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2002"/>
        <w:gridCol w:w="993"/>
        <w:gridCol w:w="425"/>
        <w:gridCol w:w="2693"/>
        <w:gridCol w:w="992"/>
        <w:gridCol w:w="2410"/>
        <w:gridCol w:w="992"/>
        <w:gridCol w:w="993"/>
        <w:gridCol w:w="3118"/>
        <w:gridCol w:w="160"/>
      </w:tblGrid>
      <w:tr w:rsidR="00781CD9" w:rsidRPr="00E9727A" w:rsidTr="005731D4">
        <w:trPr>
          <w:gridAfter w:val="1"/>
          <w:wAfter w:w="160" w:type="dxa"/>
          <w:trHeight w:val="900"/>
        </w:trPr>
        <w:tc>
          <w:tcPr>
            <w:tcW w:w="12878" w:type="dxa"/>
            <w:gridSpan w:val="10"/>
            <w:shd w:val="clear" w:color="auto" w:fill="D9D9D9" w:themeFill="background1" w:themeFillShade="D9"/>
          </w:tcPr>
          <w:p w:rsidR="00914F35" w:rsidRPr="00E9727A" w:rsidRDefault="00914F35" w:rsidP="00F03974">
            <w:pPr>
              <w:spacing w:after="0" w:line="240" w:lineRule="auto"/>
              <w:jc w:val="center"/>
              <w:rPr>
                <w:rFonts w:ascii="Times New Roman" w:eastAsia="Times New Roman" w:hAnsi="Times New Roman" w:cs="Times New Roman"/>
                <w:b/>
                <w:caps/>
                <w:lang w:eastAsia="pl-PL"/>
              </w:rPr>
            </w:pPr>
            <w:r w:rsidRPr="00E9727A">
              <w:rPr>
                <w:rFonts w:ascii="Times New Roman" w:eastAsia="Times New Roman" w:hAnsi="Times New Roman" w:cs="Times New Roman"/>
                <w:b/>
                <w:caps/>
                <w:lang w:eastAsia="pl-PL"/>
              </w:rPr>
              <w:t xml:space="preserve">Lokalne kryteria wyboru </w:t>
            </w:r>
          </w:p>
          <w:p w:rsidR="00914F35" w:rsidRPr="00E9727A" w:rsidRDefault="00914F35" w:rsidP="00F03974">
            <w:pPr>
              <w:spacing w:after="0" w:line="240" w:lineRule="auto"/>
              <w:jc w:val="center"/>
              <w:rPr>
                <w:rFonts w:ascii="Times New Roman" w:eastAsia="Times New Roman" w:hAnsi="Times New Roman" w:cs="Times New Roman"/>
                <w:b/>
                <w:smallCaps/>
                <w:lang w:eastAsia="pl-PL"/>
              </w:rPr>
            </w:pPr>
            <w:r w:rsidRPr="00E9727A">
              <w:rPr>
                <w:rFonts w:ascii="Times New Roman" w:eastAsia="Times New Roman" w:hAnsi="Times New Roman" w:cs="Times New Roman"/>
                <w:b/>
                <w:caps/>
                <w:lang w:eastAsia="pl-PL"/>
              </w:rPr>
              <w:t>dla operacji składanych przez podmioty inne niż LGD, z wyłączeniem projektów grantowych</w:t>
            </w:r>
          </w:p>
        </w:tc>
        <w:tc>
          <w:tcPr>
            <w:tcW w:w="3118" w:type="dxa"/>
            <w:shd w:val="clear" w:color="auto" w:fill="D9D9D9" w:themeFill="background1" w:themeFillShade="D9"/>
          </w:tcPr>
          <w:p w:rsidR="003F2352" w:rsidRPr="00E9727A" w:rsidRDefault="00B868E9" w:rsidP="00B43A44">
            <w:pPr>
              <w:spacing w:after="0" w:line="240" w:lineRule="auto"/>
              <w:rPr>
                <w:rFonts w:ascii="Times New Roman" w:eastAsia="Times New Roman" w:hAnsi="Times New Roman" w:cs="Times New Roman"/>
                <w:b/>
                <w:caps/>
                <w:lang w:eastAsia="pl-PL"/>
              </w:rPr>
            </w:pPr>
            <w:r w:rsidRPr="00E9727A">
              <w:rPr>
                <w:rFonts w:ascii="Times New Roman" w:eastAsia="Times New Roman" w:hAnsi="Times New Roman" w:cs="Times New Roman"/>
                <w:b/>
                <w:caps/>
                <w:lang w:eastAsia="pl-PL"/>
              </w:rPr>
              <w:t xml:space="preserve">Rekomendacje </w:t>
            </w:r>
            <w:r w:rsidR="001C1205" w:rsidRPr="00E9727A">
              <w:rPr>
                <w:rFonts w:ascii="Times New Roman" w:eastAsia="Times New Roman" w:hAnsi="Times New Roman" w:cs="Times New Roman"/>
                <w:b/>
                <w:caps/>
                <w:lang w:eastAsia="pl-PL"/>
              </w:rPr>
              <w:t>do zmiany</w:t>
            </w:r>
          </w:p>
        </w:tc>
      </w:tr>
      <w:tr w:rsidR="00781CD9" w:rsidRPr="00E9727A" w:rsidTr="005731D4">
        <w:trPr>
          <w:gridAfter w:val="1"/>
          <w:wAfter w:w="160" w:type="dxa"/>
          <w:trHeight w:val="3570"/>
        </w:trPr>
        <w:tc>
          <w:tcPr>
            <w:tcW w:w="403" w:type="dxa"/>
            <w:shd w:val="clear" w:color="auto" w:fill="F2F2F2" w:themeFill="background1" w:themeFillShade="F2"/>
            <w:vAlign w:val="center"/>
          </w:tcPr>
          <w:p w:rsidR="00914F35" w:rsidRPr="00E9727A" w:rsidRDefault="00914F35" w:rsidP="00D302A3">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Lp.</w:t>
            </w:r>
          </w:p>
        </w:tc>
        <w:tc>
          <w:tcPr>
            <w:tcW w:w="975" w:type="dxa"/>
            <w:shd w:val="clear" w:color="auto" w:fill="F2F2F2" w:themeFill="background1" w:themeFillShade="F2"/>
            <w:noWrap/>
            <w:vAlign w:val="center"/>
            <w:hideMark/>
          </w:tcPr>
          <w:p w:rsidR="00914F35" w:rsidRPr="00E9727A" w:rsidRDefault="00914F35" w:rsidP="00B25861">
            <w:pPr>
              <w:spacing w:after="0" w:line="240" w:lineRule="auto"/>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Kryterium</w:t>
            </w:r>
          </w:p>
        </w:tc>
        <w:tc>
          <w:tcPr>
            <w:tcW w:w="2002"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Opis</w:t>
            </w:r>
          </w:p>
        </w:tc>
        <w:tc>
          <w:tcPr>
            <w:tcW w:w="993"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Punkty - opis</w:t>
            </w:r>
          </w:p>
        </w:tc>
        <w:tc>
          <w:tcPr>
            <w:tcW w:w="425"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Pkt</w:t>
            </w:r>
          </w:p>
        </w:tc>
        <w:tc>
          <w:tcPr>
            <w:tcW w:w="2693"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Propozycja sposobu weryfikacji kryterium</w:t>
            </w:r>
          </w:p>
        </w:tc>
        <w:tc>
          <w:tcPr>
            <w:tcW w:w="992" w:type="dxa"/>
            <w:shd w:val="clear" w:color="auto" w:fill="F2F2F2" w:themeFill="background1" w:themeFillShade="F2"/>
            <w:vAlign w:val="center"/>
          </w:tcPr>
          <w:p w:rsidR="00914F35" w:rsidRPr="00E9727A" w:rsidRDefault="00914F35" w:rsidP="00F647C9">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Wykaz niezbędnych dokumentów</w:t>
            </w:r>
          </w:p>
        </w:tc>
        <w:tc>
          <w:tcPr>
            <w:tcW w:w="2410"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Odniesienie do analizy SWOT, wraz ze wskazaniem odniesień do Diagnozy (D), Wniosków ze spotkań (W), Badań (B)</w:t>
            </w:r>
          </w:p>
        </w:tc>
        <w:tc>
          <w:tcPr>
            <w:tcW w:w="992" w:type="dxa"/>
            <w:shd w:val="clear" w:color="auto" w:fill="F2F2F2" w:themeFill="background1" w:themeFillShade="F2"/>
            <w:vAlign w:val="center"/>
            <w:hideMark/>
          </w:tcPr>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Wskaźniki produktu (</w:t>
            </w:r>
            <w:proofErr w:type="spellStart"/>
            <w:r w:rsidRPr="00E9727A">
              <w:rPr>
                <w:rFonts w:ascii="Times New Roman" w:eastAsia="Times New Roman" w:hAnsi="Times New Roman" w:cs="Times New Roman"/>
                <w:b/>
                <w:bCs/>
                <w:lang w:eastAsia="pl-PL"/>
              </w:rPr>
              <w:t>wP</w:t>
            </w:r>
            <w:proofErr w:type="spellEnd"/>
            <w:r w:rsidRPr="00E9727A">
              <w:rPr>
                <w:rFonts w:ascii="Times New Roman" w:eastAsia="Times New Roman" w:hAnsi="Times New Roman" w:cs="Times New Roman"/>
                <w:b/>
                <w:bCs/>
                <w:lang w:eastAsia="pl-PL"/>
              </w:rPr>
              <w:t>) i rezultatu (</w:t>
            </w:r>
            <w:proofErr w:type="spellStart"/>
            <w:r w:rsidRPr="00E9727A">
              <w:rPr>
                <w:rFonts w:ascii="Times New Roman" w:eastAsia="Times New Roman" w:hAnsi="Times New Roman" w:cs="Times New Roman"/>
                <w:b/>
                <w:bCs/>
                <w:lang w:eastAsia="pl-PL"/>
              </w:rPr>
              <w:t>wR</w:t>
            </w:r>
            <w:proofErr w:type="spellEnd"/>
            <w:r w:rsidRPr="00E9727A">
              <w:rPr>
                <w:rFonts w:ascii="Times New Roman" w:eastAsia="Times New Roman" w:hAnsi="Times New Roman" w:cs="Times New Roman"/>
                <w:b/>
                <w:bCs/>
                <w:lang w:eastAsia="pl-PL"/>
              </w:rPr>
              <w:t>).</w:t>
            </w:r>
          </w:p>
          <w:p w:rsidR="00914F35" w:rsidRPr="00E9727A" w:rsidRDefault="00914F35" w:rsidP="00F0397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Komunikacja (K)</w:t>
            </w:r>
          </w:p>
        </w:tc>
        <w:tc>
          <w:tcPr>
            <w:tcW w:w="993" w:type="dxa"/>
            <w:shd w:val="clear" w:color="auto" w:fill="F2F2F2" w:themeFill="background1" w:themeFillShade="F2"/>
            <w:noWrap/>
            <w:vAlign w:val="center"/>
            <w:hideMark/>
          </w:tcPr>
          <w:p w:rsidR="00914F35" w:rsidRPr="00E9727A" w:rsidRDefault="00914F35" w:rsidP="00F03974">
            <w:pPr>
              <w:spacing w:after="0" w:line="240" w:lineRule="auto"/>
              <w:jc w:val="center"/>
              <w:rPr>
                <w:rFonts w:ascii="Times New Roman" w:eastAsia="Times New Roman" w:hAnsi="Times New Roman" w:cs="Times New Roman"/>
                <w:b/>
                <w:lang w:eastAsia="pl-PL"/>
              </w:rPr>
            </w:pPr>
            <w:r w:rsidRPr="00E9727A">
              <w:rPr>
                <w:rFonts w:ascii="Times New Roman" w:eastAsia="Times New Roman" w:hAnsi="Times New Roman" w:cs="Times New Roman"/>
                <w:b/>
                <w:lang w:eastAsia="pl-PL"/>
              </w:rPr>
              <w:t>Przedsięwzięcie</w:t>
            </w:r>
          </w:p>
        </w:tc>
        <w:tc>
          <w:tcPr>
            <w:tcW w:w="3118" w:type="dxa"/>
            <w:shd w:val="clear" w:color="auto" w:fill="F2F2F2" w:themeFill="background1" w:themeFillShade="F2"/>
          </w:tcPr>
          <w:p w:rsidR="00B82870" w:rsidRPr="00E9727A" w:rsidRDefault="00B82870" w:rsidP="00B868E9">
            <w:pPr>
              <w:spacing w:after="120" w:line="23" w:lineRule="atLeast"/>
              <w:jc w:val="both"/>
              <w:rPr>
                <w:rFonts w:ascii="Times New Roman" w:eastAsia="Calibri" w:hAnsi="Times New Roman" w:cs="Times New Roman"/>
                <w:sz w:val="20"/>
                <w:szCs w:val="20"/>
              </w:rPr>
            </w:pPr>
          </w:p>
          <w:p w:rsidR="00914F35" w:rsidRPr="00E9727A" w:rsidRDefault="00914F35" w:rsidP="00B25861">
            <w:pPr>
              <w:rPr>
                <w:rFonts w:ascii="Times New Roman" w:eastAsia="Times New Roman" w:hAnsi="Times New Roman" w:cs="Times New Roman"/>
                <w:lang w:eastAsia="pl-PL"/>
              </w:rPr>
            </w:pPr>
          </w:p>
        </w:tc>
      </w:tr>
      <w:tr w:rsidR="00781CD9" w:rsidRPr="00E9727A" w:rsidTr="005731D4">
        <w:trPr>
          <w:gridAfter w:val="1"/>
          <w:wAfter w:w="160" w:type="dxa"/>
          <w:trHeight w:val="444"/>
        </w:trPr>
        <w:tc>
          <w:tcPr>
            <w:tcW w:w="403" w:type="dxa"/>
            <w:shd w:val="clear" w:color="auto" w:fill="F2F2F2" w:themeFill="background1" w:themeFillShade="F2"/>
            <w:vAlign w:val="center"/>
          </w:tcPr>
          <w:p w:rsidR="006A0ABD" w:rsidRPr="00E9727A" w:rsidRDefault="006A0ABD" w:rsidP="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1</w:t>
            </w:r>
          </w:p>
        </w:tc>
        <w:tc>
          <w:tcPr>
            <w:tcW w:w="975" w:type="dxa"/>
            <w:shd w:val="clear" w:color="auto" w:fill="F2F2F2" w:themeFill="background1" w:themeFillShade="F2"/>
            <w:noWrap/>
            <w:vAlign w:val="center"/>
          </w:tcPr>
          <w:p w:rsidR="006A0ABD" w:rsidRPr="00E9727A" w:rsidRDefault="006A0ABD" w:rsidP="00B25861">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2</w:t>
            </w:r>
          </w:p>
        </w:tc>
        <w:tc>
          <w:tcPr>
            <w:tcW w:w="2002" w:type="dxa"/>
            <w:shd w:val="clear" w:color="auto" w:fill="F2F2F2" w:themeFill="background1" w:themeFillShade="F2"/>
            <w:vAlign w:val="center"/>
          </w:tcPr>
          <w:p w:rsidR="006A0ABD" w:rsidRPr="00E9727A" w:rsidRDefault="006A0ABD" w:rsidP="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3</w:t>
            </w:r>
          </w:p>
        </w:tc>
        <w:tc>
          <w:tcPr>
            <w:tcW w:w="993" w:type="dxa"/>
            <w:shd w:val="clear" w:color="auto" w:fill="F2F2F2" w:themeFill="background1" w:themeFillShade="F2"/>
            <w:vAlign w:val="center"/>
          </w:tcPr>
          <w:p w:rsidR="006A0ABD" w:rsidRPr="00E9727A" w:rsidRDefault="006A0ABD" w:rsidP="009B66F6">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4</w:t>
            </w:r>
          </w:p>
        </w:tc>
        <w:tc>
          <w:tcPr>
            <w:tcW w:w="425" w:type="dxa"/>
            <w:shd w:val="clear" w:color="auto" w:fill="F2F2F2" w:themeFill="background1" w:themeFillShade="F2"/>
            <w:vAlign w:val="center"/>
          </w:tcPr>
          <w:p w:rsidR="006A0ABD" w:rsidRPr="00E9727A" w:rsidRDefault="006A0ABD" w:rsidP="00254536">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5</w:t>
            </w:r>
          </w:p>
        </w:tc>
        <w:tc>
          <w:tcPr>
            <w:tcW w:w="2693" w:type="dxa"/>
            <w:shd w:val="clear" w:color="auto" w:fill="F2F2F2" w:themeFill="background1" w:themeFillShade="F2"/>
            <w:vAlign w:val="center"/>
          </w:tcPr>
          <w:p w:rsidR="006A0ABD" w:rsidRPr="00E9727A" w:rsidRDefault="006A0ABD" w:rsidP="008912FF">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6</w:t>
            </w:r>
          </w:p>
        </w:tc>
        <w:tc>
          <w:tcPr>
            <w:tcW w:w="992" w:type="dxa"/>
            <w:shd w:val="clear" w:color="auto" w:fill="F2F2F2" w:themeFill="background1" w:themeFillShade="F2"/>
            <w:vAlign w:val="center"/>
          </w:tcPr>
          <w:p w:rsidR="006A0ABD" w:rsidRPr="00E9727A" w:rsidRDefault="006A0ABD" w:rsidP="003C5714">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7</w:t>
            </w:r>
          </w:p>
        </w:tc>
        <w:tc>
          <w:tcPr>
            <w:tcW w:w="2410" w:type="dxa"/>
            <w:shd w:val="clear" w:color="auto" w:fill="F2F2F2" w:themeFill="background1" w:themeFillShade="F2"/>
            <w:vAlign w:val="center"/>
          </w:tcPr>
          <w:p w:rsidR="006A0ABD" w:rsidRPr="00E9727A" w:rsidRDefault="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8</w:t>
            </w:r>
          </w:p>
        </w:tc>
        <w:tc>
          <w:tcPr>
            <w:tcW w:w="992" w:type="dxa"/>
            <w:shd w:val="clear" w:color="auto" w:fill="F2F2F2" w:themeFill="background1" w:themeFillShade="F2"/>
            <w:vAlign w:val="center"/>
          </w:tcPr>
          <w:p w:rsidR="006A0ABD" w:rsidRPr="00E9727A" w:rsidRDefault="006A0ABD">
            <w:pPr>
              <w:spacing w:after="0" w:line="240" w:lineRule="auto"/>
              <w:jc w:val="center"/>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9</w:t>
            </w:r>
          </w:p>
        </w:tc>
        <w:tc>
          <w:tcPr>
            <w:tcW w:w="993" w:type="dxa"/>
            <w:shd w:val="clear" w:color="auto" w:fill="F2F2F2" w:themeFill="background1" w:themeFillShade="F2"/>
            <w:noWrap/>
            <w:vAlign w:val="center"/>
          </w:tcPr>
          <w:p w:rsidR="006A0ABD" w:rsidRPr="00E9727A" w:rsidRDefault="006A0ABD">
            <w:pPr>
              <w:spacing w:after="0" w:line="240" w:lineRule="auto"/>
              <w:jc w:val="center"/>
              <w:rPr>
                <w:rFonts w:ascii="Times New Roman" w:eastAsia="Times New Roman" w:hAnsi="Times New Roman" w:cs="Times New Roman"/>
                <w:b/>
                <w:lang w:eastAsia="pl-PL"/>
              </w:rPr>
            </w:pPr>
            <w:r w:rsidRPr="00E9727A">
              <w:rPr>
                <w:rFonts w:ascii="Times New Roman" w:eastAsia="Times New Roman" w:hAnsi="Times New Roman" w:cs="Times New Roman"/>
                <w:b/>
                <w:lang w:eastAsia="pl-PL"/>
              </w:rPr>
              <w:t>10</w:t>
            </w:r>
          </w:p>
        </w:tc>
        <w:tc>
          <w:tcPr>
            <w:tcW w:w="3118" w:type="dxa"/>
            <w:shd w:val="clear" w:color="auto" w:fill="F2F2F2" w:themeFill="background1" w:themeFillShade="F2"/>
            <w:vAlign w:val="center"/>
          </w:tcPr>
          <w:p w:rsidR="006A0ABD" w:rsidRPr="00E9727A" w:rsidRDefault="006A0ABD" w:rsidP="00B25861">
            <w:pPr>
              <w:jc w:val="center"/>
              <w:rPr>
                <w:rFonts w:ascii="Times New Roman" w:eastAsia="Times New Roman" w:hAnsi="Times New Roman" w:cs="Times New Roman"/>
                <w:b/>
                <w:lang w:eastAsia="pl-PL"/>
              </w:rPr>
            </w:pPr>
            <w:r w:rsidRPr="00E9727A">
              <w:rPr>
                <w:rFonts w:ascii="Times New Roman" w:eastAsia="Times New Roman" w:hAnsi="Times New Roman" w:cs="Times New Roman"/>
                <w:b/>
                <w:lang w:eastAsia="pl-PL"/>
              </w:rPr>
              <w:t>11</w:t>
            </w:r>
          </w:p>
        </w:tc>
      </w:tr>
      <w:tr w:rsidR="00781CD9" w:rsidRPr="00B87C96" w:rsidTr="005731D4">
        <w:trPr>
          <w:gridAfter w:val="1"/>
          <w:wAfter w:w="160" w:type="dxa"/>
          <w:trHeight w:val="1389"/>
        </w:trPr>
        <w:tc>
          <w:tcPr>
            <w:tcW w:w="403" w:type="dxa"/>
            <w:vMerge w:val="restart"/>
            <w:shd w:val="clear" w:color="auto" w:fill="FFFFFF" w:themeFill="background1"/>
            <w:vAlign w:val="center"/>
          </w:tcPr>
          <w:p w:rsidR="00914F35" w:rsidRPr="00E9727A" w:rsidRDefault="00914F35" w:rsidP="00B25861">
            <w:pPr>
              <w:spacing w:after="0" w:line="240" w:lineRule="auto"/>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1</w:t>
            </w:r>
          </w:p>
        </w:tc>
        <w:tc>
          <w:tcPr>
            <w:tcW w:w="975" w:type="dxa"/>
            <w:vMerge w:val="restart"/>
            <w:shd w:val="clear" w:color="auto" w:fill="FFFFFF" w:themeFill="background1"/>
            <w:noWrap/>
            <w:vAlign w:val="center"/>
            <w:hideMark/>
          </w:tcPr>
          <w:p w:rsidR="00914F35" w:rsidRPr="00E9727A" w:rsidRDefault="00914F35" w:rsidP="00B25861">
            <w:pPr>
              <w:spacing w:after="0" w:line="240" w:lineRule="auto"/>
              <w:rPr>
                <w:rFonts w:ascii="Times New Roman" w:eastAsia="Times New Roman" w:hAnsi="Times New Roman" w:cs="Times New Roman"/>
                <w:b/>
                <w:bCs/>
                <w:lang w:eastAsia="pl-PL"/>
              </w:rPr>
            </w:pPr>
            <w:r w:rsidRPr="00E9727A">
              <w:rPr>
                <w:rFonts w:ascii="Times New Roman" w:eastAsia="Times New Roman" w:hAnsi="Times New Roman" w:cs="Times New Roman"/>
                <w:b/>
                <w:bCs/>
                <w:lang w:eastAsia="pl-PL"/>
              </w:rPr>
              <w:t>Szkolenia nt. ochrony środowiska</w:t>
            </w:r>
          </w:p>
        </w:tc>
        <w:tc>
          <w:tcPr>
            <w:tcW w:w="2002" w:type="dxa"/>
            <w:vMerge w:val="restart"/>
            <w:shd w:val="clear" w:color="auto" w:fill="FFFFFF" w:themeFill="background1"/>
            <w:vAlign w:val="center"/>
            <w:hideMark/>
          </w:tcPr>
          <w:p w:rsidR="00914F35" w:rsidRPr="00E9727A" w:rsidRDefault="00914F35" w:rsidP="00F03974">
            <w:pPr>
              <w:spacing w:after="0" w:line="240" w:lineRule="auto"/>
              <w:jc w:val="center"/>
              <w:rPr>
                <w:rFonts w:ascii="Times New Roman" w:eastAsia="Times New Roman" w:hAnsi="Times New Roman" w:cs="Times New Roman"/>
                <w:lang w:eastAsia="pl-PL"/>
              </w:rPr>
            </w:pPr>
            <w:r w:rsidRPr="00E9727A">
              <w:rPr>
                <w:rFonts w:ascii="Times New Roman" w:eastAsia="Times New Roman" w:hAnsi="Times New Roman" w:cs="Times New Roman"/>
                <w:lang w:eastAsia="pl-PL"/>
              </w:rPr>
              <w:t xml:space="preserve">Preferuje operacje, których wnioskodawca uczestniczył/a w szkoleniach nt. ochrony środowiska, zmian klimatycznych, w tym stosowania odnawialnych źródeł </w:t>
            </w:r>
            <w:r w:rsidRPr="00E9727A">
              <w:rPr>
                <w:rFonts w:ascii="Times New Roman" w:eastAsia="Times New Roman" w:hAnsi="Times New Roman" w:cs="Times New Roman"/>
                <w:lang w:eastAsia="pl-PL"/>
              </w:rPr>
              <w:lastRenderedPageBreak/>
              <w:t xml:space="preserve">energii (OZE) </w:t>
            </w:r>
          </w:p>
        </w:tc>
        <w:tc>
          <w:tcPr>
            <w:tcW w:w="993" w:type="dxa"/>
            <w:shd w:val="clear" w:color="auto" w:fill="auto"/>
            <w:vAlign w:val="center"/>
            <w:hideMark/>
          </w:tcPr>
          <w:p w:rsidR="00914F35" w:rsidRPr="00E9727A" w:rsidRDefault="00914F35" w:rsidP="00620C96">
            <w:pPr>
              <w:spacing w:after="0" w:line="240" w:lineRule="auto"/>
              <w:rPr>
                <w:rFonts w:ascii="Times New Roman" w:eastAsia="Times New Roman" w:hAnsi="Times New Roman" w:cs="Times New Roman"/>
                <w:lang w:eastAsia="pl-PL"/>
              </w:rPr>
            </w:pPr>
            <w:r w:rsidRPr="00E9727A">
              <w:rPr>
                <w:rFonts w:ascii="Times New Roman" w:eastAsia="Times New Roman" w:hAnsi="Times New Roman" w:cs="Times New Roman"/>
                <w:lang w:eastAsia="pl-PL"/>
              </w:rPr>
              <w:lastRenderedPageBreak/>
              <w:t xml:space="preserve">zaświadczenie uczestnictwa w szkoleniu  </w:t>
            </w:r>
          </w:p>
        </w:tc>
        <w:tc>
          <w:tcPr>
            <w:tcW w:w="425" w:type="dxa"/>
            <w:shd w:val="clear" w:color="auto" w:fill="auto"/>
            <w:vAlign w:val="center"/>
            <w:hideMark/>
          </w:tcPr>
          <w:p w:rsidR="00914F35" w:rsidRPr="00E9727A" w:rsidRDefault="00914F35" w:rsidP="00F03974">
            <w:pPr>
              <w:spacing w:after="0" w:line="240" w:lineRule="auto"/>
              <w:jc w:val="center"/>
              <w:rPr>
                <w:rFonts w:ascii="Times New Roman" w:eastAsia="Times New Roman" w:hAnsi="Times New Roman" w:cs="Times New Roman"/>
                <w:bCs/>
                <w:lang w:eastAsia="pl-PL"/>
              </w:rPr>
            </w:pPr>
            <w:r w:rsidRPr="00E9727A">
              <w:rPr>
                <w:rFonts w:ascii="Times New Roman" w:eastAsia="Times New Roman" w:hAnsi="Times New Roman" w:cs="Times New Roman"/>
                <w:bCs/>
                <w:lang w:eastAsia="pl-PL"/>
              </w:rPr>
              <w:t>1</w:t>
            </w:r>
          </w:p>
          <w:p w:rsidR="00914F35" w:rsidRPr="00E9727A" w:rsidRDefault="00914F35" w:rsidP="00F03974">
            <w:pPr>
              <w:spacing w:after="0" w:line="240" w:lineRule="auto"/>
              <w:jc w:val="center"/>
              <w:rPr>
                <w:rFonts w:ascii="Times New Roman" w:eastAsia="Times New Roman" w:hAnsi="Times New Roman" w:cs="Times New Roman"/>
                <w:lang w:eastAsia="pl-PL"/>
              </w:rPr>
            </w:pPr>
          </w:p>
        </w:tc>
        <w:tc>
          <w:tcPr>
            <w:tcW w:w="2693" w:type="dxa"/>
            <w:vMerge w:val="restart"/>
            <w:shd w:val="clear" w:color="auto" w:fill="auto"/>
            <w:vAlign w:val="center"/>
            <w:hideMark/>
          </w:tcPr>
          <w:p w:rsidR="00914F35" w:rsidRPr="00E9727A" w:rsidRDefault="00914F35" w:rsidP="00F03974">
            <w:pPr>
              <w:spacing w:after="0" w:line="240" w:lineRule="auto"/>
              <w:jc w:val="center"/>
              <w:rPr>
                <w:rFonts w:ascii="Times New Roman" w:eastAsia="Times New Roman" w:hAnsi="Times New Roman" w:cs="Times New Roman"/>
                <w:lang w:eastAsia="pl-PL"/>
              </w:rPr>
            </w:pPr>
            <w:r w:rsidRPr="00E9727A">
              <w:rPr>
                <w:rFonts w:ascii="Times New Roman" w:eastAsia="Times New Roman" w:hAnsi="Times New Roman" w:cs="Times New Roman"/>
                <w:lang w:eastAsia="pl-PL"/>
              </w:rPr>
              <w:t>Szkolenia bezpłatne, organizuje LGD. Kryterium weryfikowane na podstawie rejestru  uczestników szkolenia.</w:t>
            </w:r>
          </w:p>
          <w:p w:rsidR="00A266B2" w:rsidRPr="00E9727A" w:rsidRDefault="00914F35" w:rsidP="00A266B2">
            <w:pPr>
              <w:pStyle w:val="Default"/>
              <w:rPr>
                <w:rFonts w:ascii="Times New Roman" w:hAnsi="Times New Roman" w:cs="Times New Roman"/>
                <w:color w:val="auto"/>
                <w:sz w:val="22"/>
                <w:szCs w:val="22"/>
              </w:rPr>
            </w:pPr>
            <w:r w:rsidRPr="00E9727A">
              <w:rPr>
                <w:rFonts w:ascii="Times New Roman" w:eastAsia="Times New Roman" w:hAnsi="Times New Roman" w:cs="Times New Roman"/>
                <w:color w:val="auto"/>
                <w:sz w:val="22"/>
                <w:szCs w:val="22"/>
                <w:lang w:eastAsia="pl-PL"/>
              </w:rPr>
              <w:t xml:space="preserve">Uczestnikiem szkolenia </w:t>
            </w:r>
            <w:r w:rsidR="009D2C7F" w:rsidRPr="00E9727A">
              <w:rPr>
                <w:rFonts w:ascii="Times New Roman" w:eastAsia="Times New Roman" w:hAnsi="Times New Roman" w:cs="Times New Roman"/>
                <w:color w:val="auto"/>
                <w:sz w:val="22"/>
                <w:szCs w:val="22"/>
                <w:lang w:eastAsia="pl-PL"/>
              </w:rPr>
              <w:t xml:space="preserve">musi </w:t>
            </w:r>
            <w:r w:rsidRPr="00E9727A">
              <w:rPr>
                <w:rFonts w:ascii="Times New Roman" w:eastAsia="Times New Roman" w:hAnsi="Times New Roman" w:cs="Times New Roman"/>
                <w:color w:val="auto"/>
                <w:sz w:val="22"/>
                <w:szCs w:val="22"/>
                <w:lang w:eastAsia="pl-PL"/>
              </w:rPr>
              <w:t>być osoba odpowiedzialna za osiągnięcie celów/realizację operacji</w:t>
            </w:r>
            <w:r w:rsidR="008607FE" w:rsidRPr="00E9727A">
              <w:rPr>
                <w:rFonts w:ascii="Times New Roman" w:eastAsia="Times New Roman" w:hAnsi="Times New Roman" w:cs="Times New Roman"/>
                <w:color w:val="auto"/>
                <w:sz w:val="22"/>
                <w:szCs w:val="22"/>
                <w:lang w:eastAsia="pl-PL"/>
              </w:rPr>
              <w:t>.</w:t>
            </w:r>
            <w:r w:rsidRPr="00E9727A">
              <w:rPr>
                <w:rFonts w:ascii="Times New Roman" w:eastAsia="Times New Roman" w:hAnsi="Times New Roman" w:cs="Times New Roman"/>
                <w:color w:val="auto"/>
                <w:sz w:val="22"/>
                <w:szCs w:val="22"/>
                <w:lang w:eastAsia="pl-PL"/>
              </w:rPr>
              <w:t xml:space="preserve"> LGD sporządza </w:t>
            </w:r>
            <w:r w:rsidRPr="00E9727A">
              <w:rPr>
                <w:rFonts w:ascii="Times New Roman" w:eastAsia="Times New Roman" w:hAnsi="Times New Roman" w:cs="Times New Roman"/>
                <w:color w:val="auto"/>
                <w:sz w:val="22"/>
                <w:szCs w:val="22"/>
                <w:lang w:eastAsia="pl-PL"/>
              </w:rPr>
              <w:lastRenderedPageBreak/>
              <w:t>rejestr uczestników i wydaje zaświadczenie uczestnictwa.</w:t>
            </w:r>
            <w:r w:rsidR="00A266B2" w:rsidRPr="00E9727A">
              <w:rPr>
                <w:rFonts w:ascii="Times New Roman" w:hAnsi="Times New Roman" w:cs="Times New Roman"/>
                <w:color w:val="auto"/>
                <w:sz w:val="22"/>
                <w:szCs w:val="22"/>
              </w:rPr>
              <w:t xml:space="preserve"> </w:t>
            </w:r>
          </w:p>
          <w:p w:rsidR="00A266B2" w:rsidRPr="00B87C96" w:rsidRDefault="00A266B2" w:rsidP="00A266B2">
            <w:pPr>
              <w:autoSpaceDE w:val="0"/>
              <w:autoSpaceDN w:val="0"/>
              <w:adjustRightInd w:val="0"/>
              <w:spacing w:after="0" w:line="240" w:lineRule="auto"/>
              <w:rPr>
                <w:rFonts w:ascii="Times New Roman" w:eastAsia="Calibri" w:hAnsi="Times New Roman" w:cs="Times New Roman"/>
              </w:rPr>
            </w:pPr>
            <w:r w:rsidRPr="00E9727A">
              <w:rPr>
                <w:rFonts w:ascii="Times New Roman" w:eastAsia="Calibri" w:hAnsi="Times New Roman" w:cs="Times New Roman"/>
              </w:rPr>
              <w:t>Imienne zaświadczenie wydawane jest dla uczestnika szkolenia</w:t>
            </w:r>
            <w:r w:rsidR="008607FE" w:rsidRPr="00E9727A">
              <w:rPr>
                <w:rFonts w:ascii="Times New Roman" w:eastAsia="Calibri" w:hAnsi="Times New Roman" w:cs="Times New Roman"/>
              </w:rPr>
              <w:t xml:space="preserve"> który musi być </w:t>
            </w:r>
            <w:r w:rsidR="00A5549D" w:rsidRPr="00E9727A">
              <w:rPr>
                <w:rFonts w:ascii="Times New Roman" w:eastAsia="Calibri" w:hAnsi="Times New Roman" w:cs="Times New Roman"/>
              </w:rPr>
              <w:t>wpisan</w:t>
            </w:r>
            <w:r w:rsidR="008607FE" w:rsidRPr="00E9727A">
              <w:rPr>
                <w:rFonts w:ascii="Times New Roman" w:eastAsia="Calibri" w:hAnsi="Times New Roman" w:cs="Times New Roman"/>
              </w:rPr>
              <w:t xml:space="preserve">y </w:t>
            </w:r>
            <w:r w:rsidR="009B66F6" w:rsidRPr="00E9727A">
              <w:rPr>
                <w:rFonts w:ascii="Times New Roman" w:eastAsia="Calibri" w:hAnsi="Times New Roman" w:cs="Times New Roman"/>
              </w:rPr>
              <w:t xml:space="preserve"> we</w:t>
            </w:r>
            <w:r w:rsidRPr="00E9727A">
              <w:rPr>
                <w:rFonts w:ascii="Times New Roman" w:eastAsia="Calibri" w:hAnsi="Times New Roman" w:cs="Times New Roman"/>
              </w:rPr>
              <w:t xml:space="preserve"> wniosku jako wnioskodawca, </w:t>
            </w:r>
            <w:r w:rsidR="002141E0" w:rsidRPr="00B87C96">
              <w:rPr>
                <w:rFonts w:ascii="Times New Roman" w:eastAsia="Calibri" w:hAnsi="Times New Roman" w:cs="Times New Roman"/>
              </w:rPr>
              <w:t>osoba upoważniona do reprezentowania,</w:t>
            </w:r>
            <w:r w:rsidR="002141E0" w:rsidRPr="00E9727A">
              <w:rPr>
                <w:rFonts w:ascii="Times New Roman" w:eastAsia="Calibri" w:hAnsi="Times New Roman" w:cs="Times New Roman"/>
              </w:rPr>
              <w:t xml:space="preserve"> </w:t>
            </w:r>
            <w:r w:rsidRPr="00B87C96">
              <w:rPr>
                <w:rFonts w:ascii="Times New Roman" w:eastAsia="Calibri" w:hAnsi="Times New Roman" w:cs="Times New Roman"/>
              </w:rPr>
              <w:t xml:space="preserve">pełnomocnik lub osoba do kontaktu. </w:t>
            </w:r>
          </w:p>
          <w:p w:rsidR="00914F35" w:rsidRPr="00B87C96" w:rsidRDefault="00914F35" w:rsidP="0028607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tc>
        <w:tc>
          <w:tcPr>
            <w:tcW w:w="992" w:type="dxa"/>
            <w:vMerge w:val="restart"/>
          </w:tcPr>
          <w:p w:rsidR="00914F35" w:rsidRPr="00B87C96" w:rsidRDefault="00761DCE"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r w:rsidR="00914F35" w:rsidRPr="00B87C96">
              <w:rPr>
                <w:rFonts w:ascii="Times New Roman" w:eastAsia="Times New Roman" w:hAnsi="Times New Roman" w:cs="Times New Roman"/>
                <w:lang w:eastAsia="pl-PL"/>
              </w:rPr>
              <w:t>Zaświadczenie o uczestnictwie w szkoleniu</w:t>
            </w:r>
            <w:r w:rsidR="009D2C7F" w:rsidRPr="00B87C96">
              <w:rPr>
                <w:rFonts w:ascii="Times New Roman" w:eastAsia="Times New Roman" w:hAnsi="Times New Roman" w:cs="Times New Roman"/>
                <w:lang w:eastAsia="pl-PL"/>
              </w:rPr>
              <w:t xml:space="preserve"> </w:t>
            </w:r>
          </w:p>
        </w:tc>
        <w:tc>
          <w:tcPr>
            <w:tcW w:w="2410" w:type="dxa"/>
            <w:vMerge w:val="restart"/>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Niepowtarzalne walory przyrodniczo- krajobrazowe (B, W, D). Niska świadomość ekologiczna mieszkańców związana z przeciwdziałaniem zmianom klimatu,  dotycząca  gospodarki  odpadami (W, B).</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Niski stopień wykorzystania odnawialnych źródeł energii (W).</w:t>
            </w:r>
          </w:p>
        </w:tc>
        <w:tc>
          <w:tcPr>
            <w:tcW w:w="992" w:type="dxa"/>
            <w:vMerge w:val="restart"/>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w:t>
            </w:r>
            <w:r w:rsidRPr="00B87C96">
              <w:rPr>
                <w:rFonts w:ascii="Times New Roman" w:eastAsia="Times New Roman" w:hAnsi="Times New Roman" w:cs="Times New Roman"/>
                <w:lang w:eastAsia="pl-PL"/>
              </w:rPr>
              <w:softHyphen/>
              <w:t>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2.1_5</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1.2.1_3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Szkolenie z zakresu ochrony środowiska  zakończone i certyfikatem za test (K)</w:t>
            </w:r>
          </w:p>
        </w:tc>
        <w:tc>
          <w:tcPr>
            <w:tcW w:w="993" w:type="dxa"/>
            <w:vMerge w:val="restart"/>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914F35" w:rsidRPr="00B87C96" w:rsidRDefault="00CE124E" w:rsidP="00256D6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Doprecyzowano, że</w:t>
            </w:r>
            <w:r w:rsidR="00256D66" w:rsidRPr="00B87C96">
              <w:rPr>
                <w:rFonts w:ascii="Times New Roman" w:eastAsia="Times New Roman" w:hAnsi="Times New Roman" w:cs="Times New Roman"/>
                <w:lang w:eastAsia="pl-PL"/>
              </w:rPr>
              <w:t xml:space="preserve"> osoba reprezentująca podmiot bądź wskazana jako pełnomocnik lub do kontaktu musi osobiście uczestniczyć w szkoleniu.  Zmiana związana jest z pojawieniem się na szkoleniach osób, które podpisują się nieswoimi danymi na liście obecności.</w:t>
            </w:r>
            <w:r w:rsidR="00117B3E" w:rsidRPr="00B87C96">
              <w:rPr>
                <w:rFonts w:ascii="Times New Roman" w:eastAsia="Times New Roman" w:hAnsi="Times New Roman" w:cs="Times New Roman"/>
                <w:lang w:eastAsia="pl-PL"/>
              </w:rPr>
              <w:t xml:space="preserve">. </w:t>
            </w:r>
          </w:p>
        </w:tc>
      </w:tr>
      <w:tr w:rsidR="00781CD9" w:rsidRPr="00B87C96" w:rsidTr="005731D4">
        <w:trPr>
          <w:gridAfter w:val="1"/>
          <w:wAfter w:w="160" w:type="dxa"/>
          <w:trHeight w:val="836"/>
        </w:trPr>
        <w:tc>
          <w:tcPr>
            <w:tcW w:w="403" w:type="dxa"/>
            <w:vMerge/>
            <w:shd w:val="clear" w:color="auto" w:fill="FFFFFF" w:themeFill="background1"/>
            <w:vAlign w:val="center"/>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914F35" w:rsidRPr="00B87C96" w:rsidRDefault="00914F35"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0</w:t>
            </w:r>
          </w:p>
        </w:tc>
        <w:tc>
          <w:tcPr>
            <w:tcW w:w="2693" w:type="dxa"/>
            <w:vMerge/>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713"/>
        </w:trPr>
        <w:tc>
          <w:tcPr>
            <w:tcW w:w="403" w:type="dxa"/>
            <w:vMerge w:val="restart"/>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2</w:t>
            </w:r>
          </w:p>
        </w:tc>
        <w:tc>
          <w:tcPr>
            <w:tcW w:w="975" w:type="dxa"/>
            <w:vMerge w:val="restart"/>
            <w:shd w:val="clear" w:color="auto" w:fill="FFFFFF" w:themeFill="background1"/>
            <w:vAlign w:val="center"/>
            <w:hideMark/>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Szkolenia nt. zachowania specyfiki obszaru</w:t>
            </w:r>
          </w:p>
        </w:tc>
        <w:tc>
          <w:tcPr>
            <w:tcW w:w="2002" w:type="dxa"/>
            <w:vMerge w:val="restart"/>
            <w:shd w:val="clear" w:color="auto" w:fill="FFFFFF" w:themeFill="background1"/>
            <w:vAlign w:val="center"/>
            <w:hideMark/>
          </w:tcPr>
          <w:p w:rsidR="00914F35" w:rsidRPr="00B87C96" w:rsidRDefault="00914F35" w:rsidP="003F2030">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których wnioskodawca uczestniczył w szkoleniach nt. specyfiki obszaru z zakresu jego walorów, działań promocyjnych, zasad zamieszania </w:t>
            </w:r>
            <w:r w:rsidRPr="00B87C96">
              <w:rPr>
                <w:rFonts w:ascii="Times New Roman" w:eastAsia="Times New Roman" w:hAnsi="Times New Roman" w:cs="Times New Roman"/>
                <w:lang w:eastAsia="pl-PL"/>
              </w:rPr>
              <w:lastRenderedPageBreak/>
              <w:t xml:space="preserve">oferty na stronach, zasad oznakowania i promocji. </w:t>
            </w:r>
          </w:p>
        </w:tc>
        <w:tc>
          <w:tcPr>
            <w:tcW w:w="993" w:type="dxa"/>
            <w:shd w:val="clear" w:color="auto" w:fill="auto"/>
            <w:vAlign w:val="center"/>
            <w:hideMark/>
          </w:tcPr>
          <w:p w:rsidR="00914F35" w:rsidRPr="00B87C96" w:rsidRDefault="00914F35"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zaświadczenie uczestnictwa w szkoleniu </w:t>
            </w:r>
          </w:p>
        </w:tc>
        <w:tc>
          <w:tcPr>
            <w:tcW w:w="425" w:type="dxa"/>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vAlign w:val="center"/>
            <w:hideMark/>
          </w:tcPr>
          <w:p w:rsidR="00A266B2" w:rsidRPr="00B87C96" w:rsidRDefault="00914F35" w:rsidP="00A266B2">
            <w:pPr>
              <w:rPr>
                <w:rFonts w:ascii="Times New Roman" w:eastAsia="Calibri" w:hAnsi="Times New Roman" w:cs="Times New Roman"/>
              </w:rPr>
            </w:pPr>
            <w:r w:rsidRPr="00B87C96">
              <w:rPr>
                <w:rFonts w:ascii="Times New Roman" w:eastAsia="Times New Roman" w:hAnsi="Times New Roman" w:cs="Times New Roman"/>
                <w:lang w:eastAsia="pl-PL"/>
              </w:rPr>
              <w:t>Szkolenia bezpłatne, organizuje LGD</w:t>
            </w:r>
            <w:r w:rsidR="009555B5"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Kryterium weryfikowane na podstawie rejestru  uczestników szkolenia. Uczestnikiem szkolenia </w:t>
            </w:r>
            <w:r w:rsidR="00256D66" w:rsidRPr="00B87C96">
              <w:rPr>
                <w:rFonts w:ascii="Times New Roman" w:eastAsia="Times New Roman" w:hAnsi="Times New Roman" w:cs="Times New Roman"/>
                <w:lang w:eastAsia="pl-PL"/>
              </w:rPr>
              <w:t xml:space="preserve">musi </w:t>
            </w:r>
            <w:r w:rsidRPr="00B87C96">
              <w:rPr>
                <w:rFonts w:ascii="Times New Roman" w:eastAsia="Times New Roman" w:hAnsi="Times New Roman" w:cs="Times New Roman"/>
                <w:lang w:eastAsia="pl-PL"/>
              </w:rPr>
              <w:t xml:space="preserve">być osoba odpowiedzialna za osiągnięcie celów/realizację operacji. LGD sporządza </w:t>
            </w:r>
            <w:r w:rsidRPr="00B87C96">
              <w:rPr>
                <w:rFonts w:ascii="Times New Roman" w:eastAsia="Times New Roman" w:hAnsi="Times New Roman" w:cs="Times New Roman"/>
                <w:lang w:eastAsia="pl-PL"/>
              </w:rPr>
              <w:lastRenderedPageBreak/>
              <w:t>rejestr uczestników i wydaje zaświadczenie uczestnictwa.</w:t>
            </w:r>
            <w:r w:rsidR="00A266B2" w:rsidRPr="00B87C96">
              <w:rPr>
                <w:rFonts w:ascii="Times New Roman" w:eastAsia="Calibri" w:hAnsi="Times New Roman" w:cs="Times New Roman"/>
              </w:rPr>
              <w:t xml:space="preserve"> </w:t>
            </w:r>
            <w:r w:rsidR="00035763" w:rsidRPr="00B87C96">
              <w:rPr>
                <w:rFonts w:ascii="Times New Roman" w:eastAsia="Calibri" w:hAnsi="Times New Roman" w:cs="Times New Roman"/>
              </w:rPr>
              <w:t xml:space="preserve">Imienne zaświadczenie wydawane jest dla uczestnika szkolenia </w:t>
            </w:r>
            <w:r w:rsidR="00256D66" w:rsidRPr="00B87C96">
              <w:rPr>
                <w:rFonts w:ascii="Times New Roman" w:eastAsia="Calibri" w:hAnsi="Times New Roman" w:cs="Times New Roman"/>
              </w:rPr>
              <w:t xml:space="preserve">który musi być </w:t>
            </w:r>
            <w:proofErr w:type="spellStart"/>
            <w:r w:rsidR="00035763" w:rsidRPr="00B87C96">
              <w:rPr>
                <w:rFonts w:ascii="Times New Roman" w:eastAsia="Calibri" w:hAnsi="Times New Roman" w:cs="Times New Roman"/>
              </w:rPr>
              <w:t>wpisaneg</w:t>
            </w:r>
            <w:r w:rsidR="00256D66" w:rsidRPr="00B87C96">
              <w:rPr>
                <w:rFonts w:ascii="Times New Roman" w:eastAsia="Calibri" w:hAnsi="Times New Roman" w:cs="Times New Roman"/>
              </w:rPr>
              <w:t>y</w:t>
            </w:r>
            <w:proofErr w:type="spellEnd"/>
            <w:r w:rsidR="00035763" w:rsidRPr="00B87C96">
              <w:rPr>
                <w:rFonts w:ascii="Times New Roman" w:eastAsia="Calibri" w:hAnsi="Times New Roman" w:cs="Times New Roman"/>
              </w:rPr>
              <w:t xml:space="preserve"> we wniosku jako wnioskodawca, pełnomocnik</w:t>
            </w:r>
            <w:r w:rsidR="002141E0" w:rsidRPr="00B87C96">
              <w:rPr>
                <w:rFonts w:ascii="Times New Roman" w:eastAsia="Calibri" w:hAnsi="Times New Roman" w:cs="Times New Roman"/>
              </w:rPr>
              <w:t>, osoba upoważniona do reprezentowania,</w:t>
            </w:r>
            <w:r w:rsidR="002141E0" w:rsidRPr="00E9727A">
              <w:rPr>
                <w:rFonts w:ascii="Times New Roman" w:eastAsia="Calibri" w:hAnsi="Times New Roman" w:cs="Times New Roman"/>
              </w:rPr>
              <w:t xml:space="preserve"> </w:t>
            </w:r>
            <w:r w:rsidR="00035763" w:rsidRPr="00B87C96">
              <w:rPr>
                <w:rFonts w:ascii="Times New Roman" w:eastAsia="Calibri" w:hAnsi="Times New Roman" w:cs="Times New Roman"/>
              </w:rPr>
              <w:t xml:space="preserve"> lub osoba do kontaktu.</w:t>
            </w:r>
          </w:p>
          <w:p w:rsidR="00914F35" w:rsidRPr="00B87C96" w:rsidRDefault="00914F35" w:rsidP="0028607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tc>
        <w:tc>
          <w:tcPr>
            <w:tcW w:w="992" w:type="dxa"/>
            <w:vMerge w:val="restart"/>
          </w:tcPr>
          <w:p w:rsidR="00914F35" w:rsidRPr="00B87C96" w:rsidRDefault="00761DCE"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r w:rsidR="00914F35" w:rsidRPr="00B87C96">
              <w:rPr>
                <w:rFonts w:ascii="Times New Roman" w:eastAsia="Times New Roman" w:hAnsi="Times New Roman" w:cs="Times New Roman"/>
                <w:lang w:eastAsia="pl-PL"/>
              </w:rPr>
              <w:t>Zaświadczenie o uczestnictwie w szkoleniu</w:t>
            </w:r>
          </w:p>
        </w:tc>
        <w:tc>
          <w:tcPr>
            <w:tcW w:w="2410" w:type="dxa"/>
            <w:vMerge w:val="restart"/>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Rosnąca świadomość lokalnej społeczności o specyfice obszaru (W, B).</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Niepowtarzalne walory przyrodniczo- krajobrazowe,  związane z prowadzoną gospodarką rybacką w tym  istniejące i </w:t>
            </w:r>
            <w:r w:rsidRPr="00B87C96">
              <w:rPr>
                <w:rFonts w:ascii="Times New Roman" w:eastAsia="Times New Roman" w:hAnsi="Times New Roman" w:cs="Times New Roman"/>
                <w:lang w:eastAsia="pl-PL"/>
              </w:rPr>
              <w:lastRenderedPageBreak/>
              <w:t>planowane obszary objęte różnymi programami ochrony(B, W, D).</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b/>
                <w:bCs/>
                <w:lang w:eastAsia="pl-PL"/>
              </w:rPr>
              <w:t> </w:t>
            </w:r>
            <w:r w:rsidRPr="00B87C96">
              <w:rPr>
                <w:rFonts w:ascii="Times New Roman" w:eastAsia="Times New Roman" w:hAnsi="Times New Roman" w:cs="Times New Roman"/>
                <w:lang w:eastAsia="pl-PL"/>
              </w:rPr>
              <w:t>Słaba znajomość pośród mieszkańców lokalnej historii, dziedzictwa kulturowego i przyrodniczego, specyfiki krajobrazu (W,B).</w:t>
            </w:r>
          </w:p>
          <w:p w:rsidR="00914F35" w:rsidRPr="00B87C96" w:rsidRDefault="00914F35"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Brak spójnego oznakowania i informacji o istniejących zabytkach i atrakcjach, system informacji o szlakach i ofercie  turystycznej(D, B).</w:t>
            </w:r>
          </w:p>
        </w:tc>
        <w:tc>
          <w:tcPr>
            <w:tcW w:w="992" w:type="dxa"/>
            <w:vMerge w:val="restart"/>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w:t>
            </w:r>
            <w:r w:rsidRPr="00B87C96">
              <w:rPr>
                <w:rFonts w:ascii="Times New Roman" w:eastAsia="Times New Roman" w:hAnsi="Times New Roman" w:cs="Times New Roman"/>
                <w:lang w:eastAsia="pl-PL"/>
              </w:rPr>
              <w:softHyphen/>
              <w:t>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2.1_5</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1.2.1_3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zakresu specyfiki obszaru zakończone certyfikatami (1 raz w miesiącu ), Prowadzenie rejestru uczestników szkoleń (K)</w:t>
            </w:r>
          </w:p>
        </w:tc>
        <w:tc>
          <w:tcPr>
            <w:tcW w:w="993" w:type="dxa"/>
            <w:vMerge w:val="restart"/>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914F35" w:rsidRPr="00B87C96" w:rsidRDefault="00256D66" w:rsidP="00F44CC1">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J.w</w:t>
            </w:r>
            <w:proofErr w:type="spellEnd"/>
            <w:r w:rsidRPr="00B87C96">
              <w:rPr>
                <w:rFonts w:ascii="Times New Roman" w:eastAsia="Times New Roman" w:hAnsi="Times New Roman" w:cs="Times New Roman"/>
                <w:lang w:eastAsia="pl-PL"/>
              </w:rPr>
              <w:t xml:space="preserve"> </w:t>
            </w:r>
          </w:p>
        </w:tc>
      </w:tr>
      <w:tr w:rsidR="00781CD9" w:rsidRPr="00B87C96" w:rsidTr="005731D4">
        <w:trPr>
          <w:gridAfter w:val="1"/>
          <w:wAfter w:w="160" w:type="dxa"/>
          <w:trHeight w:val="510"/>
        </w:trPr>
        <w:tc>
          <w:tcPr>
            <w:tcW w:w="403" w:type="dxa"/>
            <w:vMerge/>
            <w:shd w:val="clear" w:color="auto" w:fill="FFFFFF" w:themeFill="background1"/>
            <w:vAlign w:val="center"/>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914F35" w:rsidRPr="00B87C96" w:rsidRDefault="00914F35"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99"/>
        </w:trPr>
        <w:tc>
          <w:tcPr>
            <w:tcW w:w="403" w:type="dxa"/>
            <w:shd w:val="clear" w:color="auto" w:fill="FFFFFF" w:themeFill="background1"/>
            <w:vAlign w:val="center"/>
          </w:tcPr>
          <w:p w:rsidR="00F2173D" w:rsidRPr="00B87C96" w:rsidRDefault="00F2173D"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3</w:t>
            </w:r>
          </w:p>
        </w:tc>
        <w:tc>
          <w:tcPr>
            <w:tcW w:w="975" w:type="dxa"/>
            <w:shd w:val="clear" w:color="auto" w:fill="FFFFFF" w:themeFill="background1"/>
            <w:noWrap/>
            <w:vAlign w:val="center"/>
            <w:hideMark/>
          </w:tcPr>
          <w:p w:rsidR="00F2173D" w:rsidRPr="00B87C96" w:rsidRDefault="00F2173D"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Przygotowanie </w:t>
            </w:r>
            <w:r w:rsidRPr="00B87C96">
              <w:rPr>
                <w:rFonts w:ascii="Times New Roman" w:eastAsia="Times New Roman" w:hAnsi="Times New Roman" w:cs="Times New Roman"/>
                <w:b/>
                <w:bCs/>
                <w:lang w:eastAsia="pl-PL"/>
              </w:rPr>
              <w:lastRenderedPageBreak/>
              <w:t xml:space="preserve">wniosku </w:t>
            </w:r>
          </w:p>
        </w:tc>
        <w:tc>
          <w:tcPr>
            <w:tcW w:w="2002" w:type="dxa"/>
            <w:shd w:val="clear" w:color="auto" w:fill="FFFFFF" w:themeFill="background1"/>
            <w:vAlign w:val="center"/>
            <w:hideMark/>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Preferuje operacje, których </w:t>
            </w:r>
            <w:r w:rsidRPr="00B87C96">
              <w:rPr>
                <w:rFonts w:ascii="Times New Roman" w:eastAsia="Times New Roman" w:hAnsi="Times New Roman" w:cs="Times New Roman"/>
                <w:lang w:eastAsia="pl-PL"/>
              </w:rPr>
              <w:lastRenderedPageBreak/>
              <w:t>wnioskodawca  uczestniczył w szkoleniu z przygotowania wniosku nt.: warunków dostępu, wypełnienia wniosku,  biznesplanu/studium wykonalności, załączników  uwzględniających realizacją celów LSR</w:t>
            </w:r>
          </w:p>
        </w:tc>
        <w:tc>
          <w:tcPr>
            <w:tcW w:w="993" w:type="dxa"/>
            <w:shd w:val="clear" w:color="auto" w:fill="auto"/>
            <w:vAlign w:val="center"/>
            <w:hideMark/>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Zaświadczenie</w:t>
            </w:r>
            <w:r w:rsidR="00F85ACF" w:rsidRPr="00B87C96">
              <w:rPr>
                <w:rFonts w:ascii="Times New Roman" w:eastAsia="Times New Roman" w:hAnsi="Times New Roman" w:cs="Times New Roman"/>
                <w:lang w:eastAsia="pl-PL"/>
              </w:rPr>
              <w:t xml:space="preserve"> z </w:t>
            </w:r>
            <w:r w:rsidR="00F85ACF" w:rsidRPr="00B87C96">
              <w:rPr>
                <w:rFonts w:ascii="Times New Roman" w:eastAsia="Times New Roman" w:hAnsi="Times New Roman" w:cs="Times New Roman"/>
                <w:lang w:eastAsia="pl-PL"/>
              </w:rPr>
              <w:lastRenderedPageBreak/>
              <w:t>uczestnictwa w szkoleniu z biznesplanu i wniosku o przyznanie pomocy</w:t>
            </w:r>
            <w:r w:rsidRPr="00B87C96">
              <w:rPr>
                <w:rFonts w:ascii="Times New Roman" w:eastAsia="Times New Roman" w:hAnsi="Times New Roman" w:cs="Times New Roman"/>
                <w:lang w:eastAsia="pl-PL"/>
              </w:rPr>
              <w:t xml:space="preserve"> </w:t>
            </w:r>
          </w:p>
        </w:tc>
        <w:tc>
          <w:tcPr>
            <w:tcW w:w="425" w:type="dxa"/>
            <w:shd w:val="clear" w:color="auto" w:fill="auto"/>
            <w:vAlign w:val="center"/>
            <w:hideMark/>
          </w:tcPr>
          <w:p w:rsidR="00F2173D" w:rsidRPr="00B87C96" w:rsidRDefault="00F85ACF"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lastRenderedPageBreak/>
              <w:t>2</w:t>
            </w:r>
          </w:p>
        </w:tc>
        <w:tc>
          <w:tcPr>
            <w:tcW w:w="2693" w:type="dxa"/>
            <w:shd w:val="clear" w:color="auto" w:fill="auto"/>
            <w:vAlign w:val="center"/>
            <w:hideMark/>
          </w:tcPr>
          <w:p w:rsidR="004D24A4" w:rsidRPr="00B87C96" w:rsidRDefault="00F2173D" w:rsidP="004D24A4">
            <w:pPr>
              <w:rPr>
                <w:rFonts w:ascii="Times New Roman" w:eastAsia="Calibri" w:hAnsi="Times New Roman" w:cs="Times New Roman"/>
              </w:rPr>
            </w:pPr>
            <w:r w:rsidRPr="00B87C96">
              <w:rPr>
                <w:rFonts w:ascii="Times New Roman" w:eastAsia="Times New Roman" w:hAnsi="Times New Roman" w:cs="Times New Roman"/>
                <w:lang w:eastAsia="pl-PL"/>
              </w:rPr>
              <w:t xml:space="preserve">Szkolenia bezpłatne, </w:t>
            </w:r>
            <w:r w:rsidRPr="00B87C96">
              <w:rPr>
                <w:rFonts w:ascii="Times New Roman" w:eastAsia="Times New Roman" w:hAnsi="Times New Roman" w:cs="Times New Roman"/>
                <w:lang w:eastAsia="pl-PL"/>
              </w:rPr>
              <w:lastRenderedPageBreak/>
              <w:t xml:space="preserve">organizuje LGD </w:t>
            </w:r>
            <w:proofErr w:type="spellStart"/>
            <w:r w:rsidRPr="00B87C96">
              <w:rPr>
                <w:rFonts w:ascii="Times New Roman" w:eastAsia="Times New Roman" w:hAnsi="Times New Roman" w:cs="Times New Roman"/>
                <w:lang w:eastAsia="pl-PL"/>
              </w:rPr>
              <w:t>LGD</w:t>
            </w:r>
            <w:proofErr w:type="spellEnd"/>
            <w:r w:rsidRPr="00B87C96">
              <w:rPr>
                <w:rFonts w:ascii="Times New Roman" w:eastAsia="Times New Roman" w:hAnsi="Times New Roman" w:cs="Times New Roman"/>
                <w:lang w:eastAsia="pl-PL"/>
              </w:rPr>
              <w:t xml:space="preserve"> sporządza rejestr uczestników i wydaje zaświadczenie uczestnictwa. </w:t>
            </w:r>
            <w:r w:rsidR="004D24A4" w:rsidRPr="00B87C96">
              <w:rPr>
                <w:rFonts w:ascii="Times New Roman" w:eastAsia="Calibri" w:hAnsi="Times New Roman" w:cs="Times New Roman"/>
              </w:rPr>
              <w:t xml:space="preserve">Imienne zaświadczenie wydawane jest dla uczestnika szkolenia wpisanego we wniosku jako wnioskodawca, </w:t>
            </w:r>
            <w:r w:rsidR="00943AC6" w:rsidRPr="00B87C96">
              <w:rPr>
                <w:rFonts w:ascii="Times New Roman" w:eastAsia="Calibri" w:hAnsi="Times New Roman" w:cs="Times New Roman"/>
              </w:rPr>
              <w:t>osoba upoważniona do reprezentowania,</w:t>
            </w:r>
            <w:r w:rsidR="00943AC6" w:rsidRPr="00E9727A">
              <w:rPr>
                <w:rFonts w:ascii="Times New Roman" w:eastAsia="Calibri" w:hAnsi="Times New Roman" w:cs="Times New Roman"/>
              </w:rPr>
              <w:t xml:space="preserve"> </w:t>
            </w:r>
            <w:r w:rsidR="004D24A4" w:rsidRPr="00B87C96">
              <w:rPr>
                <w:rFonts w:ascii="Times New Roman" w:eastAsia="Calibri" w:hAnsi="Times New Roman" w:cs="Times New Roman"/>
              </w:rPr>
              <w:t>pełnomocnik lub osoba do kontaktu.</w:t>
            </w:r>
            <w:r w:rsidR="008924FA" w:rsidRPr="00B87C96">
              <w:rPr>
                <w:rFonts w:ascii="Times New Roman" w:eastAsia="Calibri" w:hAnsi="Times New Roman" w:cs="Times New Roman"/>
              </w:rPr>
              <w:t xml:space="preserve"> W przypadku operacji nie generujących </w:t>
            </w:r>
            <w:r w:rsidR="008C4831" w:rsidRPr="00B87C96">
              <w:rPr>
                <w:rFonts w:ascii="Times New Roman" w:eastAsia="Calibri" w:hAnsi="Times New Roman" w:cs="Times New Roman"/>
              </w:rPr>
              <w:t>trwałych korzyści gospodarczych (przedsięwzięcia 2.1.2, 2.2.2 i 2.2.3), dla których biznesplan nie jest dokumentem wymaganym, wnioskodawca może uzyskać max. 1 pkt. w tym kryterium</w:t>
            </w:r>
            <w:r w:rsidR="00841E87" w:rsidRPr="00B87C96">
              <w:rPr>
                <w:rFonts w:ascii="Times New Roman" w:eastAsia="Calibri" w:hAnsi="Times New Roman" w:cs="Times New Roman"/>
              </w:rPr>
              <w:t xml:space="preserve"> (za udział w szkoleniu dot. wypełniania wniosku o dofinansowanie/o przyznanie pomocy).</w:t>
            </w:r>
          </w:p>
          <w:p w:rsidR="00611D06" w:rsidRPr="00B87C96" w:rsidRDefault="00611D06" w:rsidP="004D24A4">
            <w:pPr>
              <w:rPr>
                <w:rFonts w:ascii="Times New Roman" w:eastAsia="Calibri" w:hAnsi="Times New Roman" w:cs="Times New Roman"/>
              </w:rPr>
            </w:pPr>
            <w:r w:rsidRPr="00B87C96">
              <w:rPr>
                <w:rFonts w:ascii="Times New Roman" w:eastAsia="Calibri" w:hAnsi="Times New Roman" w:cs="Times New Roman"/>
              </w:rPr>
              <w:t xml:space="preserve">Aby otrzymać punkty, </w:t>
            </w:r>
            <w:r w:rsidRPr="00B87C96">
              <w:rPr>
                <w:rFonts w:ascii="Times New Roman" w:eastAsia="Calibri" w:hAnsi="Times New Roman" w:cs="Times New Roman"/>
              </w:rPr>
              <w:lastRenderedPageBreak/>
              <w:t xml:space="preserve">należy przedłożyć zaświadczenie o uczestnictwie w szkoleniu organizowanym </w:t>
            </w:r>
            <w:r w:rsidR="00A7009C" w:rsidRPr="00B87C96">
              <w:rPr>
                <w:rFonts w:ascii="Times New Roman" w:eastAsia="Calibri" w:hAnsi="Times New Roman" w:cs="Times New Roman"/>
              </w:rPr>
              <w:t>bezpośrednio</w:t>
            </w:r>
            <w:r w:rsidR="00A7009C" w:rsidRPr="00E9727A">
              <w:rPr>
                <w:rFonts w:ascii="Times New Roman" w:eastAsia="Calibri" w:hAnsi="Times New Roman" w:cs="Times New Roman"/>
              </w:rPr>
              <w:t xml:space="preserve"> </w:t>
            </w:r>
            <w:r w:rsidRPr="00B87C96">
              <w:rPr>
                <w:rFonts w:ascii="Times New Roman" w:eastAsia="Calibri" w:hAnsi="Times New Roman" w:cs="Times New Roman"/>
              </w:rPr>
              <w:t>przed lub w trakcie trwania naboru, w którym składa się wniosek.</w:t>
            </w:r>
          </w:p>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2" w:type="dxa"/>
          </w:tcPr>
          <w:p w:rsidR="00F2173D" w:rsidRPr="00B87C96" w:rsidRDefault="00F2173D"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1.Zaświadczenie o </w:t>
            </w:r>
            <w:r w:rsidRPr="00B87C96">
              <w:rPr>
                <w:rFonts w:ascii="Times New Roman" w:eastAsia="Times New Roman" w:hAnsi="Times New Roman" w:cs="Times New Roman"/>
                <w:lang w:eastAsia="pl-PL"/>
              </w:rPr>
              <w:lastRenderedPageBreak/>
              <w:t>uczestnictwie w szkoleniu</w:t>
            </w:r>
          </w:p>
        </w:tc>
        <w:tc>
          <w:tcPr>
            <w:tcW w:w="2410" w:type="dxa"/>
            <w:shd w:val="clear" w:color="auto" w:fill="auto"/>
            <w:vAlign w:val="center"/>
            <w:hideMark/>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Niskie kompetencje mieszkańców związane z </w:t>
            </w:r>
            <w:r w:rsidRPr="00B87C96">
              <w:rPr>
                <w:rFonts w:ascii="Times New Roman" w:eastAsia="Times New Roman" w:hAnsi="Times New Roman" w:cs="Times New Roman"/>
                <w:lang w:eastAsia="pl-PL"/>
              </w:rPr>
              <w:lastRenderedPageBreak/>
              <w:t>zarządzaniem, pozyskiwaniem i rozliczaniem środków, członków i osób działających w organizacjach pozarządowych (W).</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F2173D" w:rsidRPr="00B87C96" w:rsidRDefault="00F2173D"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shd w:val="clear" w:color="auto" w:fill="auto"/>
            <w:vAlign w:val="center"/>
            <w:hideMark/>
          </w:tcPr>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w:t>
            </w:r>
            <w:r w:rsidRPr="00B87C96">
              <w:rPr>
                <w:rFonts w:ascii="Times New Roman" w:eastAsia="Times New Roman" w:hAnsi="Times New Roman" w:cs="Times New Roman"/>
                <w:lang w:eastAsia="pl-PL"/>
              </w:rPr>
              <w:softHyphen/>
              <w:t>_3</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1.2_3</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2.1_5</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1.1.1_3</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1.1.2_2</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1.2.1_3</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p w:rsidR="00F2173D" w:rsidRPr="00B87C96" w:rsidRDefault="00F2173D" w:rsidP="001B5B7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Szkolenia z zakresu </w:t>
            </w:r>
            <w:r w:rsidR="00E91060" w:rsidRPr="00B87C96">
              <w:rPr>
                <w:rFonts w:ascii="Times New Roman" w:eastAsia="Times New Roman" w:hAnsi="Times New Roman" w:cs="Times New Roman"/>
                <w:lang w:eastAsia="pl-PL"/>
              </w:rPr>
              <w:t>przygotowania wniosku</w:t>
            </w:r>
            <w:r w:rsidR="00E0332F"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zakończone zaświadczenie (K) </w:t>
            </w:r>
          </w:p>
        </w:tc>
        <w:tc>
          <w:tcPr>
            <w:tcW w:w="993" w:type="dxa"/>
            <w:shd w:val="clear" w:color="auto" w:fill="auto"/>
            <w:noWrap/>
            <w:vAlign w:val="center"/>
            <w:hideMark/>
          </w:tcPr>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1.2.1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
          <w:p w:rsidR="00F2173D" w:rsidRPr="00B87C96" w:rsidRDefault="00611D06" w:rsidP="00F44CC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 Wskazano, że szkolenie powinno być aktualne, ponieważ </w:t>
            </w:r>
            <w:r w:rsidRPr="00B87C96">
              <w:rPr>
                <w:rFonts w:ascii="Times New Roman" w:eastAsia="Times New Roman" w:hAnsi="Times New Roman" w:cs="Times New Roman"/>
                <w:lang w:eastAsia="pl-PL"/>
              </w:rPr>
              <w:lastRenderedPageBreak/>
              <w:t>zasady wypełniania wniosków i biznesplanu się zmieniają.</w:t>
            </w:r>
          </w:p>
          <w:p w:rsidR="00256D66" w:rsidRPr="00B87C96" w:rsidRDefault="00611D06" w:rsidP="00F44CC1">
            <w:pPr>
              <w:spacing w:after="0" w:line="240" w:lineRule="auto"/>
            </w:pPr>
            <w:r w:rsidRPr="00B87C96">
              <w:rPr>
                <w:rFonts w:ascii="Times New Roman" w:eastAsia="Times New Roman" w:hAnsi="Times New Roman" w:cs="Times New Roman"/>
                <w:lang w:eastAsia="pl-PL"/>
              </w:rPr>
              <w:t>2. Doprecyzowano dla operacji o charakterze niekomercyjnym, że punkty są za obecność na szkoleniu z wypełniania wniosku.</w:t>
            </w:r>
            <w:r w:rsidR="00256D66" w:rsidRPr="00B87C96">
              <w:t xml:space="preserve"> </w:t>
            </w:r>
          </w:p>
          <w:p w:rsidR="00611D06" w:rsidRPr="00B87C96" w:rsidRDefault="00256D66" w:rsidP="00F44CC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Doprecyzowano że punkty przyznawane będą za udział w szkoleniach organizowanych przed danym naborem. Zmiana związana jest z tym, że wzory dokumentów, zasady ubiegania się o środki zmieniaj się pomiędzy naborami a także obowiązują różne warunku i dokumenty w zależności od programu (PROW i PO RIM), w ramach których uczestnicy szkolenia ubiegają się o pomoc.</w:t>
            </w:r>
          </w:p>
        </w:tc>
      </w:tr>
      <w:tr w:rsidR="00781CD9" w:rsidRPr="00B87C96" w:rsidTr="005731D4">
        <w:trPr>
          <w:gridAfter w:val="1"/>
          <w:wAfter w:w="160" w:type="dxa"/>
          <w:trHeight w:val="3172"/>
        </w:trPr>
        <w:tc>
          <w:tcPr>
            <w:tcW w:w="403" w:type="dxa"/>
            <w:vMerge w:val="restart"/>
            <w:shd w:val="clear" w:color="auto" w:fill="FFFFFF" w:themeFill="background1"/>
            <w:vAlign w:val="center"/>
          </w:tcPr>
          <w:p w:rsidR="00D45766" w:rsidRPr="00B87C96" w:rsidRDefault="00D45766">
            <w:pPr>
              <w:spacing w:after="0" w:line="240" w:lineRule="auto"/>
              <w:rPr>
                <w:rFonts w:ascii="Times New Roman" w:eastAsia="Times New Roman" w:hAnsi="Times New Roman" w:cs="Times New Roman"/>
                <w:b/>
                <w:bCs/>
                <w:lang w:eastAsia="pl-PL"/>
              </w:rPr>
            </w:pPr>
          </w:p>
        </w:tc>
        <w:tc>
          <w:tcPr>
            <w:tcW w:w="975" w:type="dxa"/>
            <w:vMerge w:val="restart"/>
            <w:shd w:val="clear" w:color="auto" w:fill="FFFFFF" w:themeFill="background1"/>
            <w:noWrap/>
            <w:vAlign w:val="center"/>
          </w:tcPr>
          <w:p w:rsidR="00D45766" w:rsidRPr="00B87C96" w:rsidRDefault="00D45766">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vAlign w:val="center"/>
          </w:tcPr>
          <w:p w:rsidR="00D45766" w:rsidRPr="00B87C96" w:rsidRDefault="00D45766"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D45766" w:rsidRPr="00B87C96" w:rsidRDefault="00D45766"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Zaświadczenie uczestnictwa  w szkoleniu z biznesplanu lub wniosku o przyznanie pomocy </w:t>
            </w:r>
          </w:p>
        </w:tc>
        <w:tc>
          <w:tcPr>
            <w:tcW w:w="425" w:type="dxa"/>
            <w:shd w:val="clear" w:color="auto" w:fill="auto"/>
            <w:vAlign w:val="center"/>
          </w:tcPr>
          <w:p w:rsidR="00D45766" w:rsidRPr="00B87C96" w:rsidRDefault="00D45766"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1</w:t>
            </w:r>
          </w:p>
        </w:tc>
        <w:tc>
          <w:tcPr>
            <w:tcW w:w="2693" w:type="dxa"/>
            <w:vMerge w:val="restart"/>
            <w:shd w:val="clear" w:color="auto" w:fill="auto"/>
            <w:vAlign w:val="center"/>
          </w:tcPr>
          <w:p w:rsidR="00D45766" w:rsidRPr="00B87C96" w:rsidRDefault="00D45766" w:rsidP="00A266B2">
            <w:pPr>
              <w:rPr>
                <w:rFonts w:ascii="Times New Roman" w:eastAsia="Times New Roman" w:hAnsi="Times New Roman" w:cs="Times New Roman"/>
                <w:lang w:eastAsia="pl-PL"/>
              </w:rPr>
            </w:pPr>
          </w:p>
        </w:tc>
        <w:tc>
          <w:tcPr>
            <w:tcW w:w="992" w:type="dxa"/>
            <w:vMerge w:val="restart"/>
          </w:tcPr>
          <w:p w:rsidR="00D45766" w:rsidRPr="00B87C96" w:rsidRDefault="00D45766">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rsidR="00D45766" w:rsidRPr="00B87C96" w:rsidRDefault="00D45766" w:rsidP="00F03974">
            <w:pPr>
              <w:spacing w:after="0" w:line="240" w:lineRule="auto"/>
              <w:jc w:val="center"/>
              <w:rPr>
                <w:rFonts w:ascii="Times New Roman" w:eastAsia="Times New Roman" w:hAnsi="Times New Roman" w:cs="Times New Roman"/>
                <w:lang w:eastAsia="pl-PL"/>
              </w:rPr>
            </w:pPr>
          </w:p>
        </w:tc>
        <w:tc>
          <w:tcPr>
            <w:tcW w:w="992" w:type="dxa"/>
            <w:vMerge w:val="restart"/>
            <w:shd w:val="clear" w:color="auto" w:fill="auto"/>
            <w:vAlign w:val="center"/>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rsidR="00D45766" w:rsidRPr="00B87C96" w:rsidRDefault="00D45766" w:rsidP="00F03974">
            <w:pPr>
              <w:spacing w:after="0" w:line="240" w:lineRule="auto"/>
              <w:rPr>
                <w:rFonts w:ascii="Times New Roman" w:eastAsia="Times New Roman" w:hAnsi="Times New Roman" w:cs="Times New Roman"/>
                <w:lang w:eastAsia="pl-PL"/>
              </w:rPr>
            </w:pPr>
          </w:p>
        </w:tc>
        <w:tc>
          <w:tcPr>
            <w:tcW w:w="3118" w:type="dxa"/>
            <w:vMerge w:val="restart"/>
          </w:tcPr>
          <w:p w:rsidR="00D45766" w:rsidRPr="00B87C96" w:rsidRDefault="00D45766"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900"/>
        </w:trPr>
        <w:tc>
          <w:tcPr>
            <w:tcW w:w="403" w:type="dxa"/>
            <w:vMerge/>
            <w:shd w:val="clear" w:color="auto" w:fill="FFFFFF" w:themeFill="background1"/>
            <w:vAlign w:val="center"/>
          </w:tcPr>
          <w:p w:rsidR="00D45766" w:rsidRPr="00B87C96" w:rsidRDefault="00D45766"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D45766" w:rsidRPr="00B87C96" w:rsidRDefault="00D45766"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D45766" w:rsidRPr="00B87C96" w:rsidRDefault="00D45766" w:rsidP="00620C9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 uczestniczył w szkoleniu – brak zaświadczenia </w:t>
            </w:r>
          </w:p>
        </w:tc>
        <w:tc>
          <w:tcPr>
            <w:tcW w:w="425" w:type="dxa"/>
            <w:shd w:val="clear" w:color="auto" w:fill="auto"/>
            <w:vAlign w:val="center"/>
            <w:hideMark/>
          </w:tcPr>
          <w:p w:rsidR="00D45766" w:rsidRPr="00B87C96" w:rsidRDefault="00D45766"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vAlign w:val="center"/>
            <w:hideMark/>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2" w:type="dxa"/>
            <w:vMerge/>
          </w:tcPr>
          <w:p w:rsidR="00D45766" w:rsidRPr="00B87C96" w:rsidRDefault="00D45766"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rsidR="00D45766" w:rsidRPr="00B87C96" w:rsidRDefault="00D45766"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rsidR="00D45766" w:rsidRPr="00B87C96" w:rsidRDefault="00D45766"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D45766" w:rsidRPr="00B87C96" w:rsidRDefault="00D45766" w:rsidP="00F03974">
            <w:pPr>
              <w:spacing w:after="0" w:line="240" w:lineRule="auto"/>
              <w:rPr>
                <w:rFonts w:ascii="Times New Roman" w:eastAsia="Times New Roman" w:hAnsi="Times New Roman" w:cs="Times New Roman"/>
                <w:lang w:eastAsia="pl-PL"/>
              </w:rPr>
            </w:pPr>
          </w:p>
        </w:tc>
        <w:tc>
          <w:tcPr>
            <w:tcW w:w="3118" w:type="dxa"/>
            <w:vMerge/>
          </w:tcPr>
          <w:p w:rsidR="00D45766" w:rsidRPr="00B87C96" w:rsidRDefault="00D45766"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004"/>
        </w:trPr>
        <w:tc>
          <w:tcPr>
            <w:tcW w:w="403" w:type="dxa"/>
            <w:vMerge w:val="restart"/>
            <w:shd w:val="clear" w:color="auto" w:fill="FFFFFF" w:themeFill="background1"/>
            <w:vAlign w:val="center"/>
          </w:tcPr>
          <w:p w:rsidR="00F2173D" w:rsidRPr="00B87C96" w:rsidRDefault="00F2173D" w:rsidP="00B25861">
            <w:pPr>
              <w:spacing w:after="0" w:line="240" w:lineRule="auto"/>
              <w:rPr>
                <w:rFonts w:ascii="Times New Roman" w:hAnsi="Times New Roman" w:cs="Times New Roman"/>
                <w:b/>
                <w:bCs/>
              </w:rPr>
            </w:pPr>
            <w:r w:rsidRPr="00B87C96">
              <w:rPr>
                <w:rFonts w:ascii="Times New Roman" w:hAnsi="Times New Roman" w:cs="Times New Roman"/>
                <w:b/>
                <w:bCs/>
              </w:rPr>
              <w:lastRenderedPageBreak/>
              <w:t>4</w:t>
            </w:r>
          </w:p>
        </w:tc>
        <w:tc>
          <w:tcPr>
            <w:tcW w:w="975" w:type="dxa"/>
            <w:vMerge w:val="restart"/>
            <w:shd w:val="clear" w:color="auto" w:fill="FFFFFF" w:themeFill="background1"/>
            <w:noWrap/>
            <w:vAlign w:val="center"/>
          </w:tcPr>
          <w:p w:rsidR="00F2173D" w:rsidRPr="00B87C96" w:rsidRDefault="00F2173D" w:rsidP="00B25861">
            <w:pPr>
              <w:spacing w:after="0" w:line="240" w:lineRule="auto"/>
              <w:rPr>
                <w:rFonts w:ascii="Times New Roman" w:hAnsi="Times New Roman" w:cs="Times New Roman"/>
                <w:b/>
                <w:bCs/>
              </w:rPr>
            </w:pPr>
            <w:proofErr w:type="spellStart"/>
            <w:r w:rsidRPr="00B87C96">
              <w:rPr>
                <w:rFonts w:ascii="Times New Roman" w:hAnsi="Times New Roman" w:cs="Times New Roman"/>
                <w:b/>
                <w:bCs/>
              </w:rPr>
              <w:t>Rozwijanieoferty</w:t>
            </w:r>
            <w:proofErr w:type="spellEnd"/>
            <w:r w:rsidRPr="00B87C96">
              <w:rPr>
                <w:rFonts w:ascii="Times New Roman" w:hAnsi="Times New Roman" w:cs="Times New Roman"/>
                <w:b/>
                <w:bCs/>
              </w:rPr>
              <w:t xml:space="preserve"> obszaru</w:t>
            </w:r>
          </w:p>
        </w:tc>
        <w:tc>
          <w:tcPr>
            <w:tcW w:w="2002" w:type="dxa"/>
            <w:vMerge w:val="restart"/>
            <w:shd w:val="clear" w:color="auto" w:fill="FFFFFF" w:themeFill="background1"/>
            <w:vAlign w:val="center"/>
          </w:tcPr>
          <w:p w:rsidR="00F2173D" w:rsidRPr="00B87C96" w:rsidRDefault="003B7D72" w:rsidP="003B7D72">
            <w:pPr>
              <w:spacing w:after="0" w:line="240" w:lineRule="auto"/>
              <w:jc w:val="center"/>
              <w:rPr>
                <w:rFonts w:ascii="Times New Roman" w:hAnsi="Times New Roman" w:cs="Times New Roman"/>
              </w:rPr>
            </w:pPr>
            <w:r w:rsidRPr="00B87C96">
              <w:rPr>
                <w:rFonts w:ascii="Times New Roman" w:hAnsi="Times New Roman" w:cs="Times New Roman"/>
              </w:rPr>
              <w:t xml:space="preserve">Operacja związana z </w:t>
            </w:r>
            <w:r w:rsidRPr="00B87C96">
              <w:rPr>
                <w:rFonts w:ascii="Times New Roman" w:hAnsi="Times New Roman" w:cs="Times New Roman"/>
                <w:b/>
              </w:rPr>
              <w:t>rozwijaniem działalności gospodarczej</w:t>
            </w:r>
            <w:r w:rsidRPr="00B87C96">
              <w:rPr>
                <w:rFonts w:ascii="Times New Roman" w:hAnsi="Times New Roman" w:cs="Times New Roman"/>
              </w:rPr>
              <w:t xml:space="preserve">. </w:t>
            </w:r>
            <w:r w:rsidR="00F2173D" w:rsidRPr="00B87C96">
              <w:rPr>
                <w:rFonts w:ascii="Times New Roman" w:hAnsi="Times New Roman" w:cs="Times New Roman"/>
              </w:rPr>
              <w:t xml:space="preserve">Preferuje operacje wykonywane </w:t>
            </w:r>
            <w:r w:rsidR="00F2173D" w:rsidRPr="00B87C96">
              <w:rPr>
                <w:rFonts w:ascii="Times New Roman" w:hAnsi="Times New Roman" w:cs="Times New Roman"/>
                <w:b/>
              </w:rPr>
              <w:t>przez podmioty</w:t>
            </w:r>
            <w:r w:rsidR="00F2173D" w:rsidRPr="00B87C96">
              <w:rPr>
                <w:rFonts w:ascii="Times New Roman" w:hAnsi="Times New Roman" w:cs="Times New Roman"/>
              </w:rPr>
              <w:t xml:space="preserve"> tworzące lub rozwijające ofertę obszaru</w:t>
            </w:r>
            <w:r w:rsidRPr="00B87C96">
              <w:rPr>
                <w:rFonts w:ascii="Times New Roman" w:hAnsi="Times New Roman" w:cs="Times New Roman"/>
              </w:rPr>
              <w:t xml:space="preserve">. </w:t>
            </w:r>
          </w:p>
        </w:tc>
        <w:tc>
          <w:tcPr>
            <w:tcW w:w="993" w:type="dxa"/>
            <w:shd w:val="clear" w:color="auto" w:fill="auto"/>
            <w:vAlign w:val="center"/>
          </w:tcPr>
          <w:p w:rsidR="00F2173D" w:rsidRPr="00B87C96" w:rsidRDefault="00F2173D" w:rsidP="00D5355E">
            <w:pPr>
              <w:spacing w:after="0" w:line="240" w:lineRule="auto"/>
              <w:rPr>
                <w:rFonts w:ascii="Times New Roman" w:hAnsi="Times New Roman" w:cs="Times New Roman"/>
              </w:rPr>
            </w:pPr>
            <w:r w:rsidRPr="00B87C96">
              <w:rPr>
                <w:rFonts w:ascii="Times New Roman" w:hAnsi="Times New Roman" w:cs="Times New Roman"/>
              </w:rPr>
              <w:t>Podmiot tworzy nową  ofertę</w:t>
            </w:r>
            <w:r w:rsidR="001719E4" w:rsidRPr="00B87C96">
              <w:rPr>
                <w:rFonts w:ascii="Times New Roman" w:hAnsi="Times New Roman" w:cs="Times New Roman"/>
              </w:rPr>
              <w:t xml:space="preserve"> i wskazane</w:t>
            </w:r>
            <w:r w:rsidR="005731D4" w:rsidRPr="00B87C96">
              <w:rPr>
                <w:rFonts w:ascii="Times New Roman" w:hAnsi="Times New Roman" w:cs="Times New Roman"/>
              </w:rPr>
              <w:t>, że</w:t>
            </w:r>
            <w:r w:rsidR="001719E4" w:rsidRPr="00B87C96">
              <w:rPr>
                <w:rFonts w:ascii="Times New Roman" w:hAnsi="Times New Roman" w:cs="Times New Roman"/>
              </w:rPr>
              <w:t xml:space="preserve"> koszty nowej oferty stanowią nie mniej niż 25% kosztów kwalifikowalnych operacji</w:t>
            </w:r>
          </w:p>
        </w:tc>
        <w:tc>
          <w:tcPr>
            <w:tcW w:w="425" w:type="dxa"/>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lang w:eastAsia="pl-PL"/>
              </w:rPr>
              <w:t>Preferuje podmioty aktywnie tworzące ofertę obszaru, tj. zarejesrtowane podmioty (rejestracja nieodpłatna), których oferta jest  opisana na stronie www.dbpoleca. barycz.pl - baza produc</w:t>
            </w:r>
            <w:r w:rsidRPr="00B87C96">
              <w:rPr>
                <w:rFonts w:ascii="Times New Roman" w:eastAsia="Times New Roman" w:hAnsi="Times New Roman" w:cs="Times New Roman"/>
              </w:rPr>
              <w:t>entów i usługodawców z obszaru.</w:t>
            </w:r>
          </w:p>
          <w:p w:rsidR="00F2173D" w:rsidRPr="00B87C96" w:rsidRDefault="00F2173D"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Wnioskujący podmiot</w:t>
            </w:r>
            <w:r w:rsidRPr="00B87C96">
              <w:rPr>
                <w:rFonts w:ascii="Times New Roman" w:eastAsia="Times New Roman" w:hAnsi="Times New Roman" w:cs="Times New Roman"/>
                <w:lang w:eastAsia="pl-PL"/>
              </w:rPr>
              <w:t xml:space="preserve"> posiada potwierdzone rejestracją konto i aktua</w:t>
            </w:r>
            <w:r w:rsidRPr="00B87C96">
              <w:rPr>
                <w:rFonts w:ascii="Times New Roman" w:eastAsia="Times New Roman" w:hAnsi="Times New Roman" w:cs="Times New Roman"/>
              </w:rPr>
              <w:t>lną ofertę .</w:t>
            </w:r>
          </w:p>
          <w:p w:rsidR="00F2173D" w:rsidRPr="00B87C96" w:rsidRDefault="00F2173D"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W</w:t>
            </w:r>
            <w:r w:rsidRPr="00B87C96">
              <w:rPr>
                <w:rFonts w:ascii="Times New Roman" w:eastAsia="Times New Roman" w:hAnsi="Times New Roman" w:cs="Times New Roman"/>
                <w:lang w:eastAsia="pl-PL"/>
              </w:rPr>
              <w:t xml:space="preserve">niosek zawiera opis planowanej </w:t>
            </w:r>
            <w:r w:rsidRPr="00B87C96">
              <w:rPr>
                <w:rFonts w:ascii="Times New Roman" w:eastAsia="Times New Roman" w:hAnsi="Times New Roman" w:cs="Times New Roman"/>
              </w:rPr>
              <w:t xml:space="preserve"> oferty lub zakres  rozwijanej</w:t>
            </w:r>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rPr>
              <w:t>aktualnej oferty.</w:t>
            </w:r>
          </w:p>
          <w:p w:rsidR="00F2173D" w:rsidRPr="00B87C96" w:rsidRDefault="00F2173D" w:rsidP="00B67778">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Weryfikowane na podstawie danych ze strony na dzień złożenia wniosku</w:t>
            </w:r>
            <w:r w:rsidR="005E43C4" w:rsidRPr="00B87C96">
              <w:rPr>
                <w:rFonts w:ascii="Times New Roman" w:eastAsia="Times New Roman" w:hAnsi="Times New Roman" w:cs="Times New Roman"/>
              </w:rPr>
              <w:t xml:space="preserve"> oraz weryfikacja na podstawie PKD wpisanego we  wniosku</w:t>
            </w:r>
            <w:r w:rsidR="00CE4E78" w:rsidRPr="00B87C96">
              <w:rPr>
                <w:rFonts w:ascii="Times New Roman" w:eastAsia="Times New Roman" w:hAnsi="Times New Roman" w:cs="Times New Roman"/>
              </w:rPr>
              <w:t xml:space="preserve"> (dotyczy </w:t>
            </w:r>
            <w:r w:rsidR="00B67778" w:rsidRPr="00B87C96">
              <w:rPr>
                <w:rFonts w:ascii="Times New Roman" w:eastAsia="Times New Roman" w:hAnsi="Times New Roman" w:cs="Times New Roman"/>
              </w:rPr>
              <w:t>operacji</w:t>
            </w:r>
            <w:r w:rsidR="00CE4E78" w:rsidRPr="00B87C96">
              <w:rPr>
                <w:rFonts w:ascii="Times New Roman" w:eastAsia="Times New Roman" w:hAnsi="Times New Roman" w:cs="Times New Roman"/>
              </w:rPr>
              <w:t xml:space="preserve"> w zakresie rozwijania działalności gospodarczej) </w:t>
            </w:r>
            <w:r w:rsidR="005E43C4" w:rsidRPr="00B87C96">
              <w:rPr>
                <w:rFonts w:ascii="Times New Roman" w:eastAsia="Times New Roman" w:hAnsi="Times New Roman" w:cs="Times New Roman"/>
              </w:rPr>
              <w:t xml:space="preserve"> i biznesplanie wskazującego nową ofertę oraz na podstawie zestawienia rzeczowo-finansowego ujmującego koszty </w:t>
            </w:r>
            <w:r w:rsidR="005E43C4" w:rsidRPr="00B87C96">
              <w:rPr>
                <w:rFonts w:ascii="Times New Roman" w:eastAsia="Times New Roman" w:hAnsi="Times New Roman" w:cs="Times New Roman"/>
              </w:rPr>
              <w:lastRenderedPageBreak/>
              <w:t>dotyczące nowej oferty.</w:t>
            </w:r>
          </w:p>
        </w:tc>
        <w:tc>
          <w:tcPr>
            <w:tcW w:w="992" w:type="dxa"/>
            <w:vMerge w:val="restart"/>
          </w:tcPr>
          <w:p w:rsidR="00F2173D" w:rsidRPr="00B87C96" w:rsidRDefault="00F2173D"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1.Wydruk ze strony www.dbpoleca.barycz.pl z informacją o ofercie.  </w:t>
            </w:r>
          </w:p>
        </w:tc>
        <w:tc>
          <w:tcPr>
            <w:tcW w:w="2410" w:type="dxa"/>
            <w:vMerge w:val="restart"/>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współpraca  podmiotów usługowych (noclegi, gastronomia, oferta turystyczna, komunikacja) (B, W).</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kompleksowej oferty rekreacyjnej  i turystycznej  obszaru, w tym dostosowania jej do potrzeb turysty zagranicznego, rodzin z dziećmi, seniorów, </w:t>
            </w:r>
            <w:r w:rsidRPr="00B87C96">
              <w:rPr>
                <w:rFonts w:ascii="Times New Roman" w:eastAsia="Times New Roman" w:hAnsi="Times New Roman" w:cs="Times New Roman"/>
                <w:lang w:eastAsia="pl-PL"/>
              </w:rPr>
              <w:lastRenderedPageBreak/>
              <w:t>niepełnosprawnych, grup sportowych (W, B).</w:t>
            </w:r>
          </w:p>
        </w:tc>
        <w:tc>
          <w:tcPr>
            <w:tcW w:w="992" w:type="dxa"/>
            <w:vMerge w:val="restart"/>
            <w:shd w:val="clear" w:color="auto" w:fill="auto"/>
            <w:vAlign w:val="center"/>
          </w:tcPr>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1.2_4</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2.1_5</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2.2_4</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F2173D" w:rsidRPr="00B87C96" w:rsidRDefault="00F2173D"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oferty obszaru – serwisy, kampania promocyjna  DBP, edukacja (K)</w:t>
            </w:r>
          </w:p>
        </w:tc>
        <w:tc>
          <w:tcPr>
            <w:tcW w:w="993" w:type="dxa"/>
            <w:vMerge w:val="restart"/>
            <w:shd w:val="clear" w:color="auto" w:fill="auto"/>
            <w:noWrap/>
            <w:vAlign w:val="center"/>
          </w:tcPr>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F2173D" w:rsidRPr="00B87C96" w:rsidRDefault="00F2173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F2173D" w:rsidRPr="00B87C96" w:rsidRDefault="00F2173D" w:rsidP="00B43A44">
            <w:pPr>
              <w:spacing w:after="120" w:line="23" w:lineRule="atLeast"/>
              <w:jc w:val="both"/>
              <w:rPr>
                <w:rFonts w:ascii="Times New Roman" w:eastAsia="Times New Roman" w:hAnsi="Times New Roman" w:cs="Times New Roman"/>
                <w:lang w:eastAsia="pl-PL"/>
              </w:rPr>
            </w:pPr>
          </w:p>
        </w:tc>
      </w:tr>
      <w:tr w:rsidR="00781CD9" w:rsidRPr="00B87C96" w:rsidTr="005731D4">
        <w:trPr>
          <w:gridAfter w:val="1"/>
          <w:wAfter w:w="160" w:type="dxa"/>
          <w:trHeight w:val="1132"/>
        </w:trPr>
        <w:tc>
          <w:tcPr>
            <w:tcW w:w="403" w:type="dxa"/>
            <w:vMerge/>
            <w:shd w:val="clear" w:color="auto" w:fill="FFFFFF" w:themeFill="background1"/>
            <w:vAlign w:val="center"/>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F2173D" w:rsidRPr="00B87C96" w:rsidRDefault="00F2173D" w:rsidP="00B25861">
            <w:pPr>
              <w:spacing w:after="0" w:line="240" w:lineRule="auto"/>
              <w:rPr>
                <w:rFonts w:ascii="Times New Roman" w:hAnsi="Times New Roman" w:cs="Times New Roman"/>
              </w:rPr>
            </w:pPr>
            <w:r w:rsidRPr="00B87C96">
              <w:rPr>
                <w:rFonts w:ascii="Times New Roman" w:hAnsi="Times New Roman" w:cs="Times New Roman"/>
              </w:rPr>
              <w:t>Podmiot rozwija istniejąca ofertę</w:t>
            </w:r>
          </w:p>
        </w:tc>
        <w:tc>
          <w:tcPr>
            <w:tcW w:w="425" w:type="dxa"/>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F2173D" w:rsidRPr="00B87C96"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F2173D" w:rsidRPr="00B87C96" w:rsidRDefault="00F2173D" w:rsidP="00F03974">
            <w:pPr>
              <w:spacing w:after="0" w:line="240" w:lineRule="auto"/>
              <w:rPr>
                <w:rFonts w:ascii="Times New Roman" w:eastAsia="Times New Roman" w:hAnsi="Times New Roman" w:cs="Times New Roman"/>
                <w:lang w:eastAsia="pl-PL"/>
              </w:rPr>
            </w:pPr>
          </w:p>
        </w:tc>
        <w:tc>
          <w:tcPr>
            <w:tcW w:w="3118" w:type="dxa"/>
            <w:vMerge/>
          </w:tcPr>
          <w:p w:rsidR="00F2173D" w:rsidRPr="00B87C96" w:rsidRDefault="00F2173D"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476"/>
        </w:trPr>
        <w:tc>
          <w:tcPr>
            <w:tcW w:w="403" w:type="dxa"/>
            <w:vMerge/>
            <w:shd w:val="clear" w:color="auto" w:fill="FFFFFF" w:themeFill="background1"/>
            <w:vAlign w:val="center"/>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F2173D" w:rsidRPr="00B87C96"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F2173D" w:rsidRPr="00B87C96" w:rsidRDefault="00F2173D" w:rsidP="00B25861">
            <w:pPr>
              <w:spacing w:after="0" w:line="240" w:lineRule="auto"/>
              <w:rPr>
                <w:rFonts w:ascii="Times New Roman" w:hAnsi="Times New Roman" w:cs="Times New Roman"/>
              </w:rPr>
            </w:pPr>
            <w:r w:rsidRPr="00B87C96">
              <w:rPr>
                <w:rFonts w:ascii="Times New Roman" w:hAnsi="Times New Roman" w:cs="Times New Roman"/>
              </w:rPr>
              <w:t xml:space="preserve">brak powiązań podmiotu z ofertą obszaru </w:t>
            </w:r>
          </w:p>
        </w:tc>
        <w:tc>
          <w:tcPr>
            <w:tcW w:w="425" w:type="dxa"/>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F2173D" w:rsidRPr="00B87C96"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F2173D" w:rsidRPr="00B87C96"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F2173D" w:rsidRPr="00B87C96" w:rsidRDefault="00F2173D" w:rsidP="00F03974">
            <w:pPr>
              <w:spacing w:after="0" w:line="240" w:lineRule="auto"/>
              <w:rPr>
                <w:rFonts w:ascii="Times New Roman" w:eastAsia="Times New Roman" w:hAnsi="Times New Roman" w:cs="Times New Roman"/>
                <w:lang w:eastAsia="pl-PL"/>
              </w:rPr>
            </w:pPr>
          </w:p>
        </w:tc>
        <w:tc>
          <w:tcPr>
            <w:tcW w:w="3118" w:type="dxa"/>
            <w:vMerge/>
          </w:tcPr>
          <w:p w:rsidR="00F2173D" w:rsidRPr="00B87C96" w:rsidRDefault="00F2173D" w:rsidP="00F03974">
            <w:pPr>
              <w:spacing w:after="0" w:line="240" w:lineRule="auto"/>
              <w:rPr>
                <w:rFonts w:ascii="Times New Roman" w:eastAsia="Times New Roman" w:hAnsi="Times New Roman" w:cs="Times New Roman"/>
                <w:lang w:eastAsia="pl-PL"/>
              </w:rPr>
            </w:pPr>
          </w:p>
        </w:tc>
      </w:tr>
      <w:tr w:rsidR="00781CD9" w:rsidRPr="00B87C96" w:rsidTr="00B72844">
        <w:trPr>
          <w:gridAfter w:val="1"/>
          <w:wAfter w:w="160" w:type="dxa"/>
          <w:trHeight w:val="1025"/>
        </w:trPr>
        <w:tc>
          <w:tcPr>
            <w:tcW w:w="403" w:type="dxa"/>
            <w:vMerge w:val="restart"/>
            <w:shd w:val="clear" w:color="auto" w:fill="FFFFFF" w:themeFill="background1"/>
            <w:vAlign w:val="center"/>
          </w:tcPr>
          <w:p w:rsidR="00A61A8F" w:rsidRPr="00B87C96" w:rsidRDefault="00A61A8F"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5</w:t>
            </w:r>
          </w:p>
        </w:tc>
        <w:tc>
          <w:tcPr>
            <w:tcW w:w="975" w:type="dxa"/>
            <w:vMerge w:val="restart"/>
            <w:shd w:val="clear" w:color="auto" w:fill="FFFFFF" w:themeFill="background1"/>
            <w:noWrap/>
            <w:vAlign w:val="center"/>
          </w:tcPr>
          <w:p w:rsidR="00A61A8F" w:rsidRPr="00B87C96" w:rsidRDefault="00A61A8F"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Innowacyjność  </w:t>
            </w:r>
          </w:p>
        </w:tc>
        <w:tc>
          <w:tcPr>
            <w:tcW w:w="2002" w:type="dxa"/>
            <w:vMerge w:val="restart"/>
            <w:shd w:val="clear" w:color="auto" w:fill="FFFFFF" w:themeFill="background1"/>
            <w:vAlign w:val="center"/>
          </w:tcPr>
          <w:p w:rsidR="00A61A8F" w:rsidRPr="00B87C96" w:rsidRDefault="00A61A8F" w:rsidP="00FD162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niespotykane w skali, gminy i przedsiębiorstwa lub organizacji, tj. wykorzystujące niepraktykowane dotąd zastosowania zasobów, rozwiązań i potencjału (przyrodniczego, wodnego  kulturowego, rybackiego, architektonicznego </w:t>
            </w:r>
            <w:r w:rsidRPr="00B87C96">
              <w:rPr>
                <w:rFonts w:ascii="Times New Roman" w:eastAsia="Times New Roman" w:hAnsi="Times New Roman" w:cs="Times New Roman"/>
                <w:lang w:eastAsia="pl-PL"/>
              </w:rPr>
              <w:lastRenderedPageBreak/>
              <w:t xml:space="preserve">itp.). </w:t>
            </w:r>
          </w:p>
        </w:tc>
        <w:tc>
          <w:tcPr>
            <w:tcW w:w="993" w:type="dxa"/>
            <w:shd w:val="clear" w:color="auto" w:fill="auto"/>
            <w:vAlign w:val="center"/>
          </w:tcPr>
          <w:p w:rsidR="00A61A8F" w:rsidRPr="00B87C96" w:rsidRDefault="00A61A8F" w:rsidP="006B735C">
            <w:pPr>
              <w:spacing w:after="0" w:line="240" w:lineRule="auto"/>
              <w:rPr>
                <w:rFonts w:ascii="Times New Roman" w:hAnsi="Times New Roman" w:cs="Times New Roman"/>
              </w:rPr>
            </w:pPr>
            <w:r w:rsidRPr="00B87C96">
              <w:rPr>
                <w:rFonts w:ascii="Times New Roman" w:hAnsi="Times New Roman" w:cs="Times New Roman"/>
              </w:rPr>
              <w:lastRenderedPageBreak/>
              <w:t>innowacja na poziomie wykorzystania zasobu lub procesu i produktu oraz zapewni publiczny dostęp do jej wyników</w:t>
            </w:r>
          </w:p>
        </w:tc>
        <w:tc>
          <w:tcPr>
            <w:tcW w:w="425" w:type="dxa"/>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val="restart"/>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weryfikowane na podstawie informacji we wniosku lub biznesplanie. Koszty związane z wprowadzeniem innowacji wykazane w zestawieniu rzeczowo-finansowym powinny wynosić min. 50% kosztów kwalifikowalnych.</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Zaplanowane działania oraz koszty przyczynią się wprowadzenia innowacji w zakresie wykorzystania zasobów lub innowacji  produktowej lub procesowej </w:t>
            </w:r>
            <w:r w:rsidRPr="00B87C96">
              <w:rPr>
                <w:rFonts w:ascii="Times New Roman" w:eastAsia="Times New Roman" w:hAnsi="Times New Roman" w:cs="Times New Roman"/>
                <w:lang w:eastAsia="pl-PL"/>
              </w:rPr>
              <w:lastRenderedPageBreak/>
              <w:t xml:space="preserve">- nowego lub znacząco ulepszonego rozwiązania w odniesieniu do </w:t>
            </w:r>
            <w:r w:rsidRPr="00B87C96">
              <w:rPr>
                <w:rFonts w:ascii="Times New Roman" w:eastAsia="Times New Roman" w:hAnsi="Times New Roman" w:cs="Times New Roman"/>
                <w:b/>
                <w:lang w:eastAsia="pl-PL"/>
              </w:rPr>
              <w:t>produktu</w:t>
            </w:r>
            <w:r w:rsidRPr="00B87C96">
              <w:rPr>
                <w:rFonts w:ascii="Times New Roman" w:eastAsia="Times New Roman" w:hAnsi="Times New Roman" w:cs="Times New Roman"/>
                <w:lang w:eastAsia="pl-PL"/>
              </w:rPr>
              <w:t xml:space="preserve"> (towaru lub usługi), </w:t>
            </w:r>
            <w:r w:rsidRPr="00B87C96">
              <w:rPr>
                <w:rFonts w:ascii="Times New Roman" w:eastAsia="Times New Roman" w:hAnsi="Times New Roman" w:cs="Times New Roman"/>
                <w:b/>
                <w:lang w:eastAsia="pl-PL"/>
              </w:rPr>
              <w:t xml:space="preserve">procesu </w:t>
            </w:r>
            <w:r w:rsidRPr="00B87C96">
              <w:rPr>
                <w:rFonts w:ascii="Times New Roman" w:eastAsia="Times New Roman" w:hAnsi="Times New Roman" w:cs="Times New Roman"/>
                <w:lang w:eastAsia="pl-PL"/>
              </w:rPr>
              <w:t>w tym</w:t>
            </w:r>
            <w:r w:rsidRPr="00B87C96">
              <w:rPr>
                <w:rFonts w:ascii="Times New Roman" w:eastAsia="Times New Roman" w:hAnsi="Times New Roman" w:cs="Times New Roman"/>
                <w:b/>
                <w:lang w:eastAsia="pl-PL"/>
              </w:rPr>
              <w:t xml:space="preserve"> marketingu.  </w:t>
            </w:r>
            <w:r w:rsidRPr="00B87C96">
              <w:rPr>
                <w:rFonts w:ascii="Times New Roman" w:eastAsia="Times New Roman" w:hAnsi="Times New Roman" w:cs="Times New Roman"/>
                <w:lang w:eastAsia="pl-PL"/>
              </w:rPr>
              <w:br/>
              <w:t>• innowację produktową - wprowadzenie na rynek nowego towaru lub usługi lub znaczące ulepszenie oferowanych uprzednio towarów i usług;</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innowację procesową - wprowadzenie do praktyki  nowych lub znacząco ulepszonych metod produkcji lub dostawy;</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innowację marketingową - zastosowanie nowej metody marketingowej obejmującej znaczące zmiany w wyglądzie produktu, jego opakowaniu, pozycjonowaniu, promocji, polityce cenowej lub modelu biznesowym, wynikającej z nowej strategii marketingowej przedsiębiorstwa;</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Spełnienie kryterium związane jest z przyznaniem </w:t>
            </w:r>
            <w:r w:rsidRPr="00B87C96">
              <w:rPr>
                <w:rFonts w:ascii="Times New Roman" w:eastAsia="Times New Roman" w:hAnsi="Times New Roman" w:cs="Times New Roman"/>
                <w:lang w:eastAsia="pl-PL"/>
              </w:rPr>
              <w:lastRenderedPageBreak/>
              <w:t xml:space="preserve">85%-owego poziomu wsparcia w ramach </w:t>
            </w:r>
            <w:proofErr w:type="spellStart"/>
            <w:r w:rsidRPr="00B87C96">
              <w:rPr>
                <w:rFonts w:ascii="Times New Roman" w:eastAsia="Times New Roman" w:hAnsi="Times New Roman" w:cs="Times New Roman"/>
                <w:lang w:eastAsia="pl-PL"/>
              </w:rPr>
              <w:t>PORiM</w:t>
            </w:r>
            <w:proofErr w:type="spellEnd"/>
            <w:r w:rsidRPr="00B87C96">
              <w:rPr>
                <w:rFonts w:ascii="Times New Roman" w:eastAsia="Times New Roman" w:hAnsi="Times New Roman" w:cs="Times New Roman"/>
                <w:lang w:eastAsia="pl-PL"/>
              </w:rPr>
              <w:t>,(P.1.1.1 , P 2.2.3)  pod warunkiem, że operacja dodatkowo będzie zapewniać publiczny dostęp do jej wyników.</w:t>
            </w:r>
          </w:p>
        </w:tc>
        <w:tc>
          <w:tcPr>
            <w:tcW w:w="992" w:type="dxa"/>
            <w:vMerge w:val="restart"/>
          </w:tcPr>
          <w:p w:rsidR="00A61A8F" w:rsidRPr="00B87C96" w:rsidRDefault="00A61A8F"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Ograniczona możliwość dostępu do innowacji ze względu na relatywnie wysokie koszty nowych rozwiązań; braki w know-how (W).</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Wysokie koszty nowoczesnych instalacji dla </w:t>
            </w:r>
            <w:proofErr w:type="spellStart"/>
            <w:r w:rsidRPr="00B87C96">
              <w:rPr>
                <w:rFonts w:ascii="Times New Roman" w:eastAsia="Times New Roman" w:hAnsi="Times New Roman" w:cs="Times New Roman"/>
                <w:lang w:eastAsia="pl-PL"/>
              </w:rPr>
              <w:t>ekoinnowacyjnych</w:t>
            </w:r>
            <w:proofErr w:type="spellEnd"/>
            <w:r w:rsidRPr="00B87C96">
              <w:rPr>
                <w:rFonts w:ascii="Times New Roman" w:eastAsia="Times New Roman" w:hAnsi="Times New Roman" w:cs="Times New Roman"/>
                <w:lang w:eastAsia="pl-PL"/>
              </w:rPr>
              <w:t xml:space="preserve"> rozwiązań (w tym alternatywnych źródeł energii eklektycznej oraz ciepła) (W).</w:t>
            </w:r>
          </w:p>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Wykorzystanie potencjału napływowych </w:t>
            </w:r>
            <w:r w:rsidRPr="00B87C96">
              <w:rPr>
                <w:rFonts w:ascii="Times New Roman" w:eastAsia="Times New Roman" w:hAnsi="Times New Roman" w:cs="Times New Roman"/>
                <w:lang w:eastAsia="pl-PL"/>
              </w:rPr>
              <w:lastRenderedPageBreak/>
              <w:t>mieszkańców (inicjatywy, kreowanie nowych produktów, usług) (W).</w:t>
            </w:r>
          </w:p>
          <w:p w:rsidR="00A61A8F" w:rsidRPr="00B87C96" w:rsidRDefault="00A61A8F"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Odpływ młodych i aktywnych ludzi, brak wsparcia dla „wypalonych” liderów (W).</w:t>
            </w:r>
          </w:p>
        </w:tc>
        <w:tc>
          <w:tcPr>
            <w:tcW w:w="992" w:type="dxa"/>
            <w:vMerge w:val="restart"/>
            <w:shd w:val="clear" w:color="auto" w:fill="auto"/>
            <w:vAlign w:val="center"/>
          </w:tcPr>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lastRenderedPageBreak/>
              <w:t>1.2.2_1,2</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A61A8F" w:rsidRPr="00B87C96" w:rsidRDefault="00A61A8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A61A8F" w:rsidRPr="00B87C96" w:rsidRDefault="00A61A8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A61A8F" w:rsidRPr="00B87C96" w:rsidRDefault="00A61A8F" w:rsidP="00F03974">
            <w:pPr>
              <w:spacing w:after="0" w:line="240" w:lineRule="auto"/>
              <w:rPr>
                <w:rFonts w:ascii="Times New Roman" w:eastAsia="Times New Roman" w:hAnsi="Times New Roman" w:cs="Times New Roman"/>
                <w:lang w:eastAsia="pl-PL"/>
              </w:rPr>
            </w:pPr>
          </w:p>
        </w:tc>
        <w:tc>
          <w:tcPr>
            <w:tcW w:w="3118" w:type="dxa"/>
            <w:vMerge w:val="restart"/>
          </w:tcPr>
          <w:p w:rsidR="00A61A8F" w:rsidRPr="00B87C96" w:rsidRDefault="00A61A8F" w:rsidP="00E02FE1">
            <w:pPr>
              <w:spacing w:after="0" w:line="240" w:lineRule="auto"/>
              <w:rPr>
                <w:rFonts w:ascii="Times New Roman" w:eastAsia="Times New Roman" w:hAnsi="Times New Roman" w:cs="Times New Roman"/>
                <w:lang w:eastAsia="pl-PL"/>
              </w:rPr>
            </w:pPr>
          </w:p>
        </w:tc>
      </w:tr>
      <w:tr w:rsidR="00781CD9" w:rsidRPr="00B87C96" w:rsidTr="005872B6">
        <w:trPr>
          <w:gridAfter w:val="1"/>
          <w:wAfter w:w="160" w:type="dxa"/>
          <w:trHeight w:val="4401"/>
        </w:trPr>
        <w:tc>
          <w:tcPr>
            <w:tcW w:w="403" w:type="dxa"/>
            <w:vMerge/>
            <w:shd w:val="clear" w:color="auto" w:fill="FFFFFF" w:themeFill="background1"/>
            <w:vAlign w:val="center"/>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A61A8F" w:rsidRPr="00B87C96" w:rsidRDefault="00A61A8F" w:rsidP="00FD1626">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A61A8F" w:rsidRPr="00B87C96" w:rsidRDefault="00A61A8F" w:rsidP="00F03974">
            <w:pPr>
              <w:spacing w:after="0" w:line="240" w:lineRule="auto"/>
              <w:rPr>
                <w:rFonts w:ascii="Times New Roman" w:hAnsi="Times New Roman" w:cs="Times New Roman"/>
              </w:rPr>
            </w:pPr>
            <w:r w:rsidRPr="00B87C96">
              <w:rPr>
                <w:rFonts w:ascii="Times New Roman" w:hAnsi="Times New Roman" w:cs="Times New Roman"/>
              </w:rPr>
              <w:t>innowacja na poziomie wykorzystania zasobu lub procesu i produktu</w:t>
            </w:r>
          </w:p>
        </w:tc>
        <w:tc>
          <w:tcPr>
            <w:tcW w:w="425" w:type="dxa"/>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2" w:type="dxa"/>
            <w:vMerge/>
          </w:tcPr>
          <w:p w:rsidR="00A61A8F" w:rsidRPr="00B87C96" w:rsidRDefault="00A61A8F" w:rsidP="00B25861">
            <w:pPr>
              <w:spacing w:after="0" w:line="240" w:lineRule="auto"/>
              <w:rPr>
                <w:rFonts w:ascii="Times New Roman" w:eastAsia="Times New Roman" w:hAnsi="Times New Roman" w:cs="Times New Roman"/>
                <w:lang w:eastAsia="pl-PL"/>
              </w:rPr>
            </w:pPr>
          </w:p>
        </w:tc>
        <w:tc>
          <w:tcPr>
            <w:tcW w:w="2410" w:type="dxa"/>
            <w:vMerge/>
            <w:shd w:val="clear" w:color="auto" w:fill="auto"/>
            <w:vAlign w:val="center"/>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
          <w:p w:rsidR="00A61A8F" w:rsidRPr="00B87C96" w:rsidRDefault="00A61A8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A61A8F" w:rsidRPr="00B87C96" w:rsidRDefault="00A61A8F" w:rsidP="00F03974">
            <w:pPr>
              <w:spacing w:after="0" w:line="240" w:lineRule="auto"/>
              <w:rPr>
                <w:rFonts w:ascii="Times New Roman" w:eastAsia="Times New Roman" w:hAnsi="Times New Roman" w:cs="Times New Roman"/>
                <w:lang w:eastAsia="pl-PL"/>
              </w:rPr>
            </w:pPr>
          </w:p>
        </w:tc>
        <w:tc>
          <w:tcPr>
            <w:tcW w:w="3118" w:type="dxa"/>
            <w:vMerge/>
          </w:tcPr>
          <w:p w:rsidR="00A61A8F" w:rsidRPr="00B87C96" w:rsidRDefault="00A61A8F" w:rsidP="00E02FE1">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554"/>
        </w:trPr>
        <w:tc>
          <w:tcPr>
            <w:tcW w:w="403" w:type="dxa"/>
            <w:vMerge/>
            <w:shd w:val="clear" w:color="auto" w:fill="FFFFFF" w:themeFill="background1"/>
            <w:vAlign w:val="center"/>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rsidR="00A61A8F" w:rsidRPr="00B87C96" w:rsidRDefault="00A61A8F"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rsidR="00A61A8F" w:rsidRPr="00B87C96" w:rsidRDefault="00A61A8F" w:rsidP="00F03974">
            <w:pPr>
              <w:spacing w:after="0" w:line="240" w:lineRule="auto"/>
              <w:rPr>
                <w:rFonts w:ascii="Times New Roman" w:hAnsi="Times New Roman" w:cs="Times New Roman"/>
              </w:rPr>
            </w:pPr>
            <w:r w:rsidRPr="00B87C96">
              <w:rPr>
                <w:rFonts w:ascii="Times New Roman" w:hAnsi="Times New Roman" w:cs="Times New Roman"/>
              </w:rPr>
              <w:t>brak innowacyjnego charakteru</w:t>
            </w:r>
          </w:p>
        </w:tc>
        <w:tc>
          <w:tcPr>
            <w:tcW w:w="425" w:type="dxa"/>
            <w:shd w:val="clear" w:color="auto" w:fill="auto"/>
            <w:vAlign w:val="center"/>
            <w:hideMark/>
          </w:tcPr>
          <w:p w:rsidR="00A61A8F" w:rsidRPr="00B87C96" w:rsidRDefault="00A61A8F"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hideMark/>
          </w:tcPr>
          <w:p w:rsidR="00A61A8F" w:rsidRPr="00B87C96" w:rsidRDefault="00A61A8F" w:rsidP="00F03974">
            <w:pPr>
              <w:spacing w:after="0" w:line="240" w:lineRule="auto"/>
              <w:jc w:val="center"/>
              <w:rPr>
                <w:rFonts w:ascii="Times New Roman" w:eastAsia="Times New Roman" w:hAnsi="Times New Roman" w:cs="Times New Roman"/>
                <w:lang w:eastAsia="pl-PL"/>
              </w:rPr>
            </w:pPr>
          </w:p>
        </w:tc>
        <w:tc>
          <w:tcPr>
            <w:tcW w:w="992" w:type="dxa"/>
            <w:vMerge/>
          </w:tcPr>
          <w:p w:rsidR="00A61A8F" w:rsidRPr="00B87C96" w:rsidRDefault="00A61A8F"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hideMark/>
          </w:tcPr>
          <w:p w:rsidR="00A61A8F" w:rsidRPr="00B87C96" w:rsidRDefault="00A61A8F"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hideMark/>
          </w:tcPr>
          <w:p w:rsidR="00A61A8F" w:rsidRPr="00B87C96" w:rsidRDefault="00A61A8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A61A8F" w:rsidRPr="00B87C96" w:rsidRDefault="00A61A8F" w:rsidP="00F03974">
            <w:pPr>
              <w:spacing w:after="0" w:line="240" w:lineRule="auto"/>
              <w:rPr>
                <w:rFonts w:ascii="Times New Roman" w:eastAsia="Times New Roman" w:hAnsi="Times New Roman" w:cs="Times New Roman"/>
                <w:lang w:eastAsia="pl-PL"/>
              </w:rPr>
            </w:pPr>
          </w:p>
        </w:tc>
        <w:tc>
          <w:tcPr>
            <w:tcW w:w="3118" w:type="dxa"/>
            <w:vMerge/>
          </w:tcPr>
          <w:p w:rsidR="00A61A8F" w:rsidRPr="00B87C96" w:rsidRDefault="00A61A8F"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708"/>
        </w:trPr>
        <w:tc>
          <w:tcPr>
            <w:tcW w:w="403" w:type="dxa"/>
            <w:vMerge w:val="restart"/>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6</w:t>
            </w:r>
          </w:p>
        </w:tc>
        <w:tc>
          <w:tcPr>
            <w:tcW w:w="975" w:type="dxa"/>
            <w:vMerge w:val="restart"/>
            <w:shd w:val="clear" w:color="auto" w:fill="FFFFFF" w:themeFill="background1"/>
            <w:noWrap/>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Wkład własny </w:t>
            </w:r>
          </w:p>
        </w:tc>
        <w:tc>
          <w:tcPr>
            <w:tcW w:w="2002" w:type="dxa"/>
            <w:vMerge w:val="restart"/>
            <w:shd w:val="clear" w:color="auto" w:fill="FFFFFF" w:themeFill="background1"/>
            <w:vAlign w:val="center"/>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Preferowane będą operacje w których deklarowany  wkład własny jest większy od minimalnego wkładu wymaganego w LSR </w:t>
            </w:r>
          </w:p>
          <w:p w:rsidR="00914F35" w:rsidRPr="00B87C96" w:rsidRDefault="00914F35" w:rsidP="00F03974">
            <w:pPr>
              <w:spacing w:after="0" w:line="240" w:lineRule="auto"/>
              <w:rPr>
                <w:rFonts w:ascii="Times New Roman" w:eastAsia="Times New Roman" w:hAnsi="Times New Roman" w:cs="Times New Roman"/>
                <w:lang w:eastAsia="pl-PL"/>
              </w:rPr>
            </w:pPr>
          </w:p>
          <w:p w:rsidR="00914F35" w:rsidRPr="00B87C96" w:rsidRDefault="00914F35" w:rsidP="005D6832">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r w:rsidRPr="00B87C96">
              <w:rPr>
                <w:rFonts w:ascii="Times New Roman" w:eastAsia="Times New Roman" w:hAnsi="Times New Roman" w:cs="Times New Roman"/>
                <w:lang w:eastAsia="pl-PL"/>
              </w:rPr>
              <w:br/>
              <w:t xml:space="preserve">co najmniej 10 punktów procentowych </w:t>
            </w:r>
          </w:p>
        </w:tc>
        <w:tc>
          <w:tcPr>
            <w:tcW w:w="425" w:type="dxa"/>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val="restart"/>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informacji zawartych w biznesplanie, opisie operacji, wniosku.  </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Wkład własny (finansowy, rzeczowy, praca własna (za wyjątkiem </w:t>
            </w:r>
            <w:proofErr w:type="spellStart"/>
            <w:r w:rsidRPr="00B87C96">
              <w:rPr>
                <w:rFonts w:ascii="Times New Roman" w:eastAsia="Times New Roman" w:hAnsi="Times New Roman" w:cs="Times New Roman"/>
                <w:lang w:eastAsia="pl-PL"/>
              </w:rPr>
              <w:t>RiM</w:t>
            </w:r>
            <w:proofErr w:type="spellEnd"/>
            <w:r w:rsidRPr="00B87C96">
              <w:rPr>
                <w:rFonts w:ascii="Times New Roman" w:eastAsia="Times New Roman" w:hAnsi="Times New Roman" w:cs="Times New Roman"/>
                <w:lang w:eastAsia="pl-PL"/>
              </w:rPr>
              <w:t>))</w:t>
            </w:r>
          </w:p>
          <w:p w:rsidR="00914F35" w:rsidRPr="00B87C96" w:rsidRDefault="00753189"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Punkty procentowe (P) jest to: </w:t>
            </w:r>
          </w:p>
          <w:p w:rsidR="0057131D" w:rsidRPr="00B87C96" w:rsidRDefault="005E43C4" w:rsidP="00E146A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Różnica </w:t>
            </w:r>
            <w:r w:rsidR="00FA548F" w:rsidRPr="00B87C96">
              <w:rPr>
                <w:rFonts w:ascii="Times New Roman" w:eastAsia="Times New Roman" w:hAnsi="Times New Roman" w:cs="Times New Roman"/>
                <w:lang w:eastAsia="pl-PL"/>
              </w:rPr>
              <w:t xml:space="preserve">obliczana wg. wzoru: </w:t>
            </w:r>
          </w:p>
          <w:tbl>
            <w:tblPr>
              <w:tblStyle w:val="Tabela-Siatka"/>
              <w:tblW w:w="0" w:type="auto"/>
              <w:tblLayout w:type="fixed"/>
              <w:tblLook w:val="04A0" w:firstRow="1" w:lastRow="0" w:firstColumn="1" w:lastColumn="0" w:noHBand="0" w:noVBand="1"/>
            </w:tblPr>
            <w:tblGrid>
              <w:gridCol w:w="236"/>
              <w:gridCol w:w="256"/>
              <w:gridCol w:w="1034"/>
              <w:gridCol w:w="283"/>
              <w:gridCol w:w="426"/>
            </w:tblGrid>
            <w:tr w:rsidR="00781CD9" w:rsidRPr="00B87C96" w:rsidTr="006041FD">
              <w:trPr>
                <w:trHeight w:val="681"/>
              </w:trPr>
              <w:tc>
                <w:tcPr>
                  <w:tcW w:w="236" w:type="dxa"/>
                  <w:vAlign w:val="center"/>
                </w:tcPr>
                <w:p w:rsidR="0057131D" w:rsidRPr="00B87C96" w:rsidRDefault="0057131D" w:rsidP="006041FD">
                  <w:pPr>
                    <w:jc w:val="center"/>
                    <w:rPr>
                      <w:sz w:val="16"/>
                      <w:szCs w:val="12"/>
                    </w:rPr>
                  </w:pPr>
                </w:p>
                <w:p w:rsidR="0057131D" w:rsidRPr="00B87C96" w:rsidRDefault="0057131D" w:rsidP="006041FD">
                  <w:pPr>
                    <w:jc w:val="center"/>
                    <w:rPr>
                      <w:sz w:val="16"/>
                      <w:szCs w:val="12"/>
                    </w:rPr>
                  </w:pPr>
                  <w:r w:rsidRPr="00B87C96">
                    <w:rPr>
                      <w:sz w:val="16"/>
                      <w:szCs w:val="12"/>
                    </w:rPr>
                    <w:t>A</w:t>
                  </w:r>
                </w:p>
                <w:p w:rsidR="0057131D" w:rsidRPr="00B87C96" w:rsidRDefault="0057131D" w:rsidP="006041FD">
                  <w:pPr>
                    <w:jc w:val="center"/>
                    <w:rPr>
                      <w:sz w:val="16"/>
                      <w:szCs w:val="12"/>
                    </w:rPr>
                  </w:pPr>
                </w:p>
              </w:tc>
              <w:tc>
                <w:tcPr>
                  <w:tcW w:w="256" w:type="dxa"/>
                </w:tcPr>
                <w:p w:rsidR="0057131D" w:rsidRPr="00B87C96" w:rsidRDefault="0057131D" w:rsidP="00565AA6">
                  <w:pPr>
                    <w:jc w:val="center"/>
                    <w:rPr>
                      <w:sz w:val="16"/>
                      <w:szCs w:val="12"/>
                    </w:rPr>
                  </w:pPr>
                </w:p>
                <w:p w:rsidR="0057131D" w:rsidRPr="00B87C96" w:rsidRDefault="0057131D" w:rsidP="00565AA6">
                  <w:pPr>
                    <w:jc w:val="center"/>
                    <w:rPr>
                      <w:sz w:val="16"/>
                      <w:szCs w:val="12"/>
                    </w:rPr>
                  </w:pPr>
                </w:p>
                <w:p w:rsidR="0057131D" w:rsidRPr="00B87C96" w:rsidRDefault="0057131D" w:rsidP="00565AA6">
                  <w:pPr>
                    <w:jc w:val="center"/>
                    <w:rPr>
                      <w:sz w:val="16"/>
                      <w:szCs w:val="12"/>
                    </w:rPr>
                  </w:pPr>
                  <w:r w:rsidRPr="00B87C96">
                    <w:rPr>
                      <w:sz w:val="16"/>
                      <w:szCs w:val="12"/>
                    </w:rPr>
                    <w:t>-</w:t>
                  </w:r>
                </w:p>
              </w:tc>
              <w:tc>
                <w:tcPr>
                  <w:tcW w:w="1034" w:type="dxa"/>
                </w:tcPr>
                <w:p w:rsidR="0057131D" w:rsidRPr="00B87C96" w:rsidRDefault="0057131D" w:rsidP="00565AA6">
                  <w:pPr>
                    <w:rPr>
                      <w:sz w:val="16"/>
                      <w:szCs w:val="12"/>
                    </w:rPr>
                  </w:pPr>
                </w:p>
                <w:p w:rsidR="0057131D" w:rsidRPr="00B87C96" w:rsidRDefault="0057131D" w:rsidP="00565AA6">
                  <w:pPr>
                    <w:rPr>
                      <w:sz w:val="16"/>
                      <w:szCs w:val="12"/>
                    </w:rPr>
                  </w:pPr>
                  <w:r w:rsidRPr="00B87C96">
                    <w:rPr>
                      <w:sz w:val="16"/>
                      <w:szCs w:val="12"/>
                    </w:rPr>
                    <w:t>B</w:t>
                  </w:r>
                </w:p>
                <w:p w:rsidR="0057131D" w:rsidRPr="00B87C96" w:rsidRDefault="00F05BB4" w:rsidP="00565AA6">
                  <w:pPr>
                    <w:rPr>
                      <w:sz w:val="16"/>
                      <w:szCs w:val="12"/>
                    </w:rPr>
                  </w:pPr>
                  <w:r w:rsidRPr="00E9727A">
                    <w:rPr>
                      <w:noProof/>
                      <w:sz w:val="16"/>
                      <w:szCs w:val="12"/>
                      <w:lang w:eastAsia="pl-PL"/>
                    </w:rPr>
                    <mc:AlternateContent>
                      <mc:Choice Requires="wps">
                        <w:drawing>
                          <wp:anchor distT="4294967294" distB="4294967294" distL="114300" distR="114300" simplePos="0" relativeHeight="251659264" behindDoc="0" locked="0" layoutInCell="1" allowOverlap="1" wp14:anchorId="05D387DA" wp14:editId="1F0F6002">
                            <wp:simplePos x="0" y="0"/>
                            <wp:positionH relativeFrom="column">
                              <wp:posOffset>-20955</wp:posOffset>
                            </wp:positionH>
                            <wp:positionV relativeFrom="paragraph">
                              <wp:posOffset>17779</wp:posOffset>
                            </wp:positionV>
                            <wp:extent cx="140970" cy="0"/>
                            <wp:effectExtent l="0" t="0" r="1143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" strokecolor="black [3213]" strokeweight="1pt">
                            <v:stroke joinstyle="miter"/>
                            <o:lock v:ext="edit" shapetype="f"/>
                          </v:line>
                        </w:pict>
                      </mc:Fallback>
                    </mc:AlternateContent>
                  </w:r>
                  <w:r w:rsidR="0057131D" w:rsidRPr="00E9727A">
                    <w:rPr>
                      <w:sz w:val="16"/>
                      <w:szCs w:val="12"/>
                    </w:rPr>
                    <w:t xml:space="preserve">          x100%</w:t>
                  </w:r>
                </w:p>
                <w:p w:rsidR="0057131D" w:rsidRPr="00B87C96" w:rsidRDefault="0057131D" w:rsidP="00565AA6">
                  <w:pPr>
                    <w:rPr>
                      <w:sz w:val="16"/>
                      <w:szCs w:val="12"/>
                    </w:rPr>
                  </w:pPr>
                  <w:r w:rsidRPr="00B87C96">
                    <w:rPr>
                      <w:sz w:val="16"/>
                      <w:szCs w:val="12"/>
                    </w:rPr>
                    <w:t>C</w:t>
                  </w:r>
                </w:p>
                <w:p w:rsidR="0057131D" w:rsidRPr="00B87C96" w:rsidRDefault="0057131D" w:rsidP="00B43A44">
                  <w:pPr>
                    <w:rPr>
                      <w:sz w:val="16"/>
                      <w:szCs w:val="12"/>
                    </w:rPr>
                  </w:pPr>
                </w:p>
              </w:tc>
              <w:tc>
                <w:tcPr>
                  <w:tcW w:w="283" w:type="dxa"/>
                </w:tcPr>
                <w:p w:rsidR="0057131D" w:rsidRPr="00B87C96" w:rsidRDefault="0057131D" w:rsidP="00565AA6">
                  <w:pPr>
                    <w:rPr>
                      <w:sz w:val="16"/>
                      <w:szCs w:val="12"/>
                    </w:rPr>
                  </w:pPr>
                </w:p>
                <w:p w:rsidR="0057131D" w:rsidRPr="00B87C96" w:rsidRDefault="0057131D" w:rsidP="00565AA6">
                  <w:pPr>
                    <w:rPr>
                      <w:sz w:val="16"/>
                      <w:szCs w:val="12"/>
                    </w:rPr>
                  </w:pPr>
                </w:p>
                <w:p w:rsidR="0057131D" w:rsidRPr="00B87C96" w:rsidRDefault="0057131D" w:rsidP="00565AA6">
                  <w:pPr>
                    <w:rPr>
                      <w:sz w:val="16"/>
                      <w:szCs w:val="12"/>
                    </w:rPr>
                  </w:pPr>
                  <w:r w:rsidRPr="00B87C96">
                    <w:rPr>
                      <w:sz w:val="16"/>
                      <w:szCs w:val="12"/>
                    </w:rPr>
                    <w:t>=</w:t>
                  </w:r>
                </w:p>
              </w:tc>
              <w:tc>
                <w:tcPr>
                  <w:tcW w:w="426" w:type="dxa"/>
                  <w:vAlign w:val="center"/>
                </w:tcPr>
                <w:p w:rsidR="0057131D" w:rsidRPr="00B87C96" w:rsidRDefault="0057131D" w:rsidP="006041FD">
                  <w:pPr>
                    <w:rPr>
                      <w:sz w:val="16"/>
                      <w:szCs w:val="12"/>
                    </w:rPr>
                  </w:pPr>
                  <w:r w:rsidRPr="00B87C96">
                    <w:rPr>
                      <w:sz w:val="16"/>
                      <w:szCs w:val="12"/>
                    </w:rPr>
                    <w:t>P</w:t>
                  </w:r>
                </w:p>
              </w:tc>
            </w:tr>
          </w:tbl>
          <w:p w:rsidR="0057131D" w:rsidRPr="00B87C96" w:rsidRDefault="0057131D" w:rsidP="00E146A5">
            <w:pPr>
              <w:spacing w:after="0" w:line="240" w:lineRule="auto"/>
              <w:jc w:val="center"/>
              <w:rPr>
                <w:rFonts w:ascii="Times New Roman" w:eastAsia="Times New Roman" w:hAnsi="Times New Roman" w:cs="Times New Roman"/>
                <w:lang w:eastAsia="pl-PL"/>
              </w:rPr>
            </w:pPr>
          </w:p>
          <w:p w:rsidR="0057131D" w:rsidRPr="00B87C96" w:rsidRDefault="00FA548F" w:rsidP="00B43A4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A</w:t>
            </w:r>
            <w:r w:rsidR="0057131D" w:rsidRPr="00B87C96">
              <w:rPr>
                <w:rFonts w:ascii="Times New Roman" w:eastAsia="Times New Roman" w:hAnsi="Times New Roman" w:cs="Times New Roman"/>
                <w:lang w:eastAsia="pl-PL"/>
              </w:rPr>
              <w:t xml:space="preserve">- </w:t>
            </w:r>
            <w:r w:rsidR="005E43C4"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maksymalny</w:t>
            </w:r>
            <w:r w:rsidR="00860FDE" w:rsidRPr="00B87C96">
              <w:rPr>
                <w:rFonts w:ascii="Times New Roman" w:eastAsia="Times New Roman" w:hAnsi="Times New Roman" w:cs="Times New Roman"/>
                <w:lang w:eastAsia="pl-PL"/>
              </w:rPr>
              <w:t xml:space="preserve"> </w:t>
            </w:r>
            <w:r w:rsidR="0057131D" w:rsidRPr="00B87C96">
              <w:rPr>
                <w:rFonts w:ascii="Times New Roman" w:eastAsia="Times New Roman" w:hAnsi="Times New Roman" w:cs="Times New Roman"/>
                <w:lang w:eastAsia="pl-PL"/>
              </w:rPr>
              <w:t>poziom</w:t>
            </w:r>
            <w:r w:rsidR="00E146A5" w:rsidRPr="00B87C96">
              <w:rPr>
                <w:rFonts w:ascii="Times New Roman" w:eastAsia="Times New Roman" w:hAnsi="Times New Roman" w:cs="Times New Roman"/>
                <w:lang w:eastAsia="pl-PL"/>
              </w:rPr>
              <w:t xml:space="preserve"> dofinansowania </w:t>
            </w:r>
            <w:r w:rsidR="00860FDE" w:rsidRPr="00B87C96">
              <w:rPr>
                <w:rFonts w:ascii="Times New Roman" w:eastAsia="Times New Roman" w:hAnsi="Times New Roman" w:cs="Times New Roman"/>
                <w:lang w:eastAsia="pl-PL"/>
              </w:rPr>
              <w:t xml:space="preserve">o jaki może ubiegać się Wnioskodawca </w:t>
            </w:r>
            <w:r w:rsidRPr="00B87C96">
              <w:rPr>
                <w:rFonts w:ascii="Times New Roman" w:eastAsia="Times New Roman" w:hAnsi="Times New Roman" w:cs="Times New Roman"/>
                <w:lang w:eastAsia="pl-PL"/>
              </w:rPr>
              <w:t>wskazany</w:t>
            </w:r>
            <w:r w:rsidR="00860FDE" w:rsidRPr="00B87C96">
              <w:rPr>
                <w:rFonts w:ascii="Times New Roman" w:eastAsia="Times New Roman" w:hAnsi="Times New Roman" w:cs="Times New Roman"/>
                <w:lang w:eastAsia="pl-PL"/>
              </w:rPr>
              <w:t xml:space="preserve"> w  </w:t>
            </w:r>
            <w:r w:rsidRPr="00B87C96">
              <w:rPr>
                <w:rFonts w:ascii="Times New Roman" w:eastAsia="Times New Roman" w:hAnsi="Times New Roman" w:cs="Times New Roman"/>
                <w:lang w:eastAsia="pl-PL"/>
              </w:rPr>
              <w:t>o</w:t>
            </w:r>
            <w:r w:rsidR="00860FDE" w:rsidRPr="00B87C96">
              <w:rPr>
                <w:rFonts w:ascii="Times New Roman" w:eastAsia="Times New Roman" w:hAnsi="Times New Roman" w:cs="Times New Roman"/>
                <w:lang w:eastAsia="pl-PL"/>
              </w:rPr>
              <w:t>głoszeni</w:t>
            </w:r>
            <w:r w:rsidR="0057131D" w:rsidRPr="00B87C96">
              <w:rPr>
                <w:rFonts w:ascii="Times New Roman" w:eastAsia="Times New Roman" w:hAnsi="Times New Roman" w:cs="Times New Roman"/>
                <w:lang w:eastAsia="pl-PL"/>
              </w:rPr>
              <w:t>u</w:t>
            </w:r>
            <w:r w:rsidR="00E146A5" w:rsidRPr="00B87C96">
              <w:rPr>
                <w:rFonts w:ascii="Times New Roman" w:eastAsia="Times New Roman" w:hAnsi="Times New Roman" w:cs="Times New Roman"/>
                <w:lang w:eastAsia="pl-PL"/>
              </w:rPr>
              <w:t xml:space="preserve"> o naborze</w:t>
            </w:r>
            <w:r w:rsidR="0057131D"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w:t>
            </w:r>
            <w:r w:rsidR="0057131D"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t>
            </w:r>
          </w:p>
          <w:p w:rsidR="0057131D" w:rsidRPr="00B87C96" w:rsidRDefault="00FA548F" w:rsidP="00B43A4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w:t>
            </w:r>
            <w:r w:rsidR="0057131D"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wnioskowana kwota pomocy</w:t>
            </w:r>
            <w:r w:rsidR="00753189"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[zł]</w:t>
            </w:r>
            <w:r w:rsidR="0057131D"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t>
            </w:r>
          </w:p>
          <w:p w:rsidR="00753189" w:rsidRPr="00B87C96" w:rsidRDefault="00FA548F" w:rsidP="00B43A4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C</w:t>
            </w:r>
            <w:r w:rsidR="0057131D" w:rsidRPr="00B87C96">
              <w:rPr>
                <w:rFonts w:ascii="Times New Roman" w:eastAsia="Times New Roman" w:hAnsi="Times New Roman" w:cs="Times New Roman"/>
                <w:lang w:eastAsia="pl-PL"/>
              </w:rPr>
              <w:t>-</w:t>
            </w:r>
            <w:r w:rsidR="00753189"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całkowite koszty kwalifikowalne</w:t>
            </w:r>
            <w:r w:rsidR="0057131D" w:rsidRPr="00B87C96">
              <w:rPr>
                <w:rFonts w:ascii="Times New Roman" w:eastAsia="Times New Roman" w:hAnsi="Times New Roman" w:cs="Times New Roman"/>
                <w:lang w:eastAsia="pl-PL"/>
              </w:rPr>
              <w:t>[zł]</w:t>
            </w:r>
          </w:p>
          <w:p w:rsidR="00914F35" w:rsidRPr="00B87C96" w:rsidRDefault="00914F35" w:rsidP="00E146A5">
            <w:pPr>
              <w:spacing w:after="0" w:line="240" w:lineRule="auto"/>
              <w:jc w:val="center"/>
              <w:rPr>
                <w:rFonts w:ascii="Times New Roman" w:eastAsia="Times New Roman" w:hAnsi="Times New Roman" w:cs="Times New Roman"/>
                <w:lang w:eastAsia="pl-PL"/>
              </w:rPr>
            </w:pPr>
          </w:p>
        </w:tc>
        <w:tc>
          <w:tcPr>
            <w:tcW w:w="992" w:type="dxa"/>
            <w:vMerge w:val="restart"/>
          </w:tcPr>
          <w:p w:rsidR="00914F35" w:rsidRPr="00B87C96" w:rsidRDefault="00914F35"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Rosnąca rozpoznawalność obszaru jako miejsca rekreacji i wypoczynku oraz miejsca do zamieszkania (B, D).</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Możliwe do pozyskania fundusze na rozwijanie działalności gospodarczych i miejsc pracy na obszarze.(D)</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Zewnętrzne środki i programy rozwijające aktywność społeczną i działalność organizacji pozarządowych (W)</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Wzrastająca świadomość w zakresie pozyskiwania doświadczenia i umiejętności  społecznych w ramach wolontariatu  a także w zakresie tworzenia </w:t>
            </w:r>
            <w:r w:rsidRPr="00B87C96">
              <w:rPr>
                <w:rFonts w:ascii="Times New Roman" w:eastAsia="Times New Roman" w:hAnsi="Times New Roman" w:cs="Times New Roman"/>
                <w:lang w:eastAsia="pl-PL"/>
              </w:rPr>
              <w:lastRenderedPageBreak/>
              <w:t>miejsc pracy (W).</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vMerge w:val="restart"/>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5773CD" w:rsidRPr="00B87C96" w:rsidRDefault="00B67CAA" w:rsidP="005773C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nie dotyczy podejmowania działalności (premii)</w:t>
            </w:r>
            <w:r w:rsidR="0058765B" w:rsidRPr="00B87C96">
              <w:rPr>
                <w:rFonts w:ascii="Times New Roman" w:eastAsia="Times New Roman" w:hAnsi="Times New Roman" w:cs="Times New Roman"/>
                <w:lang w:eastAsia="pl-PL"/>
              </w:rPr>
              <w:t xml:space="preserve"> w ramach PROW</w:t>
            </w:r>
            <w:r w:rsidRPr="00B87C96">
              <w:rPr>
                <w:rFonts w:ascii="Times New Roman" w:eastAsia="Times New Roman" w:hAnsi="Times New Roman" w:cs="Times New Roman"/>
                <w:lang w:eastAsia="pl-PL"/>
              </w:rPr>
              <w:t>.</w:t>
            </w:r>
          </w:p>
          <w:p w:rsidR="00914F35" w:rsidRPr="00B87C96" w:rsidRDefault="00914F35" w:rsidP="005773CD">
            <w:pPr>
              <w:spacing w:after="0" w:line="240" w:lineRule="auto"/>
              <w:rPr>
                <w:rFonts w:ascii="Times New Roman" w:eastAsia="Times New Roman" w:hAnsi="Times New Roman" w:cs="Times New Roman"/>
                <w:lang w:eastAsia="pl-PL"/>
              </w:rPr>
            </w:pPr>
          </w:p>
        </w:tc>
        <w:tc>
          <w:tcPr>
            <w:tcW w:w="3118" w:type="dxa"/>
            <w:vMerge w:val="restart"/>
          </w:tcPr>
          <w:p w:rsidR="00D45766" w:rsidRPr="00B87C96" w:rsidRDefault="00D45766" w:rsidP="00F03870">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613"/>
        </w:trPr>
        <w:tc>
          <w:tcPr>
            <w:tcW w:w="403" w:type="dxa"/>
            <w:vMerge/>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co najmniej 5 punktów procentowych </w:t>
            </w:r>
            <w:r w:rsidRPr="00B87C96">
              <w:rPr>
                <w:rFonts w:ascii="Times New Roman" w:eastAsia="Times New Roman" w:hAnsi="Times New Roman" w:cs="Times New Roman"/>
                <w:lang w:eastAsia="pl-PL"/>
              </w:rPr>
              <w:br/>
            </w:r>
          </w:p>
        </w:tc>
        <w:tc>
          <w:tcPr>
            <w:tcW w:w="425" w:type="dxa"/>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735"/>
        </w:trPr>
        <w:tc>
          <w:tcPr>
            <w:tcW w:w="403" w:type="dxa"/>
            <w:vMerge/>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co najmniej 3 punkty procentowe</w:t>
            </w:r>
          </w:p>
        </w:tc>
        <w:tc>
          <w:tcPr>
            <w:tcW w:w="425" w:type="dxa"/>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945"/>
        </w:trPr>
        <w:tc>
          <w:tcPr>
            <w:tcW w:w="403" w:type="dxa"/>
            <w:vMerge/>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tcBorders>
              <w:bottom w:val="single" w:sz="4" w:space="0" w:color="auto"/>
            </w:tcBorders>
            <w:shd w:val="clear" w:color="auto" w:fill="auto"/>
            <w:vAlign w:val="center"/>
          </w:tcPr>
          <w:p w:rsidR="00914F35" w:rsidRPr="00B87C96" w:rsidRDefault="00B67CAA"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Mniej niż 3 punkty procento</w:t>
            </w:r>
            <w:r w:rsidRPr="00B87C96">
              <w:rPr>
                <w:rFonts w:ascii="Times New Roman" w:eastAsia="Times New Roman" w:hAnsi="Times New Roman" w:cs="Times New Roman"/>
                <w:lang w:eastAsia="pl-PL"/>
              </w:rPr>
              <w:lastRenderedPageBreak/>
              <w:t>we</w:t>
            </w:r>
          </w:p>
        </w:tc>
        <w:tc>
          <w:tcPr>
            <w:tcW w:w="425" w:type="dxa"/>
            <w:tcBorders>
              <w:bottom w:val="single" w:sz="4" w:space="0" w:color="auto"/>
            </w:tcBorders>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tcBorders>
              <w:bottom w:val="single" w:sz="4" w:space="0" w:color="auto"/>
            </w:tcBorders>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28"/>
        </w:trPr>
        <w:tc>
          <w:tcPr>
            <w:tcW w:w="403" w:type="dxa"/>
            <w:vMerge w:val="restart"/>
            <w:shd w:val="clear" w:color="auto" w:fill="FFFFFF" w:themeFill="background1"/>
            <w:vAlign w:val="center"/>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7</w:t>
            </w:r>
          </w:p>
        </w:tc>
        <w:tc>
          <w:tcPr>
            <w:tcW w:w="975" w:type="dxa"/>
            <w:vMerge w:val="restart"/>
            <w:shd w:val="clear" w:color="auto" w:fill="FFFFFF" w:themeFill="background1"/>
            <w:vAlign w:val="center"/>
            <w:hideMark/>
          </w:tcPr>
          <w:p w:rsidR="00914F35" w:rsidRPr="00B87C96" w:rsidRDefault="00914F35" w:rsidP="00B25861">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Wsparcie systemu Dolina Baryczy Poleca </w:t>
            </w:r>
          </w:p>
        </w:tc>
        <w:tc>
          <w:tcPr>
            <w:tcW w:w="2002" w:type="dxa"/>
            <w:vMerge w:val="restart"/>
            <w:shd w:val="clear" w:color="auto" w:fill="FFFFFF" w:themeFill="background1"/>
            <w:noWrap/>
            <w:vAlign w:val="center"/>
          </w:tcPr>
          <w:p w:rsidR="00914F35" w:rsidRPr="00B87C96" w:rsidRDefault="00914F35" w:rsidP="00553A63">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podmioty współpracujące z użytkownikami znaku Dolina Baryczy Poleca </w:t>
            </w:r>
          </w:p>
        </w:tc>
        <w:tc>
          <w:tcPr>
            <w:tcW w:w="993" w:type="dxa"/>
            <w:tcBorders>
              <w:bottom w:val="single" w:sz="4" w:space="0" w:color="auto"/>
              <w:right w:val="single" w:sz="4" w:space="0" w:color="auto"/>
            </w:tcBorders>
            <w:shd w:val="clear" w:color="auto" w:fill="auto"/>
            <w:vAlign w:val="center"/>
          </w:tcPr>
          <w:p w:rsidR="00914F35" w:rsidRPr="00B87C96" w:rsidRDefault="0043363D" w:rsidP="00593C7E">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dostępność  min. 2 produktów z listy oraz promocja usług, produktów</w:t>
            </w:r>
          </w:p>
        </w:tc>
        <w:tc>
          <w:tcPr>
            <w:tcW w:w="425" w:type="dxa"/>
            <w:tcBorders>
              <w:left w:val="single" w:sz="4" w:space="0" w:color="auto"/>
              <w:bottom w:val="single" w:sz="4" w:space="0" w:color="auto"/>
            </w:tcBorders>
            <w:shd w:val="clear" w:color="auto" w:fill="auto"/>
            <w:vAlign w:val="center"/>
          </w:tcPr>
          <w:p w:rsidR="00914F35" w:rsidRPr="00B87C96" w:rsidRDefault="0043363D"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val="restart"/>
            <w:shd w:val="clear" w:color="auto" w:fill="auto"/>
            <w:vAlign w:val="center"/>
            <w:hideMark/>
          </w:tcPr>
          <w:p w:rsidR="00A64926" w:rsidRPr="00B87C96" w:rsidRDefault="00914F35" w:rsidP="00A6492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weryfikowane na podstawie wsparcia (sprzedaż</w:t>
            </w:r>
            <w:r w:rsidR="00D04E5B" w:rsidRPr="00B87C96">
              <w:rPr>
                <w:rFonts w:ascii="Times New Roman" w:eastAsia="Times New Roman" w:hAnsi="Times New Roman" w:cs="Times New Roman"/>
                <w:lang w:eastAsia="pl-PL"/>
              </w:rPr>
              <w:t>/zakup</w:t>
            </w:r>
            <w:r w:rsidRPr="00B87C96">
              <w:rPr>
                <w:rFonts w:ascii="Times New Roman" w:eastAsia="Times New Roman" w:hAnsi="Times New Roman" w:cs="Times New Roman"/>
                <w:lang w:eastAsia="pl-PL"/>
              </w:rPr>
              <w:t xml:space="preserve"> </w:t>
            </w:r>
            <w:r w:rsidR="00417E69" w:rsidRPr="00B87C96">
              <w:rPr>
                <w:rFonts w:ascii="Times New Roman" w:eastAsia="Times New Roman" w:hAnsi="Times New Roman" w:cs="Times New Roman"/>
                <w:lang w:eastAsia="pl-PL"/>
              </w:rPr>
              <w:t>i</w:t>
            </w:r>
            <w:r w:rsidR="0003538C" w:rsidRPr="00B87C96">
              <w:rPr>
                <w:rFonts w:ascii="Times New Roman" w:eastAsia="Times New Roman" w:hAnsi="Times New Roman" w:cs="Times New Roman"/>
                <w:lang w:eastAsia="pl-PL"/>
              </w:rPr>
              <w:t>/</w:t>
            </w:r>
            <w:r w:rsidR="00417E69"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lub promocja) objętych znakiem produktów lub usług. </w:t>
            </w:r>
            <w:r w:rsidR="0003538C" w:rsidRPr="00B87C96">
              <w:rPr>
                <w:rFonts w:ascii="Times New Roman" w:eastAsia="Times New Roman" w:hAnsi="Times New Roman" w:cs="Times New Roman"/>
                <w:lang w:eastAsia="pl-PL"/>
              </w:rPr>
              <w:t>W</w:t>
            </w:r>
            <w:r w:rsidR="00A64926" w:rsidRPr="00B87C96">
              <w:rPr>
                <w:rFonts w:ascii="Times New Roman" w:eastAsia="Times New Roman" w:hAnsi="Times New Roman" w:cs="Times New Roman"/>
                <w:lang w:eastAsia="pl-PL"/>
              </w:rPr>
              <w:t>spółpraca potw</w:t>
            </w:r>
            <w:r w:rsidR="000E2BAD" w:rsidRPr="00B87C96">
              <w:rPr>
                <w:rFonts w:ascii="Times New Roman" w:eastAsia="Times New Roman" w:hAnsi="Times New Roman" w:cs="Times New Roman"/>
                <w:lang w:eastAsia="pl-PL"/>
              </w:rPr>
              <w:t>ierdzona  min. 3 dowodami zakupu</w:t>
            </w:r>
            <w:r w:rsidR="00D04E5B" w:rsidRPr="00B87C96">
              <w:rPr>
                <w:rFonts w:ascii="Times New Roman" w:eastAsia="Times New Roman" w:hAnsi="Times New Roman" w:cs="Times New Roman"/>
                <w:lang w:eastAsia="pl-PL"/>
              </w:rPr>
              <w:t>/sprzedaży</w:t>
            </w:r>
            <w:r w:rsidR="00A12799" w:rsidRPr="00B87C96">
              <w:rPr>
                <w:rFonts w:ascii="Times New Roman" w:eastAsia="Times New Roman" w:hAnsi="Times New Roman" w:cs="Times New Roman"/>
                <w:lang w:eastAsia="pl-PL"/>
              </w:rPr>
              <w:t xml:space="preserve"> na min. 300</w:t>
            </w:r>
            <w:r w:rsidR="00C44B9F" w:rsidRPr="00B87C96">
              <w:rPr>
                <w:rFonts w:ascii="Times New Roman" w:eastAsia="Times New Roman" w:hAnsi="Times New Roman" w:cs="Times New Roman"/>
                <w:lang w:eastAsia="pl-PL"/>
              </w:rPr>
              <w:t xml:space="preserve"> </w:t>
            </w:r>
            <w:r w:rsidR="00A12799" w:rsidRPr="00B87C96">
              <w:rPr>
                <w:rFonts w:ascii="Times New Roman" w:eastAsia="Times New Roman" w:hAnsi="Times New Roman" w:cs="Times New Roman"/>
                <w:lang w:eastAsia="pl-PL"/>
              </w:rPr>
              <w:t>zł</w:t>
            </w:r>
            <w:r w:rsidR="00A64926" w:rsidRPr="00B87C96">
              <w:rPr>
                <w:rFonts w:ascii="Times New Roman" w:eastAsia="Times New Roman" w:hAnsi="Times New Roman" w:cs="Times New Roman"/>
                <w:lang w:eastAsia="pl-PL"/>
              </w:rPr>
              <w:t xml:space="preserve"> </w:t>
            </w:r>
            <w:r w:rsidR="00231FA7" w:rsidRPr="00B87C96">
              <w:rPr>
                <w:rFonts w:ascii="Times New Roman" w:eastAsia="Times New Roman" w:hAnsi="Times New Roman" w:cs="Times New Roman"/>
                <w:lang w:eastAsia="pl-PL"/>
              </w:rPr>
              <w:t xml:space="preserve">każdy </w:t>
            </w:r>
            <w:r w:rsidR="00377A3F" w:rsidRPr="00B87C96">
              <w:rPr>
                <w:rFonts w:ascii="Times New Roman" w:eastAsia="Times New Roman" w:hAnsi="Times New Roman" w:cs="Times New Roman"/>
                <w:lang w:eastAsia="pl-PL"/>
              </w:rPr>
              <w:t xml:space="preserve">(dokonanymi nie rzadziej niż co </w:t>
            </w:r>
            <w:r w:rsidR="00C309B4" w:rsidRPr="00B87C96">
              <w:rPr>
                <w:rFonts w:ascii="Times New Roman" w:eastAsia="Times New Roman" w:hAnsi="Times New Roman" w:cs="Times New Roman"/>
                <w:lang w:eastAsia="pl-PL"/>
              </w:rPr>
              <w:t>pół roku</w:t>
            </w:r>
            <w:r w:rsidR="00377A3F" w:rsidRPr="00B87C96">
              <w:rPr>
                <w:rFonts w:ascii="Times New Roman" w:eastAsia="Times New Roman" w:hAnsi="Times New Roman" w:cs="Times New Roman"/>
                <w:lang w:eastAsia="pl-PL"/>
              </w:rPr>
              <w:t xml:space="preserve">) </w:t>
            </w:r>
            <w:r w:rsidR="00417E69" w:rsidRPr="00B87C96">
              <w:rPr>
                <w:rFonts w:ascii="Times New Roman" w:eastAsia="Times New Roman" w:hAnsi="Times New Roman" w:cs="Times New Roman"/>
                <w:lang w:eastAsia="pl-PL"/>
              </w:rPr>
              <w:t>dla każdego ze wskazanych produktów lub usług</w:t>
            </w:r>
            <w:r w:rsidR="00653238" w:rsidRPr="00B87C96">
              <w:rPr>
                <w:rFonts w:ascii="Times New Roman" w:eastAsia="Times New Roman" w:hAnsi="Times New Roman" w:cs="Times New Roman"/>
                <w:lang w:eastAsia="pl-PL"/>
              </w:rPr>
              <w:t xml:space="preserve"> w okresie </w:t>
            </w:r>
            <w:r w:rsidR="009809AF" w:rsidRPr="00B87C96">
              <w:rPr>
                <w:rFonts w:ascii="Times New Roman" w:eastAsia="Times New Roman" w:hAnsi="Times New Roman" w:cs="Times New Roman"/>
                <w:lang w:eastAsia="pl-PL"/>
              </w:rPr>
              <w:t>12 miesięcy poprzedzających</w:t>
            </w:r>
            <w:r w:rsidR="00653238" w:rsidRPr="00B87C96">
              <w:rPr>
                <w:rFonts w:ascii="Times New Roman" w:eastAsia="Times New Roman" w:hAnsi="Times New Roman" w:cs="Times New Roman"/>
                <w:lang w:eastAsia="pl-PL"/>
              </w:rPr>
              <w:t xml:space="preserve"> </w:t>
            </w:r>
            <w:r w:rsidR="009809AF" w:rsidRPr="00B87C96">
              <w:rPr>
                <w:rFonts w:ascii="Times New Roman" w:eastAsia="Times New Roman" w:hAnsi="Times New Roman" w:cs="Times New Roman"/>
                <w:lang w:eastAsia="pl-PL"/>
              </w:rPr>
              <w:t>miesiąc</w:t>
            </w:r>
            <w:r w:rsidR="00653238" w:rsidRPr="00B87C96">
              <w:rPr>
                <w:rFonts w:ascii="Times New Roman" w:eastAsia="Times New Roman" w:hAnsi="Times New Roman" w:cs="Times New Roman"/>
                <w:lang w:eastAsia="pl-PL"/>
              </w:rPr>
              <w:t xml:space="preserve"> złożenia wniosku</w:t>
            </w:r>
            <w:r w:rsidR="00C309B4" w:rsidRPr="00B87C96">
              <w:rPr>
                <w:rFonts w:ascii="Times New Roman" w:eastAsia="Times New Roman" w:hAnsi="Times New Roman" w:cs="Times New Roman"/>
                <w:lang w:eastAsia="pl-PL"/>
              </w:rPr>
              <w:t>.</w:t>
            </w:r>
          </w:p>
          <w:p w:rsidR="00A64926" w:rsidRPr="00B87C96" w:rsidRDefault="00D203A0" w:rsidP="00A64926">
            <w:pPr>
              <w:spacing w:after="0" w:line="240" w:lineRule="auto"/>
              <w:jc w:val="center"/>
              <w:rPr>
                <w:rFonts w:ascii="Times New Roman" w:eastAsia="Times New Roman" w:hAnsi="Times New Roman" w:cs="Times New Roman"/>
                <w:strike/>
                <w:lang w:eastAsia="pl-PL"/>
              </w:rPr>
            </w:pPr>
            <w:r w:rsidRPr="00B87C96">
              <w:rPr>
                <w:rFonts w:ascii="Times New Roman" w:eastAsia="Times New Roman" w:hAnsi="Times New Roman" w:cs="Times New Roman"/>
                <w:lang w:eastAsia="pl-PL"/>
              </w:rPr>
              <w:t>Promocja potwierdzona</w:t>
            </w:r>
            <w:r w:rsidR="000D1309" w:rsidRPr="00B87C96">
              <w:rPr>
                <w:rFonts w:ascii="Times New Roman" w:eastAsia="Times New Roman" w:hAnsi="Times New Roman" w:cs="Times New Roman"/>
                <w:lang w:eastAsia="pl-PL"/>
              </w:rPr>
              <w:t xml:space="preserve"> </w:t>
            </w:r>
            <w:r w:rsidR="00C44B9F" w:rsidRPr="00B87C96">
              <w:rPr>
                <w:rFonts w:ascii="Times New Roman" w:eastAsia="Times New Roman" w:hAnsi="Times New Roman" w:cs="Times New Roman"/>
                <w:lang w:eastAsia="pl-PL"/>
              </w:rPr>
              <w:t xml:space="preserve">min. jednym dowodem </w:t>
            </w:r>
            <w:r w:rsidR="000D1309" w:rsidRPr="00B87C96">
              <w:rPr>
                <w:rFonts w:ascii="Times New Roman" w:eastAsia="Times New Roman" w:hAnsi="Times New Roman" w:cs="Times New Roman"/>
                <w:lang w:eastAsia="pl-PL"/>
              </w:rPr>
              <w:t xml:space="preserve"> zakupu </w:t>
            </w:r>
            <w:r w:rsidR="00935C63" w:rsidRPr="00B87C96">
              <w:rPr>
                <w:rFonts w:ascii="Times New Roman" w:eastAsia="Times New Roman" w:hAnsi="Times New Roman" w:cs="Times New Roman"/>
                <w:lang w:eastAsia="pl-PL"/>
              </w:rPr>
              <w:t xml:space="preserve">na min. 100 zł </w:t>
            </w:r>
            <w:r w:rsidR="000D1309" w:rsidRPr="00B87C96">
              <w:rPr>
                <w:rFonts w:ascii="Times New Roman" w:eastAsia="Times New Roman" w:hAnsi="Times New Roman" w:cs="Times New Roman"/>
                <w:lang w:eastAsia="pl-PL"/>
              </w:rPr>
              <w:t>materiałów promocyjnych dotyczących całości</w:t>
            </w:r>
            <w:r w:rsidR="000E2BAD" w:rsidRPr="00B87C96">
              <w:rPr>
                <w:rFonts w:ascii="Times New Roman" w:eastAsia="Times New Roman" w:hAnsi="Times New Roman" w:cs="Times New Roman"/>
                <w:lang w:eastAsia="pl-PL"/>
              </w:rPr>
              <w:t xml:space="preserve"> oferty obszaru</w:t>
            </w:r>
            <w:r w:rsidR="000D1309" w:rsidRPr="00B87C96">
              <w:rPr>
                <w:rFonts w:ascii="Times New Roman" w:eastAsia="Times New Roman" w:hAnsi="Times New Roman" w:cs="Times New Roman"/>
                <w:lang w:eastAsia="pl-PL"/>
              </w:rPr>
              <w:t xml:space="preserve"> lub </w:t>
            </w:r>
            <w:r w:rsidR="000D1309" w:rsidRPr="00B87C96">
              <w:rPr>
                <w:rFonts w:ascii="Times New Roman" w:eastAsia="Times New Roman" w:hAnsi="Times New Roman" w:cs="Times New Roman"/>
                <w:lang w:eastAsia="pl-PL"/>
              </w:rPr>
              <w:lastRenderedPageBreak/>
              <w:t xml:space="preserve">poszczególnych produktów/usług </w:t>
            </w:r>
            <w:r w:rsidR="0047405F" w:rsidRPr="00B87C96">
              <w:rPr>
                <w:rFonts w:ascii="Times New Roman" w:eastAsia="Times New Roman" w:hAnsi="Times New Roman" w:cs="Times New Roman"/>
                <w:lang w:eastAsia="pl-PL"/>
              </w:rPr>
              <w:t xml:space="preserve">w okresie 12 miesięcy poprzedzających miesiąc złożenia wniosku  </w:t>
            </w:r>
            <w:r w:rsidR="00C44B9F" w:rsidRPr="00B87C96">
              <w:rPr>
                <w:rFonts w:ascii="Times New Roman" w:eastAsia="Times New Roman" w:hAnsi="Times New Roman" w:cs="Times New Roman"/>
                <w:lang w:eastAsia="pl-PL"/>
              </w:rPr>
              <w:t>.</w:t>
            </w:r>
            <w:r w:rsidR="000D1309" w:rsidRPr="00B87C96">
              <w:rPr>
                <w:rFonts w:ascii="Times New Roman" w:eastAsia="Times New Roman" w:hAnsi="Times New Roman" w:cs="Times New Roman"/>
                <w:strike/>
                <w:lang w:eastAsia="pl-PL"/>
              </w:rPr>
              <w:t xml:space="preserve"> </w:t>
            </w:r>
          </w:p>
          <w:p w:rsidR="00BF4A31" w:rsidRPr="00B87C96" w:rsidRDefault="00BF4A31" w:rsidP="00A6492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r w:rsidR="001513E0" w:rsidRPr="00B87C96">
              <w:rPr>
                <w:rFonts w:ascii="Times New Roman" w:eastAsia="Times New Roman" w:hAnsi="Times New Roman" w:cs="Times New Roman"/>
                <w:lang w:eastAsia="pl-PL"/>
              </w:rPr>
              <w:t>Sprzedaż dotycz</w:t>
            </w:r>
            <w:r w:rsidR="001F108D" w:rsidRPr="00B87C96">
              <w:rPr>
                <w:rFonts w:ascii="Times New Roman" w:eastAsia="Times New Roman" w:hAnsi="Times New Roman" w:cs="Times New Roman"/>
                <w:lang w:eastAsia="pl-PL"/>
              </w:rPr>
              <w:t>y</w:t>
            </w:r>
            <w:r w:rsidR="001513E0" w:rsidRPr="00B87C96">
              <w:rPr>
                <w:rFonts w:ascii="Times New Roman" w:eastAsia="Times New Roman" w:hAnsi="Times New Roman" w:cs="Times New Roman"/>
                <w:lang w:eastAsia="pl-PL"/>
              </w:rPr>
              <w:t xml:space="preserve"> certyfikowanych produktów</w:t>
            </w:r>
            <w:r w:rsidR="00C309B4" w:rsidRPr="00B87C96">
              <w:rPr>
                <w:rFonts w:ascii="Times New Roman" w:eastAsia="Times New Roman" w:hAnsi="Times New Roman" w:cs="Times New Roman"/>
                <w:lang w:eastAsia="pl-PL"/>
              </w:rPr>
              <w:t xml:space="preserve">/usług </w:t>
            </w:r>
            <w:r w:rsidR="001513E0" w:rsidRPr="00B87C96">
              <w:rPr>
                <w:rFonts w:ascii="Times New Roman" w:eastAsia="Times New Roman" w:hAnsi="Times New Roman" w:cs="Times New Roman"/>
                <w:lang w:eastAsia="pl-PL"/>
              </w:rPr>
              <w:t xml:space="preserve"> podmiotom objętych znakiem. </w:t>
            </w:r>
          </w:p>
          <w:p w:rsidR="00914F35" w:rsidRPr="00B87C96" w:rsidRDefault="00914F35" w:rsidP="00F03974">
            <w:pPr>
              <w:spacing w:after="0" w:line="240" w:lineRule="auto"/>
              <w:jc w:val="center"/>
              <w:rPr>
                <w:rFonts w:ascii="Times New Roman" w:eastAsia="Times New Roman" w:hAnsi="Times New Roman" w:cs="Times New Roman"/>
                <w:strike/>
                <w:lang w:eastAsia="pl-PL"/>
              </w:rPr>
            </w:pPr>
            <w:r w:rsidRPr="00B87C96">
              <w:rPr>
                <w:rFonts w:ascii="Times New Roman" w:eastAsia="Times New Roman" w:hAnsi="Times New Roman" w:cs="Times New Roman"/>
                <w:strike/>
                <w:lang w:eastAsia="pl-PL"/>
              </w:rPr>
              <w:t xml:space="preserve"> </w:t>
            </w:r>
          </w:p>
          <w:p w:rsidR="00914F35" w:rsidRPr="00B87C96" w:rsidRDefault="00914F35" w:rsidP="00F03974">
            <w:pPr>
              <w:spacing w:after="0" w:line="240" w:lineRule="auto"/>
              <w:jc w:val="center"/>
              <w:rPr>
                <w:rFonts w:ascii="Times New Roman" w:eastAsia="Times New Roman" w:hAnsi="Times New Roman" w:cs="Times New Roman"/>
                <w:lang w:eastAsia="pl-PL"/>
              </w:rPr>
            </w:pPr>
          </w:p>
          <w:p w:rsidR="00252CD3" w:rsidRPr="00B87C96" w:rsidRDefault="00914F35" w:rsidP="00252CD3">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tc>
        <w:tc>
          <w:tcPr>
            <w:tcW w:w="992" w:type="dxa"/>
            <w:vMerge w:val="restart"/>
          </w:tcPr>
          <w:p w:rsidR="00914F35" w:rsidRPr="00B87C96" w:rsidRDefault="00914F35"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Dowody zakupu produktów i/lub usług</w:t>
            </w:r>
            <w:r w:rsidR="009D3BC6" w:rsidRPr="00B87C96">
              <w:rPr>
                <w:rFonts w:ascii="Times New Roman" w:eastAsia="Times New Roman" w:hAnsi="Times New Roman" w:cs="Times New Roman"/>
                <w:lang w:eastAsia="pl-PL"/>
              </w:rPr>
              <w:t xml:space="preserve"> lub materiałów promocyjnych.</w:t>
            </w:r>
          </w:p>
        </w:tc>
        <w:tc>
          <w:tcPr>
            <w:tcW w:w="2410" w:type="dxa"/>
            <w:vMerge w:val="restart"/>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Funkcjonujący system „Dolina Baryczy Poleca”. (D, B)</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Niewystarczające wykorzystanie i  zaangażowanie producentów i usługodawców w  działania  systemu „Dolina Baryczy Poleca”. (W)</w:t>
            </w:r>
          </w:p>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mechanizmów weryfikacji pochodzenie karpia, konkurencja i psucie marki. (B, W, D)</w:t>
            </w:r>
          </w:p>
          <w:p w:rsidR="00914F35" w:rsidRPr="00B87C96" w:rsidRDefault="00914F35" w:rsidP="00F03974">
            <w:pPr>
              <w:spacing w:after="0" w:line="240" w:lineRule="auto"/>
              <w:jc w:val="center"/>
              <w:rPr>
                <w:rFonts w:ascii="Times New Roman" w:eastAsia="Times New Roman" w:hAnsi="Times New Roman" w:cs="Times New Roman"/>
                <w:lang w:eastAsia="pl-PL"/>
              </w:rPr>
            </w:pPr>
          </w:p>
          <w:p w:rsidR="00914F35" w:rsidRPr="00B87C96" w:rsidRDefault="00914F35" w:rsidP="00F03974">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w:t>
            </w:r>
          </w:p>
        </w:tc>
        <w:tc>
          <w:tcPr>
            <w:tcW w:w="992" w:type="dxa"/>
            <w:vMerge w:val="restart"/>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1.1_1,2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2.2.2_1</w:t>
            </w:r>
          </w:p>
          <w:p w:rsidR="00914F35" w:rsidRPr="00B87C96" w:rsidRDefault="00914F35"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14F35" w:rsidRPr="00B87C96" w:rsidRDefault="00914F35"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BF4EE2" w:rsidRPr="00B87C96" w:rsidRDefault="00BF4EE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nie dotyczy podejmowania działalności (premii)</w:t>
            </w:r>
          </w:p>
        </w:tc>
        <w:tc>
          <w:tcPr>
            <w:tcW w:w="3118" w:type="dxa"/>
            <w:vMerge w:val="restart"/>
          </w:tcPr>
          <w:p w:rsidR="00B12625" w:rsidRPr="00B87C96" w:rsidRDefault="00256D66" w:rsidP="00B12625">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Doprecyzowano zakresu wsparcia systemu Dolina Baryczny Poleca poprzez sprzedaż użytkownikom/kandydatom własnych produktów/usług. W regionie zauważa się wsparcie podmiotów posługujących się znakiem zwłaszcza ze strony sektora rybackiego który sam nie zakupuje żadnych produktów czy usług ale za to sprzedawany produkt stanowi podstawę funkcjonowania innych certyfikowanych podmiotów. Doprecyzowano zapis że honorujący dowody sprzedaży i/lub zakupu certyfikowanych produktów i usług innym certyfikowanym producentom i </w:t>
            </w:r>
            <w:r w:rsidRPr="00B87C96">
              <w:rPr>
                <w:rFonts w:ascii="Times New Roman" w:eastAsia="Times New Roman" w:hAnsi="Times New Roman" w:cs="Times New Roman"/>
                <w:lang w:eastAsia="pl-PL"/>
              </w:rPr>
              <w:lastRenderedPageBreak/>
              <w:t xml:space="preserve">usługodawcom. Zwiększono kwotę każdego z dokumentów do kwoty 300 zł oraz zmniejszono częstotliwość udokumentowania współpracy z kwartalnej na półroczną. </w:t>
            </w:r>
          </w:p>
        </w:tc>
      </w:tr>
      <w:tr w:rsidR="00781CD9" w:rsidRPr="00B87C96" w:rsidTr="005731D4">
        <w:trPr>
          <w:gridAfter w:val="1"/>
          <w:wAfter w:w="160" w:type="dxa"/>
          <w:trHeight w:val="109"/>
        </w:trPr>
        <w:tc>
          <w:tcPr>
            <w:tcW w:w="403" w:type="dxa"/>
            <w:vMerge/>
            <w:shd w:val="clear" w:color="auto" w:fill="FFFFFF" w:themeFill="background1"/>
            <w:vAlign w:val="center"/>
          </w:tcPr>
          <w:p w:rsidR="0043363D" w:rsidRPr="00B87C96" w:rsidRDefault="0043363D">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rsidR="0043363D" w:rsidRPr="00B87C96" w:rsidRDefault="0043363D">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rsidR="0043363D" w:rsidRPr="00B87C96" w:rsidRDefault="0043363D" w:rsidP="00F03974">
            <w:pPr>
              <w:spacing w:after="0" w:line="240" w:lineRule="auto"/>
              <w:jc w:val="both"/>
              <w:rPr>
                <w:rFonts w:ascii="Times New Roman" w:eastAsia="Times New Roman" w:hAnsi="Times New Roman" w:cs="Times New Roman"/>
                <w:lang w:eastAsia="pl-PL"/>
              </w:rPr>
            </w:pPr>
          </w:p>
        </w:tc>
        <w:tc>
          <w:tcPr>
            <w:tcW w:w="993" w:type="dxa"/>
            <w:tcBorders>
              <w:bottom w:val="nil"/>
              <w:right w:val="single" w:sz="4" w:space="0" w:color="auto"/>
            </w:tcBorders>
            <w:shd w:val="clear" w:color="auto" w:fill="auto"/>
            <w:vAlign w:val="center"/>
          </w:tcPr>
          <w:p w:rsidR="0043363D" w:rsidRPr="00B87C96" w:rsidDel="00024685" w:rsidRDefault="0043363D" w:rsidP="00553A63">
            <w:pPr>
              <w:spacing w:after="0" w:line="240" w:lineRule="auto"/>
              <w:rPr>
                <w:rFonts w:ascii="Times New Roman" w:eastAsia="Times New Roman" w:hAnsi="Times New Roman" w:cs="Times New Roman"/>
                <w:lang w:eastAsia="pl-PL"/>
              </w:rPr>
            </w:pPr>
          </w:p>
        </w:tc>
        <w:tc>
          <w:tcPr>
            <w:tcW w:w="425" w:type="dxa"/>
            <w:tcBorders>
              <w:left w:val="single" w:sz="4" w:space="0" w:color="auto"/>
              <w:bottom w:val="nil"/>
            </w:tcBorders>
            <w:shd w:val="clear" w:color="auto" w:fill="auto"/>
            <w:vAlign w:val="center"/>
          </w:tcPr>
          <w:p w:rsidR="0043363D" w:rsidRPr="00B87C96" w:rsidDel="00024685" w:rsidRDefault="0043363D" w:rsidP="00F03974">
            <w:pPr>
              <w:spacing w:after="0" w:line="240" w:lineRule="auto"/>
              <w:jc w:val="center"/>
              <w:rPr>
                <w:rFonts w:ascii="Times New Roman" w:eastAsia="Times New Roman" w:hAnsi="Times New Roman" w:cs="Times New Roman"/>
                <w:lang w:eastAsia="pl-PL"/>
              </w:rPr>
            </w:pPr>
          </w:p>
        </w:tc>
        <w:tc>
          <w:tcPr>
            <w:tcW w:w="2693" w:type="dxa"/>
            <w:vMerge/>
            <w:tcBorders>
              <w:top w:val="nil"/>
            </w:tcBorders>
            <w:shd w:val="clear" w:color="auto" w:fill="auto"/>
            <w:vAlign w:val="center"/>
          </w:tcPr>
          <w:p w:rsidR="0043363D" w:rsidRPr="00B87C96" w:rsidRDefault="0043363D" w:rsidP="00A64926">
            <w:pPr>
              <w:spacing w:after="0" w:line="240" w:lineRule="auto"/>
              <w:jc w:val="center"/>
              <w:rPr>
                <w:rFonts w:ascii="Times New Roman" w:eastAsia="Times New Roman" w:hAnsi="Times New Roman" w:cs="Times New Roman"/>
                <w:lang w:eastAsia="pl-PL"/>
              </w:rPr>
            </w:pPr>
          </w:p>
        </w:tc>
        <w:tc>
          <w:tcPr>
            <w:tcW w:w="992" w:type="dxa"/>
            <w:vMerge/>
          </w:tcPr>
          <w:p w:rsidR="0043363D" w:rsidRPr="00B87C96" w:rsidRDefault="0043363D">
            <w:pPr>
              <w:spacing w:after="0" w:line="240" w:lineRule="auto"/>
              <w:rPr>
                <w:rFonts w:ascii="Times New Roman" w:eastAsia="Times New Roman" w:hAnsi="Times New Roman" w:cs="Times New Roman"/>
                <w:strike/>
                <w:lang w:eastAsia="pl-PL"/>
              </w:rPr>
            </w:pPr>
          </w:p>
        </w:tc>
        <w:tc>
          <w:tcPr>
            <w:tcW w:w="2410" w:type="dxa"/>
            <w:vMerge/>
            <w:shd w:val="clear" w:color="auto" w:fill="auto"/>
            <w:vAlign w:val="center"/>
          </w:tcPr>
          <w:p w:rsidR="0043363D" w:rsidRPr="00B87C96" w:rsidRDefault="0043363D"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
          <w:p w:rsidR="0043363D" w:rsidRPr="00B87C96" w:rsidRDefault="004336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43363D" w:rsidRPr="00B87C96" w:rsidRDefault="0043363D" w:rsidP="00F03974">
            <w:pPr>
              <w:spacing w:after="0" w:line="240" w:lineRule="auto"/>
              <w:rPr>
                <w:rFonts w:ascii="Times New Roman" w:eastAsia="Times New Roman" w:hAnsi="Times New Roman" w:cs="Times New Roman"/>
                <w:lang w:eastAsia="pl-PL"/>
              </w:rPr>
            </w:pPr>
          </w:p>
        </w:tc>
        <w:tc>
          <w:tcPr>
            <w:tcW w:w="3118" w:type="dxa"/>
            <w:vMerge/>
          </w:tcPr>
          <w:p w:rsidR="0043363D" w:rsidRPr="00B87C96" w:rsidRDefault="0043363D" w:rsidP="00F03974">
            <w:pPr>
              <w:spacing w:after="0" w:line="240" w:lineRule="auto"/>
              <w:rPr>
                <w:rFonts w:ascii="Times New Roman" w:eastAsia="Calibri" w:hAnsi="Times New Roman" w:cs="Times New Roman"/>
              </w:rPr>
            </w:pPr>
          </w:p>
        </w:tc>
      </w:tr>
      <w:tr w:rsidR="00781CD9" w:rsidRPr="00B87C96" w:rsidTr="005731D4">
        <w:trPr>
          <w:gridAfter w:val="1"/>
          <w:wAfter w:w="160" w:type="dxa"/>
          <w:trHeight w:val="871"/>
        </w:trPr>
        <w:tc>
          <w:tcPr>
            <w:tcW w:w="403" w:type="dxa"/>
            <w:vMerge/>
            <w:shd w:val="clear" w:color="auto" w:fill="FFFFFF" w:themeFill="background1"/>
            <w:vAlign w:val="center"/>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rsidR="00914F35" w:rsidRPr="00B87C96" w:rsidRDefault="00914F35" w:rsidP="00F03974">
            <w:pPr>
              <w:spacing w:after="0" w:line="240" w:lineRule="auto"/>
              <w:jc w:val="both"/>
              <w:rPr>
                <w:rFonts w:ascii="Times New Roman" w:eastAsia="Times New Roman" w:hAnsi="Times New Roman" w:cs="Times New Roman"/>
                <w:lang w:eastAsia="pl-PL"/>
              </w:rPr>
            </w:pPr>
          </w:p>
        </w:tc>
        <w:tc>
          <w:tcPr>
            <w:tcW w:w="993" w:type="dxa"/>
            <w:tcBorders>
              <w:top w:val="nil"/>
            </w:tcBorders>
            <w:shd w:val="clear" w:color="auto" w:fill="auto"/>
            <w:vAlign w:val="center"/>
            <w:hideMark/>
          </w:tcPr>
          <w:p w:rsidR="00914F35" w:rsidRPr="00B87C96" w:rsidRDefault="00914F35" w:rsidP="00F71F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dostępność  min.</w:t>
            </w:r>
            <w:r w:rsidR="0043363D" w:rsidRPr="00B87C96">
              <w:rPr>
                <w:rFonts w:ascii="Times New Roman" w:eastAsia="Times New Roman" w:hAnsi="Times New Roman" w:cs="Times New Roman"/>
                <w:lang w:eastAsia="pl-PL"/>
              </w:rPr>
              <w:t xml:space="preserve">1 </w:t>
            </w:r>
            <w:r w:rsidRPr="00B87C96">
              <w:rPr>
                <w:rFonts w:ascii="Times New Roman" w:eastAsia="Times New Roman" w:hAnsi="Times New Roman" w:cs="Times New Roman"/>
                <w:lang w:eastAsia="pl-PL"/>
              </w:rPr>
              <w:t>produktów z listy oraz promocja usług, produktów</w:t>
            </w:r>
          </w:p>
        </w:tc>
        <w:tc>
          <w:tcPr>
            <w:tcW w:w="425" w:type="dxa"/>
            <w:tcBorders>
              <w:top w:val="nil"/>
            </w:tcBorders>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tcBorders>
              <w:top w:val="nil"/>
            </w:tcBorders>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387"/>
        </w:trPr>
        <w:tc>
          <w:tcPr>
            <w:tcW w:w="403" w:type="dxa"/>
            <w:vMerge/>
            <w:shd w:val="clear" w:color="auto" w:fill="FFFFFF" w:themeFill="background1"/>
            <w:vAlign w:val="center"/>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rsidR="00914F35" w:rsidRPr="00B87C96"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vAlign w:val="center"/>
            <w:hideMark/>
          </w:tcPr>
          <w:p w:rsidR="00914F35" w:rsidRPr="00B87C96" w:rsidRDefault="00914F35" w:rsidP="00F71F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dostępność  min. 1 produktu z listy </w:t>
            </w:r>
            <w:r w:rsidR="0043363D" w:rsidRPr="00B87C96">
              <w:rPr>
                <w:rFonts w:ascii="Times New Roman" w:eastAsia="Times New Roman" w:hAnsi="Times New Roman" w:cs="Times New Roman"/>
                <w:lang w:eastAsia="pl-PL"/>
              </w:rPr>
              <w:t>lub</w:t>
            </w:r>
            <w:r w:rsidRPr="00B87C96">
              <w:rPr>
                <w:rFonts w:ascii="Times New Roman" w:eastAsia="Times New Roman" w:hAnsi="Times New Roman" w:cs="Times New Roman"/>
                <w:lang w:eastAsia="pl-PL"/>
              </w:rPr>
              <w:t xml:space="preserve"> promocja usługi, produktu </w:t>
            </w:r>
          </w:p>
        </w:tc>
        <w:tc>
          <w:tcPr>
            <w:tcW w:w="425" w:type="dxa"/>
            <w:shd w:val="clear" w:color="auto" w:fill="auto"/>
            <w:vAlign w:val="center"/>
            <w:hideMark/>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tcBorders>
              <w:top w:val="nil"/>
            </w:tcBorders>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819"/>
        </w:trPr>
        <w:tc>
          <w:tcPr>
            <w:tcW w:w="403" w:type="dxa"/>
            <w:vMerge/>
            <w:shd w:val="clear" w:color="auto" w:fill="FFFFFF" w:themeFill="background1"/>
            <w:vAlign w:val="center"/>
          </w:tcPr>
          <w:p w:rsidR="00914F35" w:rsidRPr="00B87C96"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rsidR="00914F35" w:rsidRPr="00B87C96"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rsidR="00914F35" w:rsidRPr="00B87C96"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tcPr>
          <w:p w:rsidR="00914F35" w:rsidRPr="00B87C96" w:rsidRDefault="00914F35" w:rsidP="00AE5D7F">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wsparcia systemu  (brak dostępności  i promocji produktów i usług) </w:t>
            </w:r>
          </w:p>
        </w:tc>
        <w:tc>
          <w:tcPr>
            <w:tcW w:w="425" w:type="dxa"/>
            <w:shd w:val="clear" w:color="auto" w:fill="auto"/>
            <w:vAlign w:val="center"/>
          </w:tcPr>
          <w:p w:rsidR="00914F35" w:rsidRPr="00B87C96" w:rsidRDefault="00914F3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tcBorders>
              <w:top w:val="nil"/>
            </w:tcBorders>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B87C96"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B87C96" w:rsidRDefault="00914F35"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814"/>
        </w:trPr>
        <w:tc>
          <w:tcPr>
            <w:tcW w:w="403" w:type="dxa"/>
            <w:vMerge w:val="restart"/>
            <w:shd w:val="clear" w:color="auto" w:fill="FFFFFF" w:themeFill="background1"/>
            <w:vAlign w:val="center"/>
          </w:tcPr>
          <w:p w:rsidR="00D74717" w:rsidRPr="00B87C96" w:rsidDel="005D6832" w:rsidRDefault="00D74717" w:rsidP="00F647C9">
            <w:pPr>
              <w:snapToGrid w:val="0"/>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t>8</w:t>
            </w:r>
          </w:p>
        </w:tc>
        <w:tc>
          <w:tcPr>
            <w:tcW w:w="975" w:type="dxa"/>
            <w:vMerge w:val="restart"/>
            <w:shd w:val="clear" w:color="auto" w:fill="FFFFFF" w:themeFill="background1"/>
            <w:noWrap/>
            <w:vAlign w:val="center"/>
          </w:tcPr>
          <w:p w:rsidR="00D74717" w:rsidRPr="00B87C96" w:rsidRDefault="00D74717" w:rsidP="00766525">
            <w:pPr>
              <w:snapToGrid w:val="0"/>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t>Racjonalność kosztów</w:t>
            </w:r>
          </w:p>
        </w:tc>
        <w:tc>
          <w:tcPr>
            <w:tcW w:w="2002" w:type="dxa"/>
            <w:vMerge w:val="restart"/>
            <w:shd w:val="clear" w:color="auto" w:fill="FFFFFF" w:themeFill="background1"/>
            <w:noWrap/>
            <w:vAlign w:val="center"/>
          </w:tcPr>
          <w:p w:rsidR="00D74717" w:rsidRPr="00B87C96" w:rsidRDefault="00D74717" w:rsidP="00861EDC">
            <w:pPr>
              <w:snapToGrid w:val="0"/>
              <w:spacing w:after="0" w:line="240" w:lineRule="auto"/>
              <w:jc w:val="both"/>
              <w:rPr>
                <w:rFonts w:ascii="Times New Roman" w:eastAsia="Times New Roman" w:hAnsi="Times New Roman" w:cs="Times New Roman"/>
              </w:rPr>
            </w:pPr>
            <w:r w:rsidRPr="00B87C96">
              <w:rPr>
                <w:rFonts w:ascii="Times New Roman" w:eastAsia="Times New Roman" w:hAnsi="Times New Roman" w:cs="Times New Roman"/>
              </w:rPr>
              <w:t>Racjonalność kosztów związana jest z analizą kosztów i uzasadnień w biznesplanie i /lub wniosku oraz dokumentów tj. kosztorysów, ofert.</w:t>
            </w:r>
          </w:p>
        </w:tc>
        <w:tc>
          <w:tcPr>
            <w:tcW w:w="993" w:type="dxa"/>
            <w:shd w:val="clear" w:color="auto" w:fill="auto"/>
          </w:tcPr>
          <w:p w:rsidR="00D74717" w:rsidRPr="00B87C96" w:rsidRDefault="002D7994" w:rsidP="00B25861">
            <w:pPr>
              <w:spacing w:after="0" w:line="240" w:lineRule="auto"/>
              <w:rPr>
                <w:rFonts w:ascii="Times New Roman" w:hAnsi="Times New Roman" w:cs="Times New Roman"/>
              </w:rPr>
            </w:pPr>
            <w:r w:rsidRPr="00B87C96">
              <w:rPr>
                <w:rFonts w:ascii="Times New Roman" w:hAnsi="Times New Roman" w:cs="Times New Roman"/>
              </w:rPr>
              <w:t xml:space="preserve">100% wnioskowanych kosztów jest uzasadnione i jest </w:t>
            </w:r>
            <w:r w:rsidR="00D74717" w:rsidRPr="00B87C96">
              <w:rPr>
                <w:rFonts w:ascii="Times New Roman" w:hAnsi="Times New Roman" w:cs="Times New Roman"/>
              </w:rPr>
              <w:t xml:space="preserve">potwierdzone min. 2 ofertami/ </w:t>
            </w:r>
            <w:r w:rsidR="00D74717" w:rsidRPr="00B87C96">
              <w:rPr>
                <w:rFonts w:ascii="Times New Roman" w:hAnsi="Times New Roman" w:cs="Times New Roman"/>
              </w:rPr>
              <w:lastRenderedPageBreak/>
              <w:t>kosztorysem lub uzasadnionym badaniem rynku</w:t>
            </w:r>
          </w:p>
        </w:tc>
        <w:tc>
          <w:tcPr>
            <w:tcW w:w="425" w:type="dxa"/>
            <w:shd w:val="clear" w:color="auto" w:fill="auto"/>
            <w:vAlign w:val="center"/>
          </w:tcPr>
          <w:p w:rsidR="00D74717" w:rsidRPr="00B87C96" w:rsidRDefault="00D74717"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3</w:t>
            </w:r>
          </w:p>
        </w:tc>
        <w:tc>
          <w:tcPr>
            <w:tcW w:w="2693" w:type="dxa"/>
            <w:vMerge w:val="restart"/>
            <w:shd w:val="clear" w:color="auto" w:fill="auto"/>
            <w:vAlign w:val="center"/>
          </w:tcPr>
          <w:p w:rsidR="00D74717" w:rsidRPr="00B87C96" w:rsidRDefault="00D74717" w:rsidP="00F03974">
            <w:pPr>
              <w:snapToGrid w:val="0"/>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obejmuje ocenę w zakresie racjonalności kosztów i celowości wydatków będących przedmiotem dotacji ujętych w biznesplanie lub wniosku. Koszty są niezbędne, uzasadnione i są potwierdzone minimum 2 ofertami/kosztorysem lub uzasadnionym badaniem </w:t>
            </w:r>
            <w:r w:rsidRPr="00B87C96">
              <w:rPr>
                <w:rFonts w:ascii="Times New Roman" w:eastAsia="Times New Roman" w:hAnsi="Times New Roman" w:cs="Times New Roman"/>
                <w:lang w:eastAsia="pl-PL"/>
              </w:rPr>
              <w:lastRenderedPageBreak/>
              <w:t>rynku.</w:t>
            </w:r>
          </w:p>
        </w:tc>
        <w:tc>
          <w:tcPr>
            <w:tcW w:w="992" w:type="dxa"/>
            <w:vMerge w:val="restart"/>
          </w:tcPr>
          <w:p w:rsidR="00D74717" w:rsidRPr="00B87C96" w:rsidRDefault="00D74717" w:rsidP="00B25861">
            <w:pPr>
              <w:spacing w:after="0" w:line="240" w:lineRule="auto"/>
              <w:rPr>
                <w:rFonts w:ascii="Times New Roman" w:hAnsi="Times New Roman" w:cs="Times New Roman"/>
              </w:rPr>
            </w:pPr>
            <w:r w:rsidRPr="00B87C96">
              <w:rPr>
                <w:rFonts w:ascii="Times New Roman" w:hAnsi="Times New Roman" w:cs="Times New Roman"/>
              </w:rPr>
              <w:lastRenderedPageBreak/>
              <w:t>1. Kosztorys/ komplet ofert</w:t>
            </w:r>
          </w:p>
          <w:p w:rsidR="00D74717" w:rsidRPr="00B87C96" w:rsidRDefault="00D74717" w:rsidP="00B25861">
            <w:pPr>
              <w:spacing w:after="0" w:line="240" w:lineRule="auto"/>
              <w:rPr>
                <w:rFonts w:ascii="Times New Roman" w:hAnsi="Times New Roman" w:cs="Times New Roman"/>
              </w:rPr>
            </w:pPr>
          </w:p>
        </w:tc>
        <w:tc>
          <w:tcPr>
            <w:tcW w:w="2410" w:type="dxa"/>
            <w:vMerge w:val="restart"/>
            <w:shd w:val="clear" w:color="auto" w:fill="auto"/>
            <w:vAlign w:val="center"/>
          </w:tcPr>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 xml:space="preserve">Brak badań dotyczących  potencjału </w:t>
            </w:r>
            <w:proofErr w:type="spellStart"/>
            <w:r w:rsidRPr="00B87C96">
              <w:rPr>
                <w:rFonts w:ascii="Times New Roman" w:hAnsi="Times New Roman" w:cs="Times New Roman"/>
              </w:rPr>
              <w:t>ekonomiczno</w:t>
            </w:r>
            <w:proofErr w:type="spellEnd"/>
            <w:r w:rsidRPr="00B87C96">
              <w:rPr>
                <w:rFonts w:ascii="Times New Roman" w:hAnsi="Times New Roman" w:cs="Times New Roman"/>
              </w:rPr>
              <w:t xml:space="preserve"> – gospodarczego obszaru, w szczególności rybackiego.(B, W, D)</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 xml:space="preserve"> </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 xml:space="preserve">Niskie kompetencje w zakresie możliwości dywersyfikacji źródeł dochodów,  szczególnie wśród osób mających </w:t>
            </w:r>
            <w:r w:rsidRPr="00B87C96">
              <w:rPr>
                <w:rFonts w:ascii="Times New Roman" w:hAnsi="Times New Roman" w:cs="Times New Roman"/>
              </w:rPr>
              <w:lastRenderedPageBreak/>
              <w:t>zatrudnienie w rolnictwie i rybactwie. (D, W, B)</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Brak wsparcia i edukacji dla przedsiębiorczości na wszystkich szczeblach nauczania, mający wpływ migracje ludzi w szczególności młodych i wykształconych (D, W)</w:t>
            </w:r>
          </w:p>
          <w:p w:rsidR="00D74717" w:rsidRPr="00B87C96" w:rsidRDefault="00D74717" w:rsidP="00C40072">
            <w:pPr>
              <w:spacing w:after="0" w:line="240" w:lineRule="auto"/>
              <w:jc w:val="center"/>
              <w:rPr>
                <w:rFonts w:ascii="Times New Roman" w:hAnsi="Times New Roman" w:cs="Times New Roman"/>
              </w:rPr>
            </w:pPr>
            <w:r w:rsidRPr="00B87C96">
              <w:rPr>
                <w:rFonts w:ascii="Times New Roman" w:hAnsi="Times New Roman" w:cs="Times New Roman"/>
              </w:rPr>
              <w:t>Brak mechanizmów kształtujących wśród przedsiębiorców wiedzę i postawy  na temat społecznej odpowiedzialność biznesu. (W)</w:t>
            </w:r>
          </w:p>
          <w:p w:rsidR="00D74717" w:rsidRPr="00B87C96" w:rsidRDefault="00D74717" w:rsidP="00F03974">
            <w:pPr>
              <w:spacing w:after="0" w:line="240" w:lineRule="auto"/>
              <w:jc w:val="center"/>
              <w:rPr>
                <w:rFonts w:ascii="Times New Roman" w:hAnsi="Times New Roman" w:cs="Times New Roman"/>
              </w:rPr>
            </w:pPr>
          </w:p>
        </w:tc>
        <w:tc>
          <w:tcPr>
            <w:tcW w:w="992" w:type="dxa"/>
            <w:vMerge w:val="restart"/>
            <w:shd w:val="clear" w:color="auto" w:fill="auto"/>
            <w:vAlign w:val="center"/>
            <w:hideMark/>
          </w:tcPr>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lastRenderedPageBreak/>
              <w:t>1.2.2_1,2</w:t>
            </w:r>
          </w:p>
          <w:p w:rsidR="00D74717" w:rsidRPr="00B87C96" w:rsidRDefault="00D74717" w:rsidP="00C4007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D74717" w:rsidRPr="00B87C96" w:rsidRDefault="00D74717"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hideMark/>
          </w:tcPr>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D74717" w:rsidRPr="00B87C96" w:rsidRDefault="00D74717" w:rsidP="00C4007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D74717" w:rsidRPr="00B87C96" w:rsidRDefault="00D74717"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D74717" w:rsidRPr="00B87C96" w:rsidRDefault="00D74717" w:rsidP="005E5480">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626"/>
        </w:trPr>
        <w:tc>
          <w:tcPr>
            <w:tcW w:w="403" w:type="dxa"/>
            <w:vMerge/>
            <w:shd w:val="clear" w:color="auto" w:fill="FFFFFF" w:themeFill="background1"/>
            <w:vAlign w:val="center"/>
          </w:tcPr>
          <w:p w:rsidR="00343E28" w:rsidRPr="00B87C96"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343E28" w:rsidRPr="00B87C96"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343E28" w:rsidRPr="00B87C96"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rsidR="00343E28" w:rsidRPr="00B87C96" w:rsidDel="000D40F5" w:rsidRDefault="00343E28" w:rsidP="007B0A73">
            <w:pPr>
              <w:spacing w:after="0" w:line="240" w:lineRule="auto"/>
              <w:rPr>
                <w:rFonts w:ascii="Times New Roman" w:hAnsi="Times New Roman" w:cs="Times New Roman"/>
              </w:rPr>
            </w:pPr>
            <w:r w:rsidRPr="00B87C96">
              <w:rPr>
                <w:rFonts w:ascii="Times New Roman" w:hAnsi="Times New Roman" w:cs="Times New Roman"/>
              </w:rPr>
              <w:t>80% wnioskowanych kosztów jest uzasadnionych i posiada min. 2 oferty</w:t>
            </w:r>
            <w:r w:rsidR="002D7994" w:rsidRPr="00B87C96">
              <w:rPr>
                <w:rFonts w:ascii="Times New Roman" w:hAnsi="Times New Roman" w:cs="Times New Roman"/>
              </w:rPr>
              <w:t>, kosztorys lub uzasadnione</w:t>
            </w:r>
            <w:r w:rsidRPr="00B87C96">
              <w:rPr>
                <w:rFonts w:ascii="Times New Roman" w:hAnsi="Times New Roman" w:cs="Times New Roman"/>
              </w:rPr>
              <w:t xml:space="preserve"> badaniem rynku</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shd w:val="clear" w:color="auto" w:fill="auto"/>
            <w:vAlign w:val="center"/>
          </w:tcPr>
          <w:p w:rsidR="00343E28" w:rsidRPr="00B87C96"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rsidR="00343E28" w:rsidRPr="00B87C96" w:rsidRDefault="00343E28">
            <w:pPr>
              <w:spacing w:after="0" w:line="240" w:lineRule="auto"/>
              <w:rPr>
                <w:rFonts w:ascii="Times New Roman" w:hAnsi="Times New Roman" w:cs="Times New Roman"/>
              </w:rPr>
            </w:pPr>
          </w:p>
        </w:tc>
        <w:tc>
          <w:tcPr>
            <w:tcW w:w="2410" w:type="dxa"/>
            <w:vMerge/>
            <w:shd w:val="clear" w:color="auto" w:fill="auto"/>
            <w:vAlign w:val="center"/>
          </w:tcPr>
          <w:p w:rsidR="00343E28" w:rsidRPr="00B87C96"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C40F3C">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C40F3C">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795"/>
        </w:trPr>
        <w:tc>
          <w:tcPr>
            <w:tcW w:w="403" w:type="dxa"/>
            <w:vMerge/>
            <w:shd w:val="clear" w:color="auto" w:fill="FFFFFF" w:themeFill="background1"/>
            <w:vAlign w:val="center"/>
          </w:tcPr>
          <w:p w:rsidR="00343E28" w:rsidRPr="00B87C96"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343E28" w:rsidRPr="00B87C96"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343E28" w:rsidRPr="00B87C96"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rsidR="00343E28" w:rsidRPr="00B87C96" w:rsidDel="000D40F5" w:rsidRDefault="00343E28" w:rsidP="007B0A73">
            <w:pPr>
              <w:spacing w:after="0" w:line="240" w:lineRule="auto"/>
              <w:rPr>
                <w:rFonts w:ascii="Times New Roman" w:hAnsi="Times New Roman" w:cs="Times New Roman"/>
              </w:rPr>
            </w:pPr>
            <w:r w:rsidRPr="00B87C96">
              <w:rPr>
                <w:rFonts w:ascii="Times New Roman" w:hAnsi="Times New Roman" w:cs="Times New Roman"/>
              </w:rPr>
              <w:t>mniej niż 80% wnioskowanych kosztów jest uzasadniona</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
          <w:p w:rsidR="00343E28" w:rsidRPr="00B87C96"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rsidR="00343E28" w:rsidRPr="00B87C96" w:rsidRDefault="00343E28">
            <w:pPr>
              <w:spacing w:after="0" w:line="240" w:lineRule="auto"/>
              <w:rPr>
                <w:rFonts w:ascii="Times New Roman" w:hAnsi="Times New Roman" w:cs="Times New Roman"/>
              </w:rPr>
            </w:pPr>
          </w:p>
        </w:tc>
        <w:tc>
          <w:tcPr>
            <w:tcW w:w="2410" w:type="dxa"/>
            <w:vMerge/>
            <w:shd w:val="clear" w:color="auto" w:fill="auto"/>
            <w:vAlign w:val="center"/>
          </w:tcPr>
          <w:p w:rsidR="00343E28" w:rsidRPr="00B87C96"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C40F3C">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C40F3C">
            <w:pPr>
              <w:spacing w:after="0" w:line="240" w:lineRule="auto"/>
              <w:rPr>
                <w:rFonts w:ascii="Times New Roman" w:eastAsia="Times New Roman" w:hAnsi="Times New Roman" w:cs="Times New Roman"/>
                <w:lang w:eastAsia="pl-PL"/>
              </w:rPr>
            </w:pPr>
          </w:p>
        </w:tc>
      </w:tr>
      <w:tr w:rsidR="00A95A11" w:rsidRPr="00B87C96" w:rsidTr="00A95A11">
        <w:trPr>
          <w:gridAfter w:val="1"/>
          <w:wAfter w:w="160" w:type="dxa"/>
          <w:trHeight w:val="4695"/>
        </w:trPr>
        <w:tc>
          <w:tcPr>
            <w:tcW w:w="403" w:type="dxa"/>
            <w:vMerge w:val="restart"/>
            <w:shd w:val="clear" w:color="auto" w:fill="FFFFFF" w:themeFill="background1"/>
            <w:vAlign w:val="center"/>
          </w:tcPr>
          <w:p w:rsidR="00A95A11" w:rsidRPr="00B87C96" w:rsidRDefault="00A95A11" w:rsidP="00F647C9">
            <w:pPr>
              <w:snapToGrid w:val="0"/>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lastRenderedPageBreak/>
              <w:t>9</w:t>
            </w:r>
          </w:p>
        </w:tc>
        <w:tc>
          <w:tcPr>
            <w:tcW w:w="975" w:type="dxa"/>
            <w:vMerge w:val="restart"/>
            <w:shd w:val="clear" w:color="auto" w:fill="FFFFFF" w:themeFill="background1"/>
            <w:noWrap/>
            <w:vAlign w:val="center"/>
          </w:tcPr>
          <w:p w:rsidR="00A95A11" w:rsidRPr="00B87C96" w:rsidRDefault="00A95A11" w:rsidP="00766525">
            <w:pPr>
              <w:snapToGrid w:val="0"/>
              <w:spacing w:after="0" w:line="240" w:lineRule="auto"/>
              <w:rPr>
                <w:rFonts w:ascii="Times New Roman" w:eastAsia="Times New Roman" w:hAnsi="Times New Roman" w:cs="Times New Roman"/>
                <w:b/>
              </w:rPr>
            </w:pPr>
          </w:p>
          <w:p w:rsidR="00A95A11" w:rsidRPr="00B87C96" w:rsidDel="005D6832" w:rsidRDefault="00A95A11" w:rsidP="00766525">
            <w:pPr>
              <w:spacing w:after="0" w:line="240" w:lineRule="auto"/>
              <w:rPr>
                <w:rFonts w:ascii="Times New Roman" w:eastAsia="Times New Roman" w:hAnsi="Times New Roman" w:cs="Times New Roman"/>
                <w:b/>
              </w:rPr>
            </w:pPr>
            <w:r w:rsidRPr="00B87C96">
              <w:rPr>
                <w:rFonts w:ascii="Times New Roman" w:eastAsia="Times New Roman" w:hAnsi="Times New Roman" w:cs="Times New Roman"/>
                <w:b/>
              </w:rPr>
              <w:t xml:space="preserve">Gotowość wniosku do realizacji </w:t>
            </w:r>
          </w:p>
        </w:tc>
        <w:tc>
          <w:tcPr>
            <w:tcW w:w="2002" w:type="dxa"/>
            <w:vMerge w:val="restart"/>
            <w:shd w:val="clear" w:color="auto" w:fill="FFFFFF" w:themeFill="background1"/>
            <w:noWrap/>
            <w:vAlign w:val="center"/>
          </w:tcPr>
          <w:p w:rsidR="00A95A11" w:rsidRPr="00B87C96" w:rsidRDefault="00A95A11" w:rsidP="00861EDC">
            <w:pPr>
              <w:snapToGrid w:val="0"/>
              <w:spacing w:after="0" w:line="240" w:lineRule="auto"/>
              <w:jc w:val="both"/>
              <w:rPr>
                <w:rFonts w:ascii="Times New Roman" w:hAnsi="Times New Roman" w:cs="Times New Roman"/>
              </w:rPr>
            </w:pPr>
            <w:r w:rsidRPr="00B87C96">
              <w:rPr>
                <w:rFonts w:ascii="Times New Roman" w:hAnsi="Times New Roman" w:cs="Times New Roman"/>
              </w:rPr>
              <w:t>Preferuje operacje  najdalej zawansowane w uzyskanej dokumentacji</w:t>
            </w:r>
            <w:r w:rsidR="00CD0839" w:rsidRPr="00B87C96">
              <w:rPr>
                <w:rFonts w:ascii="Times New Roman" w:hAnsi="Times New Roman" w:cs="Times New Roman"/>
              </w:rPr>
              <w:t xml:space="preserve"> </w:t>
            </w:r>
          </w:p>
        </w:tc>
        <w:tc>
          <w:tcPr>
            <w:tcW w:w="993" w:type="dxa"/>
            <w:shd w:val="clear" w:color="auto" w:fill="auto"/>
          </w:tcPr>
          <w:p w:rsidR="00A95A11" w:rsidRPr="00B87C96" w:rsidDel="000D40F5" w:rsidRDefault="00A95A11" w:rsidP="00570C48">
            <w:pPr>
              <w:spacing w:after="0" w:line="240" w:lineRule="auto"/>
              <w:rPr>
                <w:rFonts w:ascii="Times New Roman" w:hAnsi="Times New Roman" w:cs="Times New Roman"/>
              </w:rPr>
            </w:pPr>
            <w:r w:rsidRPr="00B87C96">
              <w:rPr>
                <w:rFonts w:ascii="Times New Roman" w:hAnsi="Times New Roman" w:cs="Times New Roman"/>
              </w:rPr>
              <w:t xml:space="preserve">dołączono wymagane </w:t>
            </w:r>
            <w:r w:rsidR="008E67E6" w:rsidRPr="00B87C96">
              <w:rPr>
                <w:rFonts w:ascii="Times New Roman" w:hAnsi="Times New Roman" w:cs="Times New Roman"/>
              </w:rPr>
              <w:t xml:space="preserve">prawomocne </w:t>
            </w:r>
            <w:r w:rsidRPr="00B87C96">
              <w:rPr>
                <w:rFonts w:ascii="Times New Roman" w:hAnsi="Times New Roman" w:cs="Times New Roman"/>
              </w:rPr>
              <w:t>pozwolenia lub brak sprzeciwu do zgłoszenia</w:t>
            </w:r>
            <w:r w:rsidR="00052693" w:rsidRPr="00B87C96">
              <w:t xml:space="preserve"> </w:t>
            </w:r>
            <w:r w:rsidR="00052693" w:rsidRPr="00B87C96">
              <w:rPr>
                <w:rFonts w:ascii="Times New Roman" w:hAnsi="Times New Roman" w:cs="Times New Roman"/>
              </w:rPr>
              <w:t>budowy i robót budowlanych nie wymagających pozwolenia na budowę</w:t>
            </w:r>
            <w:r w:rsidRPr="00B87C96">
              <w:rPr>
                <w:rFonts w:ascii="Times New Roman" w:hAnsi="Times New Roman" w:cs="Times New Roman"/>
              </w:rPr>
              <w:t xml:space="preserve"> </w:t>
            </w:r>
            <w:r w:rsidR="004B013E" w:rsidRPr="00B87C96">
              <w:rPr>
                <w:rFonts w:ascii="Times New Roman" w:hAnsi="Times New Roman" w:cs="Times New Roman"/>
              </w:rPr>
              <w:t>i / lub oświ</w:t>
            </w:r>
            <w:r w:rsidR="00570C48" w:rsidRPr="00B87C96">
              <w:rPr>
                <w:rFonts w:ascii="Times New Roman" w:hAnsi="Times New Roman" w:cs="Times New Roman"/>
              </w:rPr>
              <w:t>adcz</w:t>
            </w:r>
            <w:r w:rsidR="004B013E" w:rsidRPr="00B87C96">
              <w:rPr>
                <w:rFonts w:ascii="Times New Roman" w:hAnsi="Times New Roman" w:cs="Times New Roman"/>
              </w:rPr>
              <w:t xml:space="preserve">enie że </w:t>
            </w:r>
            <w:r w:rsidR="008E67E6" w:rsidRPr="00B87C96">
              <w:rPr>
                <w:rFonts w:ascii="Times New Roman" w:hAnsi="Times New Roman" w:cs="Times New Roman"/>
              </w:rPr>
              <w:t>planowany</w:t>
            </w:r>
            <w:r w:rsidR="004B013E" w:rsidRPr="00B87C96">
              <w:rPr>
                <w:rFonts w:ascii="Times New Roman" w:hAnsi="Times New Roman" w:cs="Times New Roman"/>
              </w:rPr>
              <w:t xml:space="preserve"> zakres operacji może być prowadz</w:t>
            </w:r>
            <w:r w:rsidR="008E67E6" w:rsidRPr="00B87C96">
              <w:rPr>
                <w:rFonts w:ascii="Times New Roman" w:hAnsi="Times New Roman" w:cs="Times New Roman"/>
              </w:rPr>
              <w:lastRenderedPageBreak/>
              <w:t xml:space="preserve">ony zgodnie z prawem w lub na terenie nieruchomości wskazanej jako miejsce realizacji operacji. </w:t>
            </w:r>
            <w:r w:rsidR="004B013E" w:rsidRPr="00B87C96">
              <w:rPr>
                <w:rFonts w:ascii="Times New Roman" w:hAnsi="Times New Roman" w:cs="Times New Roman"/>
              </w:rPr>
              <w:t xml:space="preserve"> </w:t>
            </w:r>
          </w:p>
        </w:tc>
        <w:tc>
          <w:tcPr>
            <w:tcW w:w="425" w:type="dxa"/>
            <w:shd w:val="clear" w:color="auto" w:fill="auto"/>
            <w:vAlign w:val="center"/>
          </w:tcPr>
          <w:p w:rsidR="00A95A11" w:rsidRPr="00B87C96" w:rsidDel="002E7F1D" w:rsidRDefault="00A95A1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w:t>
            </w:r>
          </w:p>
        </w:tc>
        <w:tc>
          <w:tcPr>
            <w:tcW w:w="2693" w:type="dxa"/>
            <w:vMerge w:val="restart"/>
            <w:shd w:val="clear" w:color="auto" w:fill="auto"/>
            <w:vAlign w:val="center"/>
          </w:tcPr>
          <w:p w:rsidR="00A95A11" w:rsidRPr="00B87C96" w:rsidRDefault="00A95A11" w:rsidP="00CB39CB">
            <w:pPr>
              <w:snapToGrid w:val="0"/>
              <w:spacing w:after="0" w:line="240" w:lineRule="auto"/>
              <w:jc w:val="center"/>
              <w:rPr>
                <w:rFonts w:ascii="Times New Roman" w:eastAsia="Times New Roman" w:hAnsi="Times New Roman" w:cs="Times New Roman"/>
              </w:rPr>
            </w:pPr>
            <w:r w:rsidRPr="00B87C96">
              <w:rPr>
                <w:rFonts w:ascii="Times New Roman" w:hAnsi="Times New Roman" w:cs="Times New Roman"/>
              </w:rPr>
              <w:t>Do wniosku dołączone zostały dokumenty potwierdzające gotowość realizacji operacji – stosowne pozwolenia.</w:t>
            </w:r>
          </w:p>
        </w:tc>
        <w:tc>
          <w:tcPr>
            <w:tcW w:w="992" w:type="dxa"/>
            <w:vMerge w:val="restart"/>
          </w:tcPr>
          <w:p w:rsidR="00A95A11" w:rsidRPr="00B87C96" w:rsidRDefault="00A95A11" w:rsidP="001F4380">
            <w:pPr>
              <w:spacing w:after="0" w:line="240" w:lineRule="auto"/>
              <w:rPr>
                <w:rFonts w:ascii="Times New Roman" w:hAnsi="Times New Roman" w:cs="Times New Roman"/>
              </w:rPr>
            </w:pPr>
            <w:r w:rsidRPr="00B87C96">
              <w:rPr>
                <w:rFonts w:ascii="Times New Roman" w:hAnsi="Times New Roman" w:cs="Times New Roman"/>
              </w:rPr>
              <w:t xml:space="preserve">Pozwolenia wynikające ze specyfiki wniosku, np. pozwolenie budowlane  brak sprzeciwu do zgłoszenia, </w:t>
            </w:r>
          </w:p>
        </w:tc>
        <w:tc>
          <w:tcPr>
            <w:tcW w:w="2410" w:type="dxa"/>
            <w:vMerge w:val="restart"/>
            <w:shd w:val="clear" w:color="auto" w:fill="auto"/>
            <w:vAlign w:val="center"/>
          </w:tcPr>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Brak badań dotyczących  potencjału </w:t>
            </w:r>
            <w:proofErr w:type="spellStart"/>
            <w:r w:rsidRPr="00B87C96">
              <w:rPr>
                <w:rFonts w:ascii="Times New Roman" w:hAnsi="Times New Roman" w:cs="Times New Roman"/>
              </w:rPr>
              <w:t>ekonomiczno</w:t>
            </w:r>
            <w:proofErr w:type="spellEnd"/>
            <w:r w:rsidRPr="00B87C96">
              <w:rPr>
                <w:rFonts w:ascii="Times New Roman" w:hAnsi="Times New Roman" w:cs="Times New Roman"/>
              </w:rPr>
              <w:t xml:space="preserve"> – gospodarczego obszaru, w szczególności rybackiego.(B, W, D)</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 </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Niskie kompetencje w zakresie możliwości dywersyfikacji źródeł dochodów,  szczególnie wśród osób mających zatrudnienie w rolnictwie i rybactwie. (D, W, B)</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Brak wsparcia i edukacji dla przedsiębiorczości na wszystkich szczeblach nauczania, mający wpływ migracje ludzi w szczególności młodych i wykształconych (D, W)</w:t>
            </w:r>
          </w:p>
          <w:p w:rsidR="00A95A11" w:rsidRPr="00B87C96" w:rsidRDefault="00A95A11" w:rsidP="00F03974">
            <w:pPr>
              <w:spacing w:after="0" w:line="240" w:lineRule="auto"/>
              <w:jc w:val="center"/>
              <w:rPr>
                <w:rFonts w:ascii="Times New Roman" w:hAnsi="Times New Roman" w:cs="Times New Roman"/>
              </w:rPr>
            </w:pPr>
            <w:r w:rsidRPr="00B87C96">
              <w:rPr>
                <w:rFonts w:ascii="Times New Roman" w:hAnsi="Times New Roman" w:cs="Times New Roman"/>
              </w:rPr>
              <w:t>Brak mechanizmów kształtujących wśród przedsiębiorców wiedzę i postawy  na temat społecznej odpowiedzialność biznesu. (W)</w:t>
            </w:r>
          </w:p>
          <w:p w:rsidR="00A95A11" w:rsidRPr="00B87C96" w:rsidRDefault="00A95A11" w:rsidP="00F03974">
            <w:pPr>
              <w:spacing w:after="0" w:line="240" w:lineRule="auto"/>
              <w:jc w:val="center"/>
              <w:rPr>
                <w:rFonts w:ascii="Times New Roman" w:hAnsi="Times New Roman" w:cs="Times New Roman"/>
              </w:rPr>
            </w:pPr>
          </w:p>
        </w:tc>
        <w:tc>
          <w:tcPr>
            <w:tcW w:w="992" w:type="dxa"/>
            <w:vMerge w:val="restart"/>
            <w:shd w:val="clear" w:color="auto" w:fill="auto"/>
            <w:vAlign w:val="center"/>
          </w:tcPr>
          <w:p w:rsidR="00A95A11" w:rsidRPr="00B87C96" w:rsidRDefault="00A95A11" w:rsidP="007A23A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1.1_1,2</w:t>
            </w:r>
          </w:p>
          <w:p w:rsidR="00A95A11" w:rsidRPr="00B87C96" w:rsidRDefault="00A95A11" w:rsidP="007A23A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A95A11" w:rsidRPr="00B87C96" w:rsidRDefault="00A95A11" w:rsidP="007A23A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A95A11" w:rsidRPr="00B87C96" w:rsidRDefault="00A95A11"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A95A11" w:rsidRPr="00B87C96" w:rsidRDefault="00A95A11"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A95A11" w:rsidRPr="00B87C96" w:rsidRDefault="00A95A11"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A95A11" w:rsidRPr="00B87C96" w:rsidRDefault="00A95A11"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A95A11" w:rsidRPr="00B87C96" w:rsidRDefault="00A95A11"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tcPr>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A95A11" w:rsidRPr="00B87C96" w:rsidRDefault="00A95A11" w:rsidP="007A23A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A95A11" w:rsidRPr="00B87C96" w:rsidRDefault="00A95A11" w:rsidP="00C40F3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A95A11" w:rsidRPr="00B87C96" w:rsidRDefault="00A95A11"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A95A11" w:rsidRPr="00B87C96" w:rsidRDefault="00C4147A" w:rsidP="00FC0EBE">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Rozszerzono skalę punktacji i doprecyzowano zakres 2 pkt zostaną przyznane jeśli do wniosku dołączono wymagane prawomocne pozwolenia lub brak sprzeciwu do zgłoszenia budowy i robót budowlanych nie wymagających pozwolenia na budowę (/ lub oświadczenie, że planowany zakres operacji</w:t>
            </w:r>
            <w:r w:rsidR="00256D66" w:rsidRPr="00E9727A">
              <w:rPr>
                <w:rFonts w:ascii="Times New Roman" w:eastAsia="Times New Roman" w:hAnsi="Times New Roman" w:cs="Times New Roman"/>
                <w:lang w:eastAsia="pl-PL"/>
              </w:rPr>
              <w:t xml:space="preserve"> może być prowadzony zgodnie z prawem w lub na terenie nieruchomości wskazanej jako miejsce realizacji operacji. Doprecyzowanie związane jest z preferencją w</w:t>
            </w:r>
            <w:r w:rsidR="00256D66" w:rsidRPr="00B87C96">
              <w:rPr>
                <w:rFonts w:ascii="Times New Roman" w:eastAsia="Times New Roman" w:hAnsi="Times New Roman" w:cs="Times New Roman"/>
                <w:lang w:eastAsia="pl-PL"/>
              </w:rPr>
              <w:t xml:space="preserve">niosków najbardziej gotowych do realizacji a w przypadku wniosków polegających na wyposażaniu na oświadczeniu, że na terenie obiekcie taki rodzaj działalności może być planowany. Na etapie wyboru operacji Rada nie ma wglądu np. w dokumentacje budynku w którym mają być zainstalowane urządzenia. 1pkt zostanie przyznany za stan pośredni wcześniej nie punktowany </w:t>
            </w:r>
            <w:proofErr w:type="spellStart"/>
            <w:r w:rsidR="00256D66" w:rsidRPr="00B87C96">
              <w:rPr>
                <w:rFonts w:ascii="Times New Roman" w:eastAsia="Times New Roman" w:hAnsi="Times New Roman" w:cs="Times New Roman"/>
                <w:lang w:eastAsia="pl-PL"/>
              </w:rPr>
              <w:t>tzn</w:t>
            </w:r>
            <w:proofErr w:type="spellEnd"/>
            <w:r w:rsidR="00256D66" w:rsidRPr="00B87C96">
              <w:rPr>
                <w:rFonts w:ascii="Times New Roman" w:eastAsia="Times New Roman" w:hAnsi="Times New Roman" w:cs="Times New Roman"/>
                <w:lang w:eastAsia="pl-PL"/>
              </w:rPr>
              <w:t xml:space="preserve"> taki w którym wnioskodawca </w:t>
            </w:r>
            <w:r w:rsidR="00256D66" w:rsidRPr="00B87C96">
              <w:rPr>
                <w:rFonts w:ascii="Times New Roman" w:eastAsia="Times New Roman" w:hAnsi="Times New Roman" w:cs="Times New Roman"/>
                <w:lang w:eastAsia="pl-PL"/>
              </w:rPr>
              <w:lastRenderedPageBreak/>
              <w:t>dołączył decyzje (może być nieprawomocna) lub  zgłoszenie budowy i robót budowlanych nie wymagających pozwolenia na budowę.</w:t>
            </w:r>
          </w:p>
        </w:tc>
      </w:tr>
      <w:tr w:rsidR="00A95A11" w:rsidRPr="00B87C96" w:rsidTr="005731D4">
        <w:trPr>
          <w:gridAfter w:val="1"/>
          <w:wAfter w:w="160" w:type="dxa"/>
          <w:trHeight w:val="4973"/>
        </w:trPr>
        <w:tc>
          <w:tcPr>
            <w:tcW w:w="403" w:type="dxa"/>
            <w:vMerge/>
            <w:shd w:val="clear" w:color="auto" w:fill="FFFFFF" w:themeFill="background1"/>
            <w:vAlign w:val="center"/>
          </w:tcPr>
          <w:p w:rsidR="00A95A11" w:rsidRPr="00B87C96" w:rsidRDefault="00A95A11"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A95A11" w:rsidRPr="00B87C96" w:rsidRDefault="00A95A11"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A95A11" w:rsidRPr="00B87C96" w:rsidRDefault="00A95A11" w:rsidP="00861EDC">
            <w:pPr>
              <w:snapToGrid w:val="0"/>
              <w:spacing w:after="0" w:line="240" w:lineRule="auto"/>
              <w:jc w:val="both"/>
              <w:rPr>
                <w:rFonts w:ascii="Times New Roman" w:hAnsi="Times New Roman" w:cs="Times New Roman"/>
              </w:rPr>
            </w:pPr>
          </w:p>
        </w:tc>
        <w:tc>
          <w:tcPr>
            <w:tcW w:w="993" w:type="dxa"/>
            <w:shd w:val="clear" w:color="auto" w:fill="auto"/>
          </w:tcPr>
          <w:p w:rsidR="00A95A11" w:rsidRPr="00B87C96" w:rsidRDefault="00B455F8" w:rsidP="00233224">
            <w:pPr>
              <w:spacing w:after="0" w:line="240" w:lineRule="auto"/>
              <w:rPr>
                <w:rFonts w:ascii="Times New Roman" w:hAnsi="Times New Roman" w:cs="Times New Roman"/>
              </w:rPr>
            </w:pPr>
            <w:r w:rsidRPr="00B87C96">
              <w:rPr>
                <w:rFonts w:ascii="Times New Roman" w:hAnsi="Times New Roman" w:cs="Times New Roman"/>
              </w:rPr>
              <w:t>d</w:t>
            </w:r>
            <w:r w:rsidR="00CA7E9A" w:rsidRPr="00B87C96">
              <w:rPr>
                <w:rFonts w:ascii="Times New Roman" w:hAnsi="Times New Roman" w:cs="Times New Roman"/>
              </w:rPr>
              <w:t xml:space="preserve">o wniosku dołączono </w:t>
            </w:r>
            <w:r w:rsidRPr="00B87C96">
              <w:rPr>
                <w:rFonts w:ascii="Times New Roman" w:hAnsi="Times New Roman" w:cs="Times New Roman"/>
              </w:rPr>
              <w:t>decyzje</w:t>
            </w:r>
            <w:r w:rsidR="00052693" w:rsidRPr="00B87C96">
              <w:rPr>
                <w:rFonts w:ascii="Times New Roman" w:hAnsi="Times New Roman" w:cs="Times New Roman"/>
              </w:rPr>
              <w:t xml:space="preserve"> (</w:t>
            </w:r>
            <w:r w:rsidRPr="00B87C96">
              <w:rPr>
                <w:rFonts w:ascii="Times New Roman" w:hAnsi="Times New Roman" w:cs="Times New Roman"/>
              </w:rPr>
              <w:t xml:space="preserve">może być </w:t>
            </w:r>
            <w:r w:rsidR="00052693" w:rsidRPr="00B87C96">
              <w:rPr>
                <w:rFonts w:ascii="Times New Roman" w:hAnsi="Times New Roman" w:cs="Times New Roman"/>
              </w:rPr>
              <w:t>nieprawomocna</w:t>
            </w:r>
            <w:r w:rsidRPr="00B87C96">
              <w:rPr>
                <w:rFonts w:ascii="Times New Roman" w:hAnsi="Times New Roman" w:cs="Times New Roman"/>
              </w:rPr>
              <w:t xml:space="preserve">) lub </w:t>
            </w:r>
            <w:r w:rsidR="00622877" w:rsidRPr="00B87C96">
              <w:rPr>
                <w:rFonts w:ascii="Times New Roman" w:hAnsi="Times New Roman" w:cs="Times New Roman"/>
              </w:rPr>
              <w:t xml:space="preserve"> </w:t>
            </w:r>
            <w:r w:rsidR="00CA7E9A" w:rsidRPr="00B87C96">
              <w:rPr>
                <w:rFonts w:ascii="Times New Roman" w:hAnsi="Times New Roman" w:cs="Times New Roman"/>
              </w:rPr>
              <w:t>zgłoszeni</w:t>
            </w:r>
            <w:r w:rsidR="00622877" w:rsidRPr="00B87C96">
              <w:rPr>
                <w:rFonts w:ascii="Times New Roman" w:hAnsi="Times New Roman" w:cs="Times New Roman"/>
              </w:rPr>
              <w:t xml:space="preserve">e </w:t>
            </w:r>
            <w:r w:rsidR="00233224" w:rsidRPr="00B87C96">
              <w:rPr>
                <w:rFonts w:ascii="Times New Roman" w:hAnsi="Times New Roman" w:cs="Times New Roman"/>
              </w:rPr>
              <w:t xml:space="preserve">budowy i robót budowlanych nie wymagających pozwolenia na budowę </w:t>
            </w:r>
          </w:p>
        </w:tc>
        <w:tc>
          <w:tcPr>
            <w:tcW w:w="425" w:type="dxa"/>
            <w:shd w:val="clear" w:color="auto" w:fill="auto"/>
            <w:vAlign w:val="center"/>
          </w:tcPr>
          <w:p w:rsidR="00A95A11" w:rsidRPr="00B87C96" w:rsidRDefault="00A95A1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vAlign w:val="center"/>
          </w:tcPr>
          <w:p w:rsidR="00A95A11" w:rsidRPr="00B87C96" w:rsidRDefault="00A95A11" w:rsidP="00CB39CB">
            <w:pPr>
              <w:snapToGrid w:val="0"/>
              <w:spacing w:after="0" w:line="240" w:lineRule="auto"/>
              <w:jc w:val="center"/>
              <w:rPr>
                <w:rFonts w:ascii="Times New Roman" w:hAnsi="Times New Roman" w:cs="Times New Roman"/>
              </w:rPr>
            </w:pPr>
          </w:p>
        </w:tc>
        <w:tc>
          <w:tcPr>
            <w:tcW w:w="992" w:type="dxa"/>
            <w:vMerge/>
          </w:tcPr>
          <w:p w:rsidR="00A95A11" w:rsidRPr="00B87C96" w:rsidRDefault="00A95A11" w:rsidP="001F4380">
            <w:pPr>
              <w:spacing w:after="0" w:line="240" w:lineRule="auto"/>
              <w:rPr>
                <w:rFonts w:ascii="Times New Roman" w:hAnsi="Times New Roman" w:cs="Times New Roman"/>
              </w:rPr>
            </w:pPr>
          </w:p>
        </w:tc>
        <w:tc>
          <w:tcPr>
            <w:tcW w:w="2410" w:type="dxa"/>
            <w:vMerge/>
            <w:shd w:val="clear" w:color="auto" w:fill="auto"/>
            <w:vAlign w:val="center"/>
          </w:tcPr>
          <w:p w:rsidR="00A95A11" w:rsidRPr="00B87C96" w:rsidRDefault="00A95A11" w:rsidP="00F03974">
            <w:pPr>
              <w:spacing w:after="0" w:line="240" w:lineRule="auto"/>
              <w:jc w:val="center"/>
              <w:rPr>
                <w:rFonts w:ascii="Times New Roman" w:hAnsi="Times New Roman" w:cs="Times New Roman"/>
              </w:rPr>
            </w:pPr>
          </w:p>
        </w:tc>
        <w:tc>
          <w:tcPr>
            <w:tcW w:w="992" w:type="dxa"/>
            <w:vMerge/>
            <w:shd w:val="clear" w:color="auto" w:fill="auto"/>
            <w:vAlign w:val="center"/>
          </w:tcPr>
          <w:p w:rsidR="00A95A11" w:rsidRPr="00B87C96" w:rsidRDefault="00A95A11" w:rsidP="007A23A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A95A11" w:rsidRPr="00B87C96" w:rsidRDefault="00A95A11" w:rsidP="007A23A4">
            <w:pPr>
              <w:spacing w:after="0" w:line="240" w:lineRule="auto"/>
              <w:rPr>
                <w:rFonts w:ascii="Times New Roman" w:eastAsia="Times New Roman" w:hAnsi="Times New Roman" w:cs="Times New Roman"/>
                <w:lang w:eastAsia="pl-PL"/>
              </w:rPr>
            </w:pPr>
          </w:p>
        </w:tc>
        <w:tc>
          <w:tcPr>
            <w:tcW w:w="3118" w:type="dxa"/>
            <w:vMerge/>
          </w:tcPr>
          <w:p w:rsidR="00A95A11" w:rsidRPr="00B87C96" w:rsidRDefault="00A95A11" w:rsidP="001E590D">
            <w:pPr>
              <w:spacing w:after="0" w:line="240" w:lineRule="auto"/>
              <w:rPr>
                <w:rFonts w:ascii="Times New Roman" w:eastAsia="Times New Roman" w:hAnsi="Times New Roman" w:cs="Times New Roman"/>
                <w:lang w:eastAsia="pl-PL"/>
              </w:rPr>
            </w:pPr>
          </w:p>
        </w:tc>
      </w:tr>
      <w:tr w:rsidR="00781CD9" w:rsidRPr="00B87C96" w:rsidTr="00E9727A">
        <w:trPr>
          <w:gridAfter w:val="1"/>
          <w:wAfter w:w="160" w:type="dxa"/>
          <w:trHeight w:val="329"/>
        </w:trPr>
        <w:tc>
          <w:tcPr>
            <w:tcW w:w="403" w:type="dxa"/>
            <w:vMerge/>
            <w:shd w:val="clear" w:color="auto" w:fill="FFFFFF" w:themeFill="background1"/>
            <w:vAlign w:val="center"/>
          </w:tcPr>
          <w:p w:rsidR="00343E28" w:rsidRPr="00B87C96"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343E28" w:rsidRPr="00B87C96" w:rsidDel="005D6832" w:rsidRDefault="00343E28" w:rsidP="00766525">
            <w:pPr>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343E28" w:rsidRPr="00B87C96" w:rsidRDefault="00343E28" w:rsidP="00861EDC">
            <w:pPr>
              <w:snapToGrid w:val="0"/>
              <w:spacing w:after="0" w:line="240" w:lineRule="auto"/>
              <w:jc w:val="both"/>
              <w:rPr>
                <w:rFonts w:ascii="Times New Roman" w:hAnsi="Times New Roman" w:cs="Times New Roman"/>
              </w:rPr>
            </w:pPr>
          </w:p>
        </w:tc>
        <w:tc>
          <w:tcPr>
            <w:tcW w:w="993" w:type="dxa"/>
            <w:shd w:val="clear" w:color="auto" w:fill="auto"/>
          </w:tcPr>
          <w:p w:rsidR="00343E28" w:rsidRPr="00B87C96" w:rsidDel="000D40F5" w:rsidRDefault="00D14939" w:rsidP="0024658C">
            <w:pPr>
              <w:spacing w:after="0" w:line="240" w:lineRule="auto"/>
              <w:rPr>
                <w:rFonts w:ascii="Times New Roman" w:hAnsi="Times New Roman" w:cs="Times New Roman"/>
              </w:rPr>
            </w:pPr>
            <w:r w:rsidRPr="00B87C96">
              <w:rPr>
                <w:rFonts w:ascii="Times New Roman" w:hAnsi="Times New Roman" w:cs="Times New Roman"/>
              </w:rPr>
              <w:t>do wniosku nie dołączono pozwolenia lub braku sprzeciwu</w:t>
            </w:r>
            <w:r w:rsidR="0024658C" w:rsidRPr="00B87C96">
              <w:rPr>
                <w:rFonts w:ascii="Times New Roman" w:hAnsi="Times New Roman" w:cs="Times New Roman"/>
              </w:rPr>
              <w:t xml:space="preserve"> lub </w:t>
            </w:r>
            <w:r w:rsidR="0024658C" w:rsidRPr="00B87C96">
              <w:rPr>
                <w:rFonts w:ascii="Times New Roman" w:hAnsi="Times New Roman" w:cs="Times New Roman"/>
              </w:rPr>
              <w:lastRenderedPageBreak/>
              <w:t xml:space="preserve">oświadczenia </w:t>
            </w:r>
          </w:p>
        </w:tc>
        <w:tc>
          <w:tcPr>
            <w:tcW w:w="425" w:type="dxa"/>
            <w:shd w:val="clear" w:color="auto" w:fill="auto"/>
            <w:vAlign w:val="center"/>
          </w:tcPr>
          <w:p w:rsidR="00343E28" w:rsidRPr="00B87C96" w:rsidDel="002E7F1D" w:rsidRDefault="00D14939"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shd w:val="clear" w:color="auto" w:fill="auto"/>
            <w:vAlign w:val="center"/>
          </w:tcPr>
          <w:p w:rsidR="00343E28" w:rsidRPr="00B87C96" w:rsidRDefault="00343E28" w:rsidP="00F03974">
            <w:pPr>
              <w:snapToGrid w:val="0"/>
              <w:spacing w:after="0" w:line="240" w:lineRule="auto"/>
              <w:jc w:val="center"/>
              <w:rPr>
                <w:rFonts w:ascii="Times New Roman" w:eastAsia="Times New Roman" w:hAnsi="Times New Roman" w:cs="Times New Roman"/>
              </w:rPr>
            </w:pPr>
          </w:p>
        </w:tc>
        <w:tc>
          <w:tcPr>
            <w:tcW w:w="992" w:type="dxa"/>
          </w:tcPr>
          <w:p w:rsidR="00343E28" w:rsidRPr="00B87C96" w:rsidDel="00FB0EF7" w:rsidRDefault="00343E28">
            <w:pPr>
              <w:spacing w:after="0" w:line="240" w:lineRule="auto"/>
              <w:rPr>
                <w:rFonts w:ascii="Times New Roman" w:hAnsi="Times New Roman" w:cs="Times New Roman"/>
              </w:rPr>
            </w:pPr>
          </w:p>
        </w:tc>
        <w:tc>
          <w:tcPr>
            <w:tcW w:w="2410" w:type="dxa"/>
            <w:vMerge/>
            <w:shd w:val="clear" w:color="auto" w:fill="auto"/>
            <w:vAlign w:val="center"/>
          </w:tcPr>
          <w:p w:rsidR="00343E28" w:rsidRPr="00B87C96"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425"/>
        </w:trPr>
        <w:tc>
          <w:tcPr>
            <w:tcW w:w="403" w:type="dxa"/>
            <w:vMerge w:val="restart"/>
            <w:shd w:val="clear" w:color="auto" w:fill="FFFFFF" w:themeFill="background1"/>
            <w:vAlign w:val="center"/>
          </w:tcPr>
          <w:p w:rsidR="00E100F6" w:rsidRPr="00B87C96" w:rsidRDefault="00E100F6" w:rsidP="00F647C9">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10</w:t>
            </w:r>
          </w:p>
        </w:tc>
        <w:tc>
          <w:tcPr>
            <w:tcW w:w="975" w:type="dxa"/>
            <w:vMerge w:val="restart"/>
            <w:shd w:val="clear" w:color="auto" w:fill="FFFFFF" w:themeFill="background1"/>
            <w:vAlign w:val="center"/>
          </w:tcPr>
          <w:p w:rsidR="00E100F6" w:rsidRPr="00B87C96" w:rsidRDefault="00E100F6" w:rsidP="00766525">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Analiza potrzeb </w:t>
            </w:r>
          </w:p>
        </w:tc>
        <w:tc>
          <w:tcPr>
            <w:tcW w:w="2002" w:type="dxa"/>
            <w:vMerge w:val="restart"/>
            <w:shd w:val="clear" w:color="auto" w:fill="FFFFFF" w:themeFill="background1"/>
            <w:noWrap/>
            <w:vAlign w:val="center"/>
          </w:tcPr>
          <w:p w:rsidR="00E100F6" w:rsidRPr="00B87C96" w:rsidRDefault="00E100F6" w:rsidP="00F03974">
            <w:pPr>
              <w:spacing w:after="0" w:line="240" w:lineRule="auto"/>
              <w:jc w:val="both"/>
              <w:rPr>
                <w:rFonts w:ascii="Times New Roman" w:eastAsia="Times New Roman" w:hAnsi="Times New Roman" w:cs="Times New Roman"/>
                <w:lang w:eastAsia="pl-PL"/>
              </w:rPr>
            </w:pPr>
            <w:r w:rsidRPr="00B87C96">
              <w:rPr>
                <w:rFonts w:ascii="Times New Roman" w:hAnsi="Times New Roman" w:cs="Times New Roman"/>
              </w:rPr>
              <w:t>Preferuje operac</w:t>
            </w:r>
            <w:r w:rsidR="003F280A" w:rsidRPr="00B87C96">
              <w:rPr>
                <w:rFonts w:ascii="Times New Roman" w:hAnsi="Times New Roman" w:cs="Times New Roman"/>
              </w:rPr>
              <w:t>j</w:t>
            </w:r>
            <w:r w:rsidRPr="00B87C96">
              <w:rPr>
                <w:rFonts w:ascii="Times New Roman" w:hAnsi="Times New Roman" w:cs="Times New Roman"/>
              </w:rPr>
              <w:t xml:space="preserve">e w ramach których </w:t>
            </w:r>
            <w:r w:rsidRPr="00B87C96">
              <w:rPr>
                <w:rFonts w:ascii="Times New Roman" w:eastAsia="Times New Roman" w:hAnsi="Times New Roman" w:cs="Times New Roman"/>
              </w:rPr>
              <w:t>przygotowana  została wiarygodna analiza potrzeb, uzasadniona została potrzeba społeczności lokalnej, wskazana została grupa odbiorców działań</w:t>
            </w:r>
            <w:r w:rsidRPr="00B87C96">
              <w:rPr>
                <w:rFonts w:ascii="Times New Roman" w:hAnsi="Times New Roman" w:cs="Times New Roman"/>
              </w:rPr>
              <w:t xml:space="preserve"> lub efektów będących rezultatem projektu.</w:t>
            </w:r>
          </w:p>
        </w:tc>
        <w:tc>
          <w:tcPr>
            <w:tcW w:w="993" w:type="dxa"/>
            <w:tcBorders>
              <w:bottom w:val="single" w:sz="4" w:space="0" w:color="auto"/>
            </w:tcBorders>
            <w:shd w:val="clear" w:color="auto" w:fill="auto"/>
          </w:tcPr>
          <w:p w:rsidR="00E100F6" w:rsidRPr="00B87C96" w:rsidRDefault="00E100F6" w:rsidP="00B25861">
            <w:pPr>
              <w:spacing w:after="0" w:line="240" w:lineRule="auto"/>
              <w:rPr>
                <w:rFonts w:ascii="Times New Roman" w:hAnsi="Times New Roman" w:cs="Times New Roman"/>
              </w:rPr>
            </w:pPr>
            <w:r w:rsidRPr="00B87C96">
              <w:rPr>
                <w:rFonts w:ascii="Times New Roman" w:hAnsi="Times New Roman" w:cs="Times New Roman"/>
              </w:rPr>
              <w:t xml:space="preserve">analiza uzasadnia potrzebę realizacji operacji </w:t>
            </w:r>
          </w:p>
        </w:tc>
        <w:tc>
          <w:tcPr>
            <w:tcW w:w="425" w:type="dxa"/>
            <w:tcBorders>
              <w:bottom w:val="single" w:sz="4" w:space="0" w:color="auto"/>
            </w:tcBorders>
            <w:shd w:val="clear" w:color="auto" w:fill="auto"/>
            <w:vAlign w:val="center"/>
          </w:tcPr>
          <w:p w:rsidR="00E100F6" w:rsidRPr="00B87C96" w:rsidRDefault="00E100F6"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vAlign w:val="center"/>
          </w:tcPr>
          <w:p w:rsidR="00E100F6" w:rsidRPr="00B87C96" w:rsidRDefault="00E100F6" w:rsidP="00F03974">
            <w:pPr>
              <w:snapToGrid w:val="0"/>
              <w:spacing w:after="0" w:line="240" w:lineRule="auto"/>
              <w:jc w:val="center"/>
              <w:rPr>
                <w:rFonts w:ascii="Times New Roman" w:hAnsi="Times New Roman" w:cs="Times New Roman"/>
              </w:rPr>
            </w:pPr>
            <w:r w:rsidRPr="00B87C96">
              <w:rPr>
                <w:rFonts w:ascii="Times New Roman" w:eastAsia="Times New Roman" w:hAnsi="Times New Roman" w:cs="Times New Roman"/>
              </w:rPr>
              <w:t xml:space="preserve">Analiza potrzeb </w:t>
            </w:r>
            <w:r w:rsidRPr="00B87C96">
              <w:rPr>
                <w:rFonts w:ascii="Times New Roman" w:hAnsi="Times New Roman" w:cs="Times New Roman"/>
              </w:rPr>
              <w:t>wykazuje  zapotrzebowanie na realizację danego projektu, w tym wiarygodność  partnerów, zakładanych rezultatów</w:t>
            </w:r>
          </w:p>
          <w:p w:rsidR="00E100F6" w:rsidRPr="00B87C96" w:rsidRDefault="00E100F6" w:rsidP="00F03974">
            <w:pPr>
              <w:spacing w:after="0" w:line="240" w:lineRule="auto"/>
              <w:jc w:val="center"/>
              <w:rPr>
                <w:rFonts w:ascii="Times New Roman" w:hAnsi="Times New Roman" w:cs="Times New Roman"/>
                <w:b/>
              </w:rPr>
            </w:pPr>
            <w:r w:rsidRPr="00B87C96">
              <w:rPr>
                <w:rFonts w:ascii="Times New Roman" w:hAnsi="Times New Roman" w:cs="Times New Roman"/>
              </w:rPr>
              <w:t xml:space="preserve">Przedstawiono w opisie analiza potrzeb operacji określa zapotrzebowanie, grupy docelowe oraz  przyszłe zainteresowanie. </w:t>
            </w:r>
            <w:r w:rsidRPr="00B87C96">
              <w:rPr>
                <w:rFonts w:ascii="Times New Roman" w:hAnsi="Times New Roman" w:cs="Times New Roman"/>
                <w:b/>
              </w:rPr>
              <w:t>Opis określa, jak wyglądać będą możliwości korzystania z usług lub oferty.</w:t>
            </w:r>
          </w:p>
          <w:p w:rsidR="00E100F6" w:rsidRPr="00B87C96" w:rsidRDefault="00E100F6" w:rsidP="00896942">
            <w:pPr>
              <w:spacing w:after="0" w:line="240" w:lineRule="auto"/>
              <w:jc w:val="center"/>
              <w:rPr>
                <w:rFonts w:ascii="Times New Roman" w:eastAsia="Times New Roman" w:hAnsi="Times New Roman" w:cs="Times New Roman"/>
                <w:lang w:eastAsia="pl-PL"/>
              </w:rPr>
            </w:pPr>
          </w:p>
        </w:tc>
        <w:tc>
          <w:tcPr>
            <w:tcW w:w="992" w:type="dxa"/>
            <w:vMerge w:val="restart"/>
          </w:tcPr>
          <w:p w:rsidR="00E100F6" w:rsidRPr="00B87C96" w:rsidRDefault="00E100F6" w:rsidP="00B25861">
            <w:pPr>
              <w:spacing w:after="0" w:line="240" w:lineRule="auto"/>
              <w:rPr>
                <w:rFonts w:ascii="Times New Roman" w:hAnsi="Times New Roman" w:cs="Times New Roman"/>
              </w:rPr>
            </w:pPr>
          </w:p>
        </w:tc>
        <w:tc>
          <w:tcPr>
            <w:tcW w:w="2410" w:type="dxa"/>
            <w:vMerge w:val="restart"/>
            <w:shd w:val="clear" w:color="auto" w:fill="auto"/>
            <w:vAlign w:val="center"/>
          </w:tcPr>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Niepowtarzalne walory przyrodniczo- krajobrazowe,  związane z prowadzoną gospodarką rybacką w tym  istniejące i planowane obszary objęte różnymi programami ochrony. (B, D, W)</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Rozwój infrastruktury społecznej oraz sportowej i rekreacyjnej, służącej aktywizacji mieszkańców.</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Istniejące świetlice, domy kultury, infrastruktura społeczna. (D)</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Braki w wyposażaniu i infrastrukturze edukacyjnej i szkoleniowej, popularyzujące naukę, innowację i rozwiązania służące przeciwdziałaniu zmianom klimatu. (D, W)</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lastRenderedPageBreak/>
              <w:t>Brak dostosowania zajęć kulturalnych i aktywizacyjnych do faktycznych oczekiwań i potrzeb konkretnych grup odbiorców (dzieci, młodzież, seniorzy, etc.).(W, D)</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Niewystarczająca oferta i wymiana dobrych praktyk (wystawy, przeglądy  w zakresie animacji grup zorganizowanych, zespołów, kół itp.) (W, B)</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Brak spójnego oznakowania i informacji o istniejących zabytkach i atrakcjach, system informacji o szlakach i ofercie  turystycznej. (D, B)</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Słabo rozwinięta i  oznakowana infrastruktura  związana ze szlakami turystycznymi, w szczególności miejscami parkingowymi, </w:t>
            </w:r>
            <w:r w:rsidRPr="00B87C96">
              <w:rPr>
                <w:rFonts w:ascii="Times New Roman" w:hAnsi="Times New Roman" w:cs="Times New Roman"/>
              </w:rPr>
              <w:lastRenderedPageBreak/>
              <w:t>informacją o ofercie, miejscach postoju i atrakcjach. (D, W, B)</w:t>
            </w:r>
          </w:p>
          <w:p w:rsidR="00E100F6" w:rsidRPr="00B87C96" w:rsidRDefault="00E100F6" w:rsidP="00F03974">
            <w:pPr>
              <w:spacing w:after="0" w:line="240" w:lineRule="auto"/>
              <w:jc w:val="center"/>
              <w:rPr>
                <w:rFonts w:ascii="Times New Roman" w:hAnsi="Times New Roman" w:cs="Times New Roman"/>
              </w:rPr>
            </w:pPr>
            <w:r w:rsidRPr="00B87C96">
              <w:rPr>
                <w:rFonts w:ascii="Times New Roman" w:hAnsi="Times New Roman" w:cs="Times New Roman"/>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
          <w:p w:rsidR="00E100F6" w:rsidRPr="00B87C96" w:rsidRDefault="00E100F6"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2.1_6</w:t>
            </w:r>
          </w:p>
          <w:p w:rsidR="00E100F6" w:rsidRPr="00B87C96" w:rsidRDefault="00E100F6"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E100F6" w:rsidRPr="00B87C96" w:rsidRDefault="00E100F6"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E100F6" w:rsidRPr="00B87C96" w:rsidRDefault="00E100F6"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E100F6" w:rsidRPr="00B87C96" w:rsidRDefault="00E100F6"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Element uwzględniony w szkoleniu z pisania wniosków (K)</w:t>
            </w:r>
          </w:p>
        </w:tc>
        <w:tc>
          <w:tcPr>
            <w:tcW w:w="993" w:type="dxa"/>
            <w:vMerge w:val="restart"/>
            <w:shd w:val="clear" w:color="auto" w:fill="auto"/>
            <w:noWrap/>
            <w:vAlign w:val="center"/>
          </w:tcPr>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E100F6" w:rsidRPr="00B87C96" w:rsidRDefault="00E100F6"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E100F6" w:rsidRPr="00B87C96" w:rsidRDefault="00E100F6"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780"/>
        </w:trPr>
        <w:tc>
          <w:tcPr>
            <w:tcW w:w="403" w:type="dxa"/>
            <w:vMerge/>
            <w:tcBorders>
              <w:bottom w:val="single" w:sz="4" w:space="0" w:color="auto"/>
            </w:tcBorders>
            <w:shd w:val="clear" w:color="auto" w:fill="FFFFFF" w:themeFill="background1"/>
            <w:vAlign w:val="center"/>
          </w:tcPr>
          <w:p w:rsidR="00E100F6" w:rsidRPr="00B87C96" w:rsidRDefault="00E100F6"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tcPr>
          <w:p w:rsidR="00E100F6" w:rsidRPr="00B87C96" w:rsidRDefault="00E100F6"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noWrap/>
            <w:vAlign w:val="center"/>
          </w:tcPr>
          <w:p w:rsidR="00E100F6" w:rsidRPr="00B87C96" w:rsidRDefault="00E100F6" w:rsidP="00F03974">
            <w:pPr>
              <w:spacing w:after="0" w:line="240" w:lineRule="auto"/>
              <w:jc w:val="both"/>
              <w:rPr>
                <w:rFonts w:ascii="Times New Roman" w:hAnsi="Times New Roman" w:cs="Times New Roman"/>
              </w:rPr>
            </w:pPr>
          </w:p>
        </w:tc>
        <w:tc>
          <w:tcPr>
            <w:tcW w:w="993" w:type="dxa"/>
            <w:tcBorders>
              <w:bottom w:val="single" w:sz="4" w:space="0" w:color="auto"/>
            </w:tcBorders>
            <w:shd w:val="clear" w:color="auto" w:fill="auto"/>
          </w:tcPr>
          <w:p w:rsidR="00E100F6" w:rsidRPr="00B87C96" w:rsidRDefault="00E100F6"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analiza nie uzasadnia potrzeby  realizacji operacji </w:t>
            </w:r>
          </w:p>
        </w:tc>
        <w:tc>
          <w:tcPr>
            <w:tcW w:w="425" w:type="dxa"/>
            <w:tcBorders>
              <w:bottom w:val="single" w:sz="4" w:space="0" w:color="auto"/>
            </w:tcBorders>
            <w:shd w:val="clear" w:color="auto" w:fill="auto"/>
          </w:tcPr>
          <w:p w:rsidR="00E100F6" w:rsidRPr="00B87C96" w:rsidRDefault="00E100F6" w:rsidP="003C571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tcBorders>
              <w:bottom w:val="single" w:sz="4" w:space="0" w:color="auto"/>
            </w:tcBorders>
            <w:vAlign w:val="center"/>
          </w:tcPr>
          <w:p w:rsidR="00E100F6" w:rsidRPr="00B87C96" w:rsidRDefault="00E100F6" w:rsidP="00F03974">
            <w:pPr>
              <w:spacing w:after="0" w:line="240" w:lineRule="auto"/>
              <w:rPr>
                <w:rFonts w:ascii="Times New Roman" w:eastAsia="Times New Roman" w:hAnsi="Times New Roman" w:cs="Times New Roman"/>
                <w:lang w:eastAsia="pl-PL"/>
              </w:rPr>
            </w:pPr>
          </w:p>
        </w:tc>
        <w:tc>
          <w:tcPr>
            <w:tcW w:w="992" w:type="dxa"/>
            <w:vMerge/>
            <w:tcBorders>
              <w:bottom w:val="single" w:sz="4" w:space="0" w:color="auto"/>
            </w:tcBorders>
          </w:tcPr>
          <w:p w:rsidR="00E100F6" w:rsidRPr="00B87C96" w:rsidRDefault="00E100F6"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rsidR="00E100F6" w:rsidRPr="00B87C96" w:rsidRDefault="00E100F6"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rsidR="00E100F6" w:rsidRPr="00B87C96" w:rsidRDefault="00E100F6"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rsidR="00E100F6" w:rsidRPr="00B87C96" w:rsidRDefault="00E100F6"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rsidR="00E100F6" w:rsidRPr="00B87C96" w:rsidRDefault="00E100F6"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2463"/>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hAnsi="Times New Roman" w:cs="Times New Roman"/>
                <w:b/>
              </w:rPr>
            </w:pPr>
            <w:r w:rsidRPr="00B87C96">
              <w:rPr>
                <w:rFonts w:ascii="Times New Roman" w:hAnsi="Times New Roman" w:cs="Times New Roman"/>
                <w:b/>
              </w:rPr>
              <w:lastRenderedPageBreak/>
              <w:t>1</w:t>
            </w:r>
            <w:r w:rsidR="00421752" w:rsidRPr="00B87C96">
              <w:rPr>
                <w:rFonts w:ascii="Times New Roman" w:hAnsi="Times New Roman" w:cs="Times New Roman"/>
                <w:b/>
              </w:rPr>
              <w:t>1</w:t>
            </w:r>
          </w:p>
        </w:tc>
        <w:tc>
          <w:tcPr>
            <w:tcW w:w="975" w:type="dxa"/>
            <w:vMerge w:val="restart"/>
            <w:shd w:val="clear" w:color="auto" w:fill="FFFFFF" w:themeFill="background1"/>
            <w:vAlign w:val="center"/>
          </w:tcPr>
          <w:p w:rsidR="00343E28" w:rsidRPr="00B87C96" w:rsidRDefault="00343E28" w:rsidP="00DD6F3D">
            <w:pPr>
              <w:spacing w:after="0" w:line="240" w:lineRule="auto"/>
              <w:rPr>
                <w:rFonts w:ascii="Times New Roman" w:hAnsi="Times New Roman" w:cs="Times New Roman"/>
                <w:b/>
              </w:rPr>
            </w:pPr>
            <w:r w:rsidRPr="00B87C96">
              <w:rPr>
                <w:rFonts w:ascii="Times New Roman" w:hAnsi="Times New Roman" w:cs="Times New Roman"/>
                <w:b/>
              </w:rPr>
              <w:t>Potencjał/struktura organizacyjna NGO</w:t>
            </w:r>
          </w:p>
          <w:p w:rsidR="00343E28" w:rsidRPr="00B87C96" w:rsidRDefault="00343E28" w:rsidP="00DD6F3D">
            <w:pPr>
              <w:spacing w:after="0" w:line="240" w:lineRule="auto"/>
              <w:rPr>
                <w:rFonts w:ascii="Times New Roman" w:hAnsi="Times New Roman" w:cs="Times New Roman"/>
                <w:b/>
              </w:rPr>
            </w:pPr>
          </w:p>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noWrap/>
            <w:vAlign w:val="center"/>
          </w:tcPr>
          <w:p w:rsidR="00343E28" w:rsidRPr="00B87C96" w:rsidRDefault="00343E28" w:rsidP="00F03974">
            <w:pPr>
              <w:snapToGrid w:val="0"/>
              <w:spacing w:after="0" w:line="240" w:lineRule="auto"/>
              <w:rPr>
                <w:rFonts w:ascii="Times New Roman" w:hAnsi="Times New Roman" w:cs="Times New Roman"/>
                <w:b/>
              </w:rPr>
            </w:pPr>
            <w:r w:rsidRPr="00B87C96">
              <w:rPr>
                <w:rFonts w:ascii="Times New Roman" w:hAnsi="Times New Roman" w:cs="Times New Roman"/>
                <w:b/>
              </w:rPr>
              <w:t xml:space="preserve">Preferuje podmioty mające doświadczenie  w realizacji projektów </w:t>
            </w:r>
          </w:p>
        </w:tc>
        <w:tc>
          <w:tcPr>
            <w:tcW w:w="993" w:type="dxa"/>
            <w:shd w:val="clear" w:color="auto" w:fill="FFFFFF" w:themeFill="background1"/>
            <w:vAlign w:val="center"/>
          </w:tcPr>
          <w:p w:rsidR="00343E28" w:rsidRPr="00B87C96" w:rsidRDefault="00343E28" w:rsidP="00F03974">
            <w:pPr>
              <w:autoSpaceDE w:val="0"/>
              <w:autoSpaceDN w:val="0"/>
              <w:adjustRightInd w:val="0"/>
              <w:spacing w:after="0" w:line="240" w:lineRule="auto"/>
              <w:contextualSpacing/>
              <w:rPr>
                <w:rFonts w:ascii="Times New Roman" w:hAnsi="Times New Roman" w:cs="Times New Roman"/>
              </w:rPr>
            </w:pPr>
            <w:r w:rsidRPr="00B87C96">
              <w:rPr>
                <w:rFonts w:ascii="Times New Roman" w:hAnsi="Times New Roman" w:cs="Times New Roman"/>
              </w:rPr>
              <w:t xml:space="preserve">Podmiot posiada doświadczenie </w:t>
            </w:r>
          </w:p>
        </w:tc>
        <w:tc>
          <w:tcPr>
            <w:tcW w:w="425" w:type="dxa"/>
            <w:shd w:val="clear" w:color="auto" w:fill="auto"/>
            <w:vAlign w:val="center"/>
          </w:tcPr>
          <w:p w:rsidR="00343E28" w:rsidRPr="00B87C96" w:rsidRDefault="00343E28" w:rsidP="00F03974">
            <w:pPr>
              <w:snapToGrid w:val="0"/>
              <w:spacing w:after="0" w:line="240" w:lineRule="auto"/>
              <w:jc w:val="center"/>
              <w:rPr>
                <w:rFonts w:ascii="Times New Roman" w:hAnsi="Times New Roman" w:cs="Times New Roman"/>
              </w:rPr>
            </w:pPr>
            <w:r w:rsidRPr="00B87C96">
              <w:rPr>
                <w:rFonts w:ascii="Times New Roman" w:hAnsi="Times New Roman" w:cs="Times New Roman"/>
              </w:rPr>
              <w:t>1</w:t>
            </w:r>
          </w:p>
        </w:tc>
        <w:tc>
          <w:tcPr>
            <w:tcW w:w="2693" w:type="dxa"/>
            <w:vMerge w:val="restart"/>
            <w:vAlign w:val="center"/>
          </w:tcPr>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Podmiot posiada doświadczenie</w:t>
            </w:r>
            <w:r w:rsidR="00220A16" w:rsidRPr="00B87C96">
              <w:rPr>
                <w:rFonts w:ascii="Times New Roman" w:hAnsi="Times New Roman" w:cs="Times New Roman"/>
              </w:rPr>
              <w:t>,</w:t>
            </w:r>
            <w:r w:rsidRPr="00B87C96">
              <w:rPr>
                <w:rFonts w:ascii="Times New Roman" w:hAnsi="Times New Roman" w:cs="Times New Roman"/>
              </w:rPr>
              <w:t xml:space="preserve"> jeśli spełni oba warunki łącznie .</w:t>
            </w:r>
          </w:p>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1.</w:t>
            </w:r>
            <w:r w:rsidRPr="00B87C96">
              <w:rPr>
                <w:rFonts w:ascii="Times New Roman" w:eastAsia="Times New Roman" w:hAnsi="Times New Roman" w:cs="Times New Roman"/>
                <w:lang w:eastAsia="pl-PL"/>
              </w:rPr>
              <w:t xml:space="preserve">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w:t>
            </w:r>
            <w:r w:rsidRPr="00B87C96">
              <w:rPr>
                <w:rFonts w:ascii="Times New Roman" w:eastAsia="Times New Roman" w:hAnsi="Times New Roman" w:cs="Times New Roman"/>
                <w:lang w:eastAsia="pl-PL"/>
              </w:rPr>
              <w:lastRenderedPageBreak/>
              <w:t>konkursu grantowego.</w:t>
            </w:r>
          </w:p>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2. Przedstawione zostaną informacje na temat wystarczającego  zaplecza organizacyjno-technicznego lub administracyjnego  lub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hAnsi="Times New Roman" w:cs="Times New Roman"/>
              </w:rPr>
              <w:t>alternatywną formę wsparcia (umowę partnerską, porozumienie wskazujące na doświadczenie w realizacji zadania o podobnym charakterze, np. realizacja projektu w ramach współpracy samorządu z organizacjami pozarządowymi)</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 Wydruk ze strony www.projekty.barycz.pl lub www.dzialaj.barycz.pl</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 Umowa partnerska lub porozumienie o współpracy</w:t>
            </w:r>
          </w:p>
        </w:tc>
        <w:tc>
          <w:tcPr>
            <w:tcW w:w="2410" w:type="dxa"/>
            <w:vMerge w:val="restart"/>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Doświadczenia i dobre praktyki w prowadzeniu lokalnego konkursu grantowego. (W,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Rosnąca liczba aktywnie działających organizacji pozarządowych.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Wsparcie aktywności mieszkańców  w ramach inicjatyw lokalnych, funduszy sołeckich itp.(D)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Podniesienie poziomu współpracy pomiędzy instytucjami i organizacjami pozarządowymi. (W)</w:t>
            </w:r>
          </w:p>
          <w:p w:rsidR="00343E28" w:rsidRPr="00B87C96" w:rsidRDefault="00343E28"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 xml:space="preserve">Zewnętrzne środki i </w:t>
            </w:r>
            <w:r w:rsidRPr="00B87C96">
              <w:rPr>
                <w:rFonts w:ascii="Times New Roman" w:eastAsia="Times New Roman" w:hAnsi="Times New Roman" w:cs="Times New Roman"/>
                <w:lang w:eastAsia="pl-PL"/>
              </w:rPr>
              <w:lastRenderedPageBreak/>
              <w:t>programy rozwijające aktywność społeczną i działalność organizacji pozarządowych (W).</w:t>
            </w: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2.1_4</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952898" w:rsidRPr="00B87C96" w:rsidRDefault="0095289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963E36"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2.2.3</w:t>
            </w:r>
          </w:p>
          <w:p w:rsidR="00343E28" w:rsidRPr="00B87C96" w:rsidRDefault="00CD60E3" w:rsidP="00CD60E3">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nie dotyczy wnioskodawców będących JSFP)</w:t>
            </w:r>
          </w:p>
        </w:tc>
        <w:tc>
          <w:tcPr>
            <w:tcW w:w="3118" w:type="dxa"/>
            <w:vMerge w:val="restart"/>
          </w:tcPr>
          <w:p w:rsidR="00343E28" w:rsidRPr="00B87C96" w:rsidRDefault="00343E28" w:rsidP="00CA6239">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39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hAnsi="Times New Roman" w:cs="Times New Roman"/>
                <w:b/>
              </w:rPr>
            </w:pPr>
          </w:p>
        </w:tc>
        <w:tc>
          <w:tcPr>
            <w:tcW w:w="975" w:type="dxa"/>
            <w:vMerge/>
            <w:shd w:val="clear" w:color="auto" w:fill="FFFFFF" w:themeFill="background1"/>
            <w:vAlign w:val="center"/>
          </w:tcPr>
          <w:p w:rsidR="00343E28" w:rsidRPr="00B87C96" w:rsidRDefault="00343E28" w:rsidP="00766525">
            <w:pPr>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343E28" w:rsidRPr="00B87C96" w:rsidRDefault="00343E28" w:rsidP="00F03974">
            <w:pPr>
              <w:snapToGrid w:val="0"/>
              <w:spacing w:after="0" w:line="240" w:lineRule="auto"/>
              <w:rPr>
                <w:rFonts w:ascii="Times New Roman" w:hAnsi="Times New Roman" w:cs="Times New Roman"/>
                <w:b/>
              </w:rPr>
            </w:pPr>
          </w:p>
        </w:tc>
        <w:tc>
          <w:tcPr>
            <w:tcW w:w="993" w:type="dxa"/>
            <w:shd w:val="clear" w:color="auto" w:fill="FFFFFF" w:themeFill="background1"/>
            <w:vAlign w:val="center"/>
          </w:tcPr>
          <w:p w:rsidR="00343E28" w:rsidRPr="00B87C96" w:rsidRDefault="00343E28" w:rsidP="00F03974">
            <w:pPr>
              <w:autoSpaceDE w:val="0"/>
              <w:autoSpaceDN w:val="0"/>
              <w:adjustRightInd w:val="0"/>
              <w:spacing w:after="0" w:line="240" w:lineRule="auto"/>
              <w:contextualSpacing/>
              <w:rPr>
                <w:rFonts w:ascii="Times New Roman" w:hAnsi="Times New Roman" w:cs="Times New Roman"/>
              </w:rPr>
            </w:pPr>
            <w:r w:rsidRPr="00B87C96">
              <w:rPr>
                <w:rFonts w:ascii="Times New Roman" w:hAnsi="Times New Roman" w:cs="Times New Roman"/>
              </w:rPr>
              <w:t xml:space="preserve">Podmiot nie posiada doświadczenia </w:t>
            </w:r>
          </w:p>
        </w:tc>
        <w:tc>
          <w:tcPr>
            <w:tcW w:w="425" w:type="dxa"/>
            <w:shd w:val="clear" w:color="auto" w:fill="auto"/>
            <w:vAlign w:val="center"/>
          </w:tcPr>
          <w:p w:rsidR="00343E28" w:rsidRPr="00B87C96" w:rsidRDefault="00343E28" w:rsidP="00F03974">
            <w:pPr>
              <w:snapToGrid w:val="0"/>
              <w:spacing w:after="0" w:line="240" w:lineRule="auto"/>
              <w:jc w:val="center"/>
              <w:rPr>
                <w:rFonts w:ascii="Times New Roman" w:hAnsi="Times New Roman" w:cs="Times New Roman"/>
              </w:rPr>
            </w:pPr>
            <w:r w:rsidRPr="00B87C96">
              <w:rPr>
                <w:rFonts w:ascii="Times New Roman" w:hAnsi="Times New Roman" w:cs="Times New Roman"/>
              </w:rPr>
              <w:t>0</w:t>
            </w:r>
          </w:p>
        </w:tc>
        <w:tc>
          <w:tcPr>
            <w:tcW w:w="2693" w:type="dxa"/>
            <w:vMerge/>
            <w:vAlign w:val="center"/>
          </w:tcPr>
          <w:p w:rsidR="00343E28" w:rsidRPr="00B87C96" w:rsidRDefault="00343E28" w:rsidP="00F03974">
            <w:pPr>
              <w:spacing w:after="0" w:line="240" w:lineRule="auto"/>
              <w:jc w:val="both"/>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2963"/>
        </w:trPr>
        <w:tc>
          <w:tcPr>
            <w:tcW w:w="403" w:type="dxa"/>
            <w:vMerge w:val="restart"/>
            <w:shd w:val="clear" w:color="auto" w:fill="FFFFFF" w:themeFill="background1"/>
            <w:vAlign w:val="center"/>
          </w:tcPr>
          <w:p w:rsidR="00343E28" w:rsidRPr="00B87C96" w:rsidRDefault="00343E28" w:rsidP="00F647C9">
            <w:pPr>
              <w:snapToGrid w:val="0"/>
              <w:spacing w:after="0" w:line="240" w:lineRule="auto"/>
              <w:rPr>
                <w:rFonts w:ascii="Times New Roman" w:hAnsi="Times New Roman" w:cs="Times New Roman"/>
                <w:b/>
              </w:rPr>
            </w:pPr>
            <w:r w:rsidRPr="00B87C96">
              <w:rPr>
                <w:rFonts w:ascii="Times New Roman" w:hAnsi="Times New Roman" w:cs="Times New Roman"/>
                <w:b/>
              </w:rPr>
              <w:lastRenderedPageBreak/>
              <w:t>1</w:t>
            </w:r>
            <w:r w:rsidR="00A67FCC" w:rsidRPr="00B87C96">
              <w:rPr>
                <w:rFonts w:ascii="Times New Roman" w:hAnsi="Times New Roman" w:cs="Times New Roman"/>
                <w:b/>
              </w:rPr>
              <w:t>2</w:t>
            </w:r>
          </w:p>
        </w:tc>
        <w:tc>
          <w:tcPr>
            <w:tcW w:w="975" w:type="dxa"/>
            <w:vMerge w:val="restart"/>
            <w:shd w:val="clear" w:color="auto" w:fill="FFFFFF" w:themeFill="background1"/>
            <w:noWrap/>
            <w:vAlign w:val="center"/>
          </w:tcPr>
          <w:p w:rsidR="00343E28" w:rsidRPr="00B87C96" w:rsidRDefault="00343E28" w:rsidP="00766525">
            <w:pPr>
              <w:snapToGrid w:val="0"/>
              <w:spacing w:after="0" w:line="240" w:lineRule="auto"/>
              <w:rPr>
                <w:rFonts w:ascii="Times New Roman" w:hAnsi="Times New Roman" w:cs="Times New Roman"/>
                <w:b/>
              </w:rPr>
            </w:pPr>
            <w:r w:rsidRPr="00B87C96">
              <w:rPr>
                <w:rFonts w:ascii="Times New Roman" w:hAnsi="Times New Roman" w:cs="Times New Roman"/>
                <w:b/>
              </w:rPr>
              <w:t xml:space="preserve">Przeciwdziałanie zmianom klimatu w inwestycjach </w:t>
            </w:r>
          </w:p>
        </w:tc>
        <w:tc>
          <w:tcPr>
            <w:tcW w:w="2002" w:type="dxa"/>
            <w:vMerge w:val="restart"/>
            <w:shd w:val="clear" w:color="auto" w:fill="FFFFFF" w:themeFill="background1"/>
            <w:noWrap/>
            <w:vAlign w:val="center"/>
          </w:tcPr>
          <w:p w:rsidR="00343E28" w:rsidRPr="00B87C96" w:rsidRDefault="00343E28" w:rsidP="00F03974">
            <w:pPr>
              <w:spacing w:after="0" w:line="240" w:lineRule="auto"/>
              <w:jc w:val="both"/>
              <w:rPr>
                <w:rFonts w:ascii="Times New Roman" w:hAnsi="Times New Roman" w:cs="Times New Roman"/>
              </w:rPr>
            </w:pPr>
            <w:r w:rsidRPr="00B87C96">
              <w:rPr>
                <w:rFonts w:ascii="Times New Roman" w:hAnsi="Times New Roman" w:cs="Times New Roman"/>
              </w:rPr>
              <w:t xml:space="preserve">Preferowane operacje w prowadzące do przeciwdziałania zmianom klimatu. </w:t>
            </w:r>
          </w:p>
        </w:tc>
        <w:tc>
          <w:tcPr>
            <w:tcW w:w="993" w:type="dxa"/>
            <w:shd w:val="clear" w:color="auto" w:fill="FFFFFF" w:themeFill="background1"/>
            <w:vAlign w:val="center"/>
          </w:tcPr>
          <w:p w:rsidR="00343E28" w:rsidRPr="00B87C96" w:rsidRDefault="00343E28" w:rsidP="00F03974">
            <w:pPr>
              <w:snapToGrid w:val="0"/>
              <w:spacing w:after="0" w:line="240" w:lineRule="auto"/>
              <w:rPr>
                <w:rFonts w:ascii="Times New Roman" w:hAnsi="Times New Roman" w:cs="Times New Roman"/>
              </w:rPr>
            </w:pPr>
            <w:r w:rsidRPr="00B87C96">
              <w:rPr>
                <w:rFonts w:ascii="Times New Roman" w:hAnsi="Times New Roman" w:cs="Times New Roman"/>
              </w:rPr>
              <w:t xml:space="preserve">Koszty </w:t>
            </w:r>
            <w:r w:rsidR="00134C6C" w:rsidRPr="00B87C96">
              <w:rPr>
                <w:rFonts w:ascii="Times New Roman" w:hAnsi="Times New Roman" w:cs="Times New Roman"/>
              </w:rPr>
              <w:t xml:space="preserve">bezpośrednio </w:t>
            </w:r>
            <w:r w:rsidRPr="00B87C96">
              <w:rPr>
                <w:rFonts w:ascii="Times New Roman" w:hAnsi="Times New Roman" w:cs="Times New Roman"/>
              </w:rPr>
              <w:t xml:space="preserve">związane  z  przeciwdziałaniem  zmianom klimatu stanowią więcej </w:t>
            </w:r>
          </w:p>
          <w:p w:rsidR="00466B0C" w:rsidRPr="00B87C96" w:rsidRDefault="00466B0C" w:rsidP="00466B0C">
            <w:pPr>
              <w:snapToGrid w:val="0"/>
              <w:spacing w:after="0" w:line="240" w:lineRule="auto"/>
              <w:rPr>
                <w:rFonts w:ascii="Times New Roman" w:hAnsi="Times New Roman" w:cs="Times New Roman"/>
              </w:rPr>
            </w:pPr>
            <w:r w:rsidRPr="00B87C96">
              <w:rPr>
                <w:rFonts w:ascii="Times New Roman" w:hAnsi="Times New Roman" w:cs="Times New Roman"/>
              </w:rPr>
              <w:t xml:space="preserve">niż  20 % </w:t>
            </w:r>
            <w:r w:rsidRPr="00B87C96">
              <w:rPr>
                <w:rFonts w:ascii="Times New Roman" w:hAnsi="Times New Roman" w:cs="Times New Roman"/>
              </w:rPr>
              <w:lastRenderedPageBreak/>
              <w:t>kosztów kwalifikowalnych</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5</w:t>
            </w:r>
          </w:p>
        </w:tc>
        <w:tc>
          <w:tcPr>
            <w:tcW w:w="2693" w:type="dxa"/>
            <w:vMerge w:val="restart"/>
            <w:shd w:val="clear" w:color="auto" w:fill="auto"/>
            <w:vAlign w:val="center"/>
          </w:tcPr>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 Przez przeciwdziałanie zmianom klimatu rozumie się działania przyczyniające się do przeciwdziałania zmianom klimatu w sposób : </w:t>
            </w:r>
          </w:p>
          <w:p w:rsidR="000E32BF" w:rsidRPr="00B87C96"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B87C96">
              <w:rPr>
                <w:rFonts w:ascii="Times New Roman" w:eastAsia="Calibri" w:hAnsi="Times New Roman" w:cs="Times New Roman"/>
              </w:rPr>
              <w:t>bezpośredni, związany z:</w:t>
            </w:r>
          </w:p>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-rozwojem energii odnawialnej np. biomasa, elektrownie wiatrowe, wodne i słoneczne;</w:t>
            </w:r>
          </w:p>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-poprawą jakości </w:t>
            </w:r>
            <w:r w:rsidRPr="00B87C96">
              <w:rPr>
                <w:rFonts w:ascii="Times New Roman" w:eastAsia="Calibri" w:hAnsi="Times New Roman" w:cs="Times New Roman"/>
              </w:rPr>
              <w:lastRenderedPageBreak/>
              <w:t>powietrza(ograniczenie emisji gazów cieplarnianych np. filtry powietrza, napęd hybrydowy, montaż pomp ciepła);</w:t>
            </w:r>
          </w:p>
          <w:p w:rsidR="000E32BF" w:rsidRPr="00B87C96"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B87C96">
              <w:rPr>
                <w:rFonts w:ascii="Times New Roman" w:eastAsia="Calibri" w:hAnsi="Times New Roman" w:cs="Times New Roman"/>
              </w:rPr>
              <w:t>pośredni, związany z:</w:t>
            </w:r>
          </w:p>
          <w:p w:rsidR="000E32BF" w:rsidRPr="00B87C96" w:rsidRDefault="000E32BF" w:rsidP="000E32BF">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 - ponadnormatywną optymalizacją wykorzystania energii (np. wyższa niż standardowa efektywność energetyczna maszyn, urządzeń, technologii ocieplenia);</w:t>
            </w: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B87C96">
              <w:rPr>
                <w:rFonts w:ascii="Times New Roman" w:eastAsia="Calibri" w:hAnsi="Times New Roman" w:cs="Times New Roman"/>
              </w:rPr>
              <w:t xml:space="preserve">-  </w:t>
            </w:r>
            <w:r w:rsidRPr="00B87C96">
              <w:rPr>
                <w:rFonts w:ascii="Times New Roman" w:eastAsia="Times New Roman" w:hAnsi="Times New Roman" w:cs="Times New Roman"/>
                <w:lang w:eastAsia="pl-PL"/>
              </w:rPr>
              <w:t>operacja zakłada tworzenie lub rozwój działalności gospodarczej związanej z ofertą sprzedaży produktów lub usług związanych z OZE.</w:t>
            </w: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Kryterium weryfikowane na podstawie wskazania kosztów w zestawieniu rzeczowo-finansowym i opisie operacji.</w:t>
            </w:r>
          </w:p>
          <w:p w:rsidR="000E32BF" w:rsidRPr="00B87C96"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p>
          <w:p w:rsidR="002A23FD" w:rsidRPr="00B87C96" w:rsidRDefault="002A23FD" w:rsidP="00B43A44">
            <w:pPr>
              <w:autoSpaceDE w:val="0"/>
              <w:autoSpaceDN w:val="0"/>
              <w:adjustRightInd w:val="0"/>
              <w:spacing w:after="0" w:line="240" w:lineRule="auto"/>
              <w:rPr>
                <w:rFonts w:ascii="Times New Roman" w:hAnsi="Times New Roman" w:cs="Times New Roman"/>
              </w:rPr>
            </w:pPr>
          </w:p>
        </w:tc>
        <w:tc>
          <w:tcPr>
            <w:tcW w:w="992" w:type="dxa"/>
            <w:vMerge w:val="restart"/>
          </w:tcPr>
          <w:p w:rsidR="00343E28" w:rsidRPr="00B87C96" w:rsidRDefault="00343E28" w:rsidP="00B25861">
            <w:pPr>
              <w:spacing w:after="0" w:line="240" w:lineRule="auto"/>
              <w:rPr>
                <w:rFonts w:ascii="Times New Roman" w:hAnsi="Times New Roman" w:cs="Times New Roman"/>
              </w:rPr>
            </w:pPr>
          </w:p>
          <w:p w:rsidR="00343E28" w:rsidRPr="00B87C96" w:rsidRDefault="00343E28" w:rsidP="00B25861">
            <w:pPr>
              <w:spacing w:after="0" w:line="240" w:lineRule="auto"/>
              <w:rPr>
                <w:rFonts w:ascii="Times New Roman" w:hAnsi="Times New Roman" w:cs="Times New Roman"/>
              </w:rPr>
            </w:pPr>
          </w:p>
        </w:tc>
        <w:tc>
          <w:tcPr>
            <w:tcW w:w="2410" w:type="dxa"/>
            <w:vMerge w:val="restart"/>
            <w:shd w:val="clear" w:color="auto" w:fill="auto"/>
            <w:vAlign w:val="center"/>
          </w:tcPr>
          <w:p w:rsidR="00343E28" w:rsidRPr="00B87C96" w:rsidRDefault="00343E28" w:rsidP="00F03974">
            <w:pPr>
              <w:spacing w:after="0" w:line="240" w:lineRule="auto"/>
              <w:jc w:val="center"/>
              <w:rPr>
                <w:rFonts w:ascii="Times New Roman" w:hAnsi="Times New Roman" w:cs="Times New Roman"/>
              </w:rPr>
            </w:pPr>
            <w:r w:rsidRPr="00B87C96">
              <w:rPr>
                <w:rFonts w:ascii="Times New Roman" w:hAnsi="Times New Roman" w:cs="Times New Roman"/>
              </w:rPr>
              <w:t xml:space="preserve">Wysokie koszty nowoczesnych instalacji dla </w:t>
            </w:r>
            <w:proofErr w:type="spellStart"/>
            <w:r w:rsidRPr="00B87C96">
              <w:rPr>
                <w:rFonts w:ascii="Times New Roman" w:hAnsi="Times New Roman" w:cs="Times New Roman"/>
              </w:rPr>
              <w:t>ekoinnowacyjnych</w:t>
            </w:r>
            <w:proofErr w:type="spellEnd"/>
            <w:r w:rsidRPr="00B87C96">
              <w:rPr>
                <w:rFonts w:ascii="Times New Roman" w:hAnsi="Times New Roman" w:cs="Times New Roman"/>
              </w:rPr>
              <w:t xml:space="preserve"> rozwiązań (w tym alternatywnych źródeł energii eklektycznej oraz ciepła).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 stopień wykorzystania odnawialnych źródeł energii.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Niska świadomość ekologiczna </w:t>
            </w:r>
            <w:r w:rsidRPr="00B87C96">
              <w:rPr>
                <w:rFonts w:ascii="Times New Roman" w:eastAsia="Times New Roman" w:hAnsi="Times New Roman" w:cs="Times New Roman"/>
                <w:lang w:eastAsia="pl-PL"/>
              </w:rPr>
              <w:lastRenderedPageBreak/>
              <w:t>mieszkańców związana z przeciwdziałaniem zmianom klimatu,  dotycząca  gospodarki  odpadami. (W, B).</w:t>
            </w:r>
          </w:p>
          <w:p w:rsidR="00343E28" w:rsidRPr="00B87C96" w:rsidRDefault="00343E28" w:rsidP="00F03974">
            <w:pPr>
              <w:spacing w:after="0" w:line="240" w:lineRule="auto"/>
              <w:jc w:val="center"/>
              <w:rPr>
                <w:rFonts w:ascii="Times New Roman" w:eastAsia="Times New Roman" w:hAnsi="Times New Roman" w:cs="Times New Roman"/>
                <w:b/>
                <w:bCs/>
                <w:lang w:eastAsia="pl-PL"/>
              </w:rPr>
            </w:pPr>
          </w:p>
        </w:tc>
        <w:tc>
          <w:tcPr>
            <w:tcW w:w="992" w:type="dxa"/>
            <w:vMerge w:val="restart"/>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lastRenderedPageBreak/>
              <w:t>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343E28" w:rsidRPr="00B87C96" w:rsidRDefault="00343E28" w:rsidP="003E36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071"/>
        </w:trPr>
        <w:tc>
          <w:tcPr>
            <w:tcW w:w="403" w:type="dxa"/>
            <w:vMerge/>
            <w:shd w:val="clear" w:color="auto" w:fill="FFFFFF" w:themeFill="background1"/>
            <w:vAlign w:val="center"/>
          </w:tcPr>
          <w:p w:rsidR="00466B0C" w:rsidRPr="00B87C96" w:rsidRDefault="00466B0C"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rsidR="00466B0C" w:rsidRPr="00B87C96" w:rsidRDefault="00466B0C"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466B0C" w:rsidRPr="00B87C96" w:rsidRDefault="00466B0C" w:rsidP="00F03974">
            <w:pPr>
              <w:spacing w:after="0" w:line="240" w:lineRule="auto"/>
              <w:jc w:val="both"/>
              <w:rPr>
                <w:rFonts w:ascii="Times New Roman" w:hAnsi="Times New Roman" w:cs="Times New Roman"/>
              </w:rPr>
            </w:pPr>
          </w:p>
        </w:tc>
        <w:tc>
          <w:tcPr>
            <w:tcW w:w="993" w:type="dxa"/>
            <w:shd w:val="clear" w:color="auto" w:fill="FFFFFF" w:themeFill="background1"/>
            <w:vAlign w:val="center"/>
          </w:tcPr>
          <w:p w:rsidR="00E74957" w:rsidRPr="00B87C96" w:rsidRDefault="000E32BF" w:rsidP="00466B0C">
            <w:pPr>
              <w:snapToGrid w:val="0"/>
              <w:spacing w:after="0" w:line="240" w:lineRule="auto"/>
              <w:rPr>
                <w:rFonts w:ascii="Times New Roman" w:hAnsi="Times New Roman" w:cs="Times New Roman"/>
              </w:rPr>
            </w:pPr>
            <w:r w:rsidRPr="00B87C96">
              <w:rPr>
                <w:rFonts w:ascii="Times New Roman" w:hAnsi="Times New Roman" w:cs="Times New Roman"/>
              </w:rPr>
              <w:t xml:space="preserve">Związane z przeciwdziałaniem zmianom klimatu koszty </w:t>
            </w:r>
            <w:r w:rsidR="00E74957" w:rsidRPr="00B87C96">
              <w:rPr>
                <w:rFonts w:ascii="Times New Roman" w:hAnsi="Times New Roman" w:cs="Times New Roman"/>
              </w:rPr>
              <w:t xml:space="preserve">kwalifikowalne: </w:t>
            </w:r>
          </w:p>
          <w:p w:rsidR="00466B0C" w:rsidRPr="00B87C96" w:rsidRDefault="000E32BF" w:rsidP="00466B0C">
            <w:pPr>
              <w:snapToGrid w:val="0"/>
              <w:spacing w:after="0" w:line="240" w:lineRule="auto"/>
              <w:rPr>
                <w:rFonts w:ascii="Times New Roman" w:hAnsi="Times New Roman" w:cs="Times New Roman"/>
              </w:rPr>
            </w:pPr>
            <w:r w:rsidRPr="00B87C96">
              <w:rPr>
                <w:rFonts w:ascii="Times New Roman" w:hAnsi="Times New Roman" w:cs="Times New Roman"/>
              </w:rPr>
              <w:t>bezpośrednie</w:t>
            </w:r>
            <w:r w:rsidR="00466B0C" w:rsidRPr="00B87C96">
              <w:rPr>
                <w:rFonts w:ascii="Times New Roman" w:hAnsi="Times New Roman" w:cs="Times New Roman"/>
              </w:rPr>
              <w:t xml:space="preserve"> stanowią więcej </w:t>
            </w:r>
          </w:p>
          <w:p w:rsidR="00466B0C" w:rsidRPr="00B87C96" w:rsidRDefault="00466B0C" w:rsidP="006756D6">
            <w:pPr>
              <w:snapToGrid w:val="0"/>
              <w:spacing w:after="0" w:line="240" w:lineRule="auto"/>
              <w:rPr>
                <w:rFonts w:ascii="Times New Roman" w:hAnsi="Times New Roman" w:cs="Times New Roman"/>
              </w:rPr>
            </w:pPr>
            <w:r w:rsidRPr="00B87C96">
              <w:rPr>
                <w:rFonts w:ascii="Times New Roman" w:hAnsi="Times New Roman" w:cs="Times New Roman"/>
              </w:rPr>
              <w:t>niż  5 % kosztów</w:t>
            </w:r>
            <w:r w:rsidR="0009299D" w:rsidRPr="00B87C96">
              <w:rPr>
                <w:rFonts w:ascii="Times New Roman" w:hAnsi="Times New Roman" w:cs="Times New Roman"/>
              </w:rPr>
              <w:t xml:space="preserve"> kwalifikowalnych</w:t>
            </w:r>
            <w:r w:rsidRPr="00B87C96">
              <w:rPr>
                <w:rFonts w:ascii="Times New Roman" w:hAnsi="Times New Roman" w:cs="Times New Roman"/>
              </w:rPr>
              <w:t xml:space="preserve"> </w:t>
            </w:r>
            <w:r w:rsidR="00E91060" w:rsidRPr="00B87C96">
              <w:rPr>
                <w:rFonts w:ascii="Times New Roman" w:hAnsi="Times New Roman" w:cs="Times New Roman"/>
              </w:rPr>
              <w:lastRenderedPageBreak/>
              <w:t xml:space="preserve">lub koszty </w:t>
            </w:r>
            <w:r w:rsidR="00FA60ED" w:rsidRPr="00B87C96">
              <w:rPr>
                <w:rFonts w:ascii="Times New Roman" w:hAnsi="Times New Roman" w:cs="Times New Roman"/>
              </w:rPr>
              <w:t>pośrednie stanowią</w:t>
            </w:r>
            <w:r w:rsidR="000E32BF" w:rsidRPr="00B87C96">
              <w:rPr>
                <w:rFonts w:ascii="Times New Roman" w:hAnsi="Times New Roman" w:cs="Times New Roman"/>
              </w:rPr>
              <w:t xml:space="preserve"> więcej niż 20%.</w:t>
            </w:r>
            <w:r w:rsidRPr="00B87C96">
              <w:rPr>
                <w:rFonts w:ascii="Times New Roman" w:hAnsi="Times New Roman" w:cs="Times New Roman"/>
              </w:rPr>
              <w:t xml:space="preserve">kosztów kwalifikowalnych </w:t>
            </w:r>
          </w:p>
        </w:tc>
        <w:tc>
          <w:tcPr>
            <w:tcW w:w="425" w:type="dxa"/>
            <w:shd w:val="clear" w:color="auto" w:fill="auto"/>
            <w:vAlign w:val="center"/>
          </w:tcPr>
          <w:p w:rsidR="00466B0C" w:rsidRPr="00B87C96" w:rsidRDefault="00466B0C"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w:t>
            </w:r>
          </w:p>
        </w:tc>
        <w:tc>
          <w:tcPr>
            <w:tcW w:w="2693" w:type="dxa"/>
            <w:vMerge/>
            <w:shd w:val="clear" w:color="auto" w:fill="auto"/>
            <w:vAlign w:val="center"/>
          </w:tcPr>
          <w:p w:rsidR="00466B0C" w:rsidRPr="00B87C96" w:rsidRDefault="00466B0C" w:rsidP="00F03974">
            <w:pPr>
              <w:autoSpaceDE w:val="0"/>
              <w:autoSpaceDN w:val="0"/>
              <w:adjustRightInd w:val="0"/>
              <w:spacing w:after="0" w:line="240" w:lineRule="auto"/>
              <w:jc w:val="center"/>
              <w:rPr>
                <w:rFonts w:ascii="Times New Roman" w:hAnsi="Times New Roman" w:cs="Times New Roman"/>
              </w:rPr>
            </w:pPr>
          </w:p>
        </w:tc>
        <w:tc>
          <w:tcPr>
            <w:tcW w:w="992" w:type="dxa"/>
            <w:vMerge/>
          </w:tcPr>
          <w:p w:rsidR="00466B0C" w:rsidRPr="00B87C96" w:rsidRDefault="00466B0C" w:rsidP="00B25861">
            <w:pPr>
              <w:spacing w:after="0" w:line="240" w:lineRule="auto"/>
              <w:rPr>
                <w:rFonts w:ascii="Times New Roman" w:hAnsi="Times New Roman" w:cs="Times New Roman"/>
              </w:rPr>
            </w:pPr>
          </w:p>
        </w:tc>
        <w:tc>
          <w:tcPr>
            <w:tcW w:w="2410" w:type="dxa"/>
            <w:vMerge/>
            <w:shd w:val="clear" w:color="auto" w:fill="auto"/>
            <w:vAlign w:val="center"/>
          </w:tcPr>
          <w:p w:rsidR="00466B0C" w:rsidRPr="00B87C96" w:rsidRDefault="00466B0C" w:rsidP="00F03974">
            <w:pPr>
              <w:spacing w:after="0" w:line="240" w:lineRule="auto"/>
              <w:jc w:val="center"/>
              <w:rPr>
                <w:rFonts w:ascii="Times New Roman" w:hAnsi="Times New Roman" w:cs="Times New Roman"/>
              </w:rPr>
            </w:pPr>
          </w:p>
        </w:tc>
        <w:tc>
          <w:tcPr>
            <w:tcW w:w="992" w:type="dxa"/>
            <w:vMerge/>
            <w:shd w:val="clear" w:color="auto" w:fill="auto"/>
            <w:vAlign w:val="center"/>
          </w:tcPr>
          <w:p w:rsidR="00466B0C" w:rsidRPr="00B87C96" w:rsidRDefault="00466B0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466B0C" w:rsidRPr="00B87C96" w:rsidRDefault="00466B0C" w:rsidP="00F03974">
            <w:pPr>
              <w:spacing w:after="0" w:line="240" w:lineRule="auto"/>
              <w:rPr>
                <w:rFonts w:ascii="Times New Roman" w:eastAsia="Times New Roman" w:hAnsi="Times New Roman" w:cs="Times New Roman"/>
                <w:lang w:eastAsia="pl-PL"/>
              </w:rPr>
            </w:pPr>
          </w:p>
        </w:tc>
        <w:tc>
          <w:tcPr>
            <w:tcW w:w="3118" w:type="dxa"/>
            <w:vMerge/>
          </w:tcPr>
          <w:p w:rsidR="00466B0C" w:rsidRPr="00B87C96" w:rsidRDefault="00466B0C" w:rsidP="00F03974">
            <w:pPr>
              <w:spacing w:after="0" w:line="240" w:lineRule="auto"/>
              <w:rPr>
                <w:rFonts w:ascii="Times New Roman" w:eastAsia="Calibri" w:hAnsi="Times New Roman" w:cs="Times New Roman"/>
                <w:sz w:val="20"/>
                <w:szCs w:val="20"/>
              </w:rPr>
            </w:pPr>
          </w:p>
        </w:tc>
      </w:tr>
      <w:tr w:rsidR="00781CD9" w:rsidRPr="00B87C96" w:rsidTr="005731D4">
        <w:trPr>
          <w:gridAfter w:val="1"/>
          <w:wAfter w:w="160" w:type="dxa"/>
          <w:trHeight w:val="2250"/>
        </w:trPr>
        <w:tc>
          <w:tcPr>
            <w:tcW w:w="403" w:type="dxa"/>
            <w:vMerge/>
            <w:shd w:val="clear" w:color="auto" w:fill="FFFFFF" w:themeFill="background1"/>
            <w:vAlign w:val="center"/>
          </w:tcPr>
          <w:p w:rsidR="00343E28" w:rsidRPr="00B87C96" w:rsidRDefault="00343E28"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rsidR="00343E28" w:rsidRPr="00B87C96" w:rsidRDefault="00343E28"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343E28" w:rsidRPr="00B87C96"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shd w:val="clear" w:color="auto" w:fill="FFFFFF" w:themeFill="background1"/>
            <w:vAlign w:val="center"/>
          </w:tcPr>
          <w:p w:rsidR="00657AE0" w:rsidRPr="00B87C96" w:rsidRDefault="00657AE0" w:rsidP="00657AE0">
            <w:pPr>
              <w:snapToGrid w:val="0"/>
              <w:spacing w:after="0" w:line="240" w:lineRule="auto"/>
              <w:rPr>
                <w:rFonts w:ascii="Times New Roman" w:hAnsi="Times New Roman" w:cs="Times New Roman"/>
              </w:rPr>
            </w:pPr>
            <w:r w:rsidRPr="00B87C96">
              <w:rPr>
                <w:rFonts w:ascii="Times New Roman" w:hAnsi="Times New Roman" w:cs="Times New Roman"/>
              </w:rPr>
              <w:t>Związane z przeciwdziałaniem zmianom klimatu koszty kwalifikowalne</w:t>
            </w:r>
            <w:r w:rsidR="00310665" w:rsidRPr="00B87C96">
              <w:rPr>
                <w:rFonts w:ascii="Times New Roman" w:hAnsi="Times New Roman" w:cs="Times New Roman"/>
              </w:rPr>
              <w:t xml:space="preserve"> bezpośrednie </w:t>
            </w:r>
            <w:r w:rsidRPr="00B87C96">
              <w:rPr>
                <w:rFonts w:ascii="Times New Roman" w:hAnsi="Times New Roman" w:cs="Times New Roman"/>
              </w:rPr>
              <w:t xml:space="preserve">: </w:t>
            </w:r>
          </w:p>
          <w:p w:rsidR="00657AE0" w:rsidRPr="00B87C96" w:rsidRDefault="00657AE0" w:rsidP="00657AE0">
            <w:pPr>
              <w:snapToGrid w:val="0"/>
              <w:spacing w:after="0" w:line="240" w:lineRule="auto"/>
              <w:rPr>
                <w:rFonts w:ascii="Times New Roman" w:hAnsi="Times New Roman" w:cs="Times New Roman"/>
              </w:rPr>
            </w:pPr>
            <w:r w:rsidRPr="00B87C96">
              <w:rPr>
                <w:rFonts w:ascii="Times New Roman" w:hAnsi="Times New Roman" w:cs="Times New Roman"/>
              </w:rPr>
              <w:t>stanowią mniej</w:t>
            </w:r>
          </w:p>
          <w:p w:rsidR="00800E9E" w:rsidRPr="00B87C96" w:rsidRDefault="00657AE0" w:rsidP="00657AE0">
            <w:pPr>
              <w:snapToGrid w:val="0"/>
              <w:spacing w:after="0" w:line="240" w:lineRule="auto"/>
              <w:rPr>
                <w:rFonts w:ascii="Times New Roman" w:hAnsi="Times New Roman" w:cs="Times New Roman"/>
                <w:strike/>
              </w:rPr>
            </w:pPr>
            <w:r w:rsidRPr="00B87C96">
              <w:rPr>
                <w:rFonts w:ascii="Times New Roman" w:hAnsi="Times New Roman" w:cs="Times New Roman"/>
              </w:rPr>
              <w:t>niż  5 % kosztów</w:t>
            </w:r>
            <w:r w:rsidR="0009299D" w:rsidRPr="00B87C96">
              <w:rPr>
                <w:rFonts w:ascii="Times New Roman" w:hAnsi="Times New Roman" w:cs="Times New Roman"/>
              </w:rPr>
              <w:t xml:space="preserve"> kwalifikowalnych</w:t>
            </w:r>
            <w:r w:rsidRPr="00B87C96">
              <w:rPr>
                <w:rFonts w:ascii="Times New Roman" w:hAnsi="Times New Roman" w:cs="Times New Roman"/>
              </w:rPr>
              <w:t xml:space="preserve"> lub </w:t>
            </w:r>
            <w:r w:rsidRPr="00B87C96">
              <w:rPr>
                <w:rFonts w:ascii="Times New Roman" w:hAnsi="Times New Roman" w:cs="Times New Roman"/>
              </w:rPr>
              <w:lastRenderedPageBreak/>
              <w:t xml:space="preserve">koszty pośrednio stanowią mniej niż 20% </w:t>
            </w:r>
            <w:r w:rsidR="0009299D" w:rsidRPr="00B87C96">
              <w:rPr>
                <w:rFonts w:ascii="Times New Roman" w:hAnsi="Times New Roman" w:cs="Times New Roman"/>
              </w:rPr>
              <w:t xml:space="preserve">kosztów kwalifikowalnych </w:t>
            </w:r>
            <w:r w:rsidRPr="00B87C96">
              <w:rPr>
                <w:rFonts w:ascii="Times New Roman" w:hAnsi="Times New Roman" w:cs="Times New Roman"/>
              </w:rPr>
              <w:t xml:space="preserve">lub </w:t>
            </w:r>
            <w:r w:rsidR="002A23FD" w:rsidRPr="00B87C96">
              <w:rPr>
                <w:rFonts w:ascii="Times New Roman" w:hAnsi="Times New Roman" w:cs="Times New Roman"/>
              </w:rPr>
              <w:t>podmiot podejmuje/rozwija działalność związaną ze sprzedażą produktów lub usług związanych z OZE</w:t>
            </w:r>
          </w:p>
          <w:p w:rsidR="00343E28" w:rsidRPr="00B87C96" w:rsidRDefault="00343E28" w:rsidP="00F03974">
            <w:pPr>
              <w:snapToGrid w:val="0"/>
              <w:spacing w:after="0" w:line="240" w:lineRule="auto"/>
              <w:rPr>
                <w:rFonts w:ascii="Times New Roman" w:hAnsi="Times New Roman" w:cs="Times New Roman"/>
              </w:rPr>
            </w:pP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vAlign w:val="center"/>
          </w:tcPr>
          <w:p w:rsidR="00343E28" w:rsidRPr="00B87C96"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2287"/>
        </w:trPr>
        <w:tc>
          <w:tcPr>
            <w:tcW w:w="403" w:type="dxa"/>
            <w:vMerge/>
            <w:tcBorders>
              <w:bottom w:val="single" w:sz="4" w:space="0" w:color="auto"/>
            </w:tcBorders>
            <w:shd w:val="clear" w:color="auto" w:fill="FFFFFF" w:themeFill="background1"/>
            <w:vAlign w:val="center"/>
          </w:tcPr>
          <w:p w:rsidR="00343E28" w:rsidRPr="00B87C96" w:rsidRDefault="00343E28" w:rsidP="00F647C9">
            <w:pPr>
              <w:snapToGrid w:val="0"/>
              <w:spacing w:after="0" w:line="240" w:lineRule="auto"/>
              <w:rPr>
                <w:rFonts w:ascii="Times New Roman" w:hAnsi="Times New Roman" w:cs="Times New Roman"/>
                <w:b/>
              </w:rPr>
            </w:pPr>
          </w:p>
        </w:tc>
        <w:tc>
          <w:tcPr>
            <w:tcW w:w="975" w:type="dxa"/>
            <w:vMerge/>
            <w:tcBorders>
              <w:bottom w:val="single" w:sz="4" w:space="0" w:color="auto"/>
            </w:tcBorders>
            <w:shd w:val="clear" w:color="auto" w:fill="FFFFFF" w:themeFill="background1"/>
            <w:noWrap/>
            <w:vAlign w:val="center"/>
          </w:tcPr>
          <w:p w:rsidR="00343E28" w:rsidRPr="00B87C96" w:rsidRDefault="00343E28" w:rsidP="00766525">
            <w:pPr>
              <w:snapToGrid w:val="0"/>
              <w:spacing w:after="0" w:line="240" w:lineRule="auto"/>
              <w:rPr>
                <w:rFonts w:ascii="Times New Roman" w:hAnsi="Times New Roman" w:cs="Times New Roman"/>
                <w:b/>
              </w:rPr>
            </w:pPr>
          </w:p>
        </w:tc>
        <w:tc>
          <w:tcPr>
            <w:tcW w:w="2002" w:type="dxa"/>
            <w:vMerge/>
            <w:tcBorders>
              <w:bottom w:val="single" w:sz="4" w:space="0" w:color="auto"/>
            </w:tcBorders>
            <w:shd w:val="clear" w:color="auto" w:fill="FFFFFF" w:themeFill="background1"/>
            <w:noWrap/>
            <w:vAlign w:val="center"/>
          </w:tcPr>
          <w:p w:rsidR="00343E28" w:rsidRPr="00B87C96"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tcBorders>
              <w:bottom w:val="single" w:sz="4" w:space="0" w:color="auto"/>
            </w:tcBorders>
            <w:shd w:val="clear" w:color="auto" w:fill="FFFFFF" w:themeFill="background1"/>
          </w:tcPr>
          <w:p w:rsidR="00343E28" w:rsidRPr="00B87C96" w:rsidRDefault="00343E28" w:rsidP="004C277D">
            <w:pPr>
              <w:snapToGrid w:val="0"/>
              <w:spacing w:after="0" w:line="240" w:lineRule="auto"/>
              <w:rPr>
                <w:rFonts w:ascii="Times New Roman" w:hAnsi="Times New Roman" w:cs="Times New Roman"/>
              </w:rPr>
            </w:pPr>
            <w:r w:rsidRPr="00B87C96">
              <w:rPr>
                <w:rFonts w:ascii="Times New Roman" w:hAnsi="Times New Roman" w:cs="Times New Roman"/>
              </w:rPr>
              <w:t xml:space="preserve">Projekt nie przewiduje kosztów związanych  z przeciwdziałaniem zmianom klimatu </w:t>
            </w:r>
          </w:p>
        </w:tc>
        <w:tc>
          <w:tcPr>
            <w:tcW w:w="425" w:type="dxa"/>
            <w:tcBorders>
              <w:bottom w:val="single" w:sz="4" w:space="0" w:color="auto"/>
            </w:tcBorders>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2693" w:type="dxa"/>
            <w:vMerge/>
            <w:tcBorders>
              <w:bottom w:val="single" w:sz="4" w:space="0" w:color="auto"/>
            </w:tcBorders>
            <w:shd w:val="clear" w:color="auto" w:fill="auto"/>
            <w:vAlign w:val="center"/>
          </w:tcPr>
          <w:p w:rsidR="00343E28" w:rsidRPr="00B87C96"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Borders>
              <w:bottom w:val="single" w:sz="4" w:space="0" w:color="auto"/>
            </w:tcBorders>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461"/>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1</w:t>
            </w:r>
            <w:r w:rsidR="00C37F6D" w:rsidRPr="00B87C96">
              <w:rPr>
                <w:rFonts w:ascii="Times New Roman" w:eastAsia="Times New Roman" w:hAnsi="Times New Roman" w:cs="Times New Roman"/>
                <w:b/>
                <w:lang w:eastAsia="pl-PL"/>
              </w:rPr>
              <w:t>3</w:t>
            </w:r>
          </w:p>
        </w:tc>
        <w:tc>
          <w:tcPr>
            <w:tcW w:w="975" w:type="dxa"/>
            <w:vMerge w:val="restart"/>
            <w:shd w:val="clear" w:color="auto" w:fill="FFFFFF" w:themeFill="background1"/>
            <w:noWrap/>
            <w:vAlign w:val="center"/>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Promocja obszaru</w:t>
            </w:r>
          </w:p>
        </w:tc>
        <w:tc>
          <w:tcPr>
            <w:tcW w:w="2002" w:type="dxa"/>
            <w:vMerge w:val="restart"/>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zakładają promocję (zgodne z SIW) całego obszaru Doliny Baryczy  </w:t>
            </w:r>
          </w:p>
        </w:tc>
        <w:tc>
          <w:tcPr>
            <w:tcW w:w="993" w:type="dxa"/>
            <w:shd w:val="clear" w:color="auto" w:fill="auto"/>
            <w:vAlign w:val="center"/>
          </w:tcPr>
          <w:p w:rsidR="00343E28" w:rsidRPr="00B87C96" w:rsidRDefault="00343E28" w:rsidP="006105C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Zaplanowan</w:t>
            </w:r>
            <w:r w:rsidR="00CF4A6B" w:rsidRPr="00B87C96">
              <w:rPr>
                <w:rFonts w:ascii="Times New Roman" w:eastAsia="Times New Roman" w:hAnsi="Times New Roman" w:cs="Times New Roman"/>
                <w:lang w:eastAsia="pl-PL"/>
              </w:rPr>
              <w:t>o w kosztach</w:t>
            </w:r>
            <w:r w:rsidRPr="00B87C96">
              <w:rPr>
                <w:rFonts w:ascii="Times New Roman" w:eastAsia="Times New Roman" w:hAnsi="Times New Roman" w:cs="Times New Roman"/>
                <w:lang w:eastAsia="pl-PL"/>
              </w:rPr>
              <w:t xml:space="preserve">  narzędzia promocji / materiały uwzględniają </w:t>
            </w:r>
            <w:r w:rsidR="006105C1" w:rsidRPr="00B87C96">
              <w:rPr>
                <w:rFonts w:ascii="Times New Roman" w:eastAsia="Times New Roman" w:hAnsi="Times New Roman" w:cs="Times New Roman"/>
                <w:lang w:eastAsia="pl-PL"/>
              </w:rPr>
              <w:t xml:space="preserve">logo Doliny Baryczy i hasło promocyjne wraz z mapą lub opisem obszaru </w:t>
            </w:r>
            <w:r w:rsidRPr="00B87C96">
              <w:rPr>
                <w:rFonts w:ascii="Times New Roman" w:eastAsia="Times New Roman" w:hAnsi="Times New Roman" w:cs="Times New Roman"/>
                <w:lang w:eastAsia="pl-PL"/>
              </w:rPr>
              <w:t xml:space="preserve"> </w:t>
            </w:r>
          </w:p>
        </w:tc>
        <w:tc>
          <w:tcPr>
            <w:tcW w:w="425" w:type="dxa"/>
            <w:shd w:val="clear" w:color="auto" w:fill="auto"/>
            <w:vAlign w:val="center"/>
          </w:tcPr>
          <w:p w:rsidR="00343E28" w:rsidRPr="00B87C96" w:rsidRDefault="001658A9"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w:t>
            </w:r>
            <w:r w:rsidR="00DF7B74" w:rsidRPr="00B87C96">
              <w:rPr>
                <w:rFonts w:ascii="Times New Roman" w:eastAsia="Times New Roman" w:hAnsi="Times New Roman" w:cs="Times New Roman"/>
                <w:lang w:eastAsia="pl-PL"/>
              </w:rPr>
              <w:t xml:space="preserve">zaplanowania przez Wnioskodawcę </w:t>
            </w:r>
            <w:r w:rsidRPr="00B87C96">
              <w:rPr>
                <w:rFonts w:ascii="Times New Roman" w:eastAsia="Times New Roman" w:hAnsi="Times New Roman" w:cs="Times New Roman"/>
                <w:lang w:eastAsia="pl-PL"/>
              </w:rPr>
              <w:t>, wykorzyst</w:t>
            </w:r>
            <w:r w:rsidR="00DF7B74" w:rsidRPr="00B87C96">
              <w:rPr>
                <w:rFonts w:ascii="Times New Roman" w:eastAsia="Times New Roman" w:hAnsi="Times New Roman" w:cs="Times New Roman"/>
                <w:lang w:eastAsia="pl-PL"/>
              </w:rPr>
              <w:t xml:space="preserve">ania </w:t>
            </w:r>
            <w:r w:rsidRPr="00B87C96">
              <w:rPr>
                <w:rFonts w:ascii="Times New Roman" w:eastAsia="Times New Roman" w:hAnsi="Times New Roman" w:cs="Times New Roman"/>
                <w:lang w:eastAsia="pl-PL"/>
              </w:rPr>
              <w:t>udostępnion</w:t>
            </w:r>
            <w:r w:rsidR="00DF7B74" w:rsidRPr="00B87C96">
              <w:rPr>
                <w:rFonts w:ascii="Times New Roman" w:eastAsia="Times New Roman" w:hAnsi="Times New Roman" w:cs="Times New Roman"/>
                <w:lang w:eastAsia="pl-PL"/>
              </w:rPr>
              <w:t xml:space="preserve">ych </w:t>
            </w:r>
            <w:r w:rsidRPr="00B87C96">
              <w:rPr>
                <w:rFonts w:ascii="Times New Roman" w:eastAsia="Times New Roman" w:hAnsi="Times New Roman" w:cs="Times New Roman"/>
                <w:lang w:eastAsia="pl-PL"/>
              </w:rPr>
              <w:t>przez LGD   narzędzi promocji,</w:t>
            </w:r>
            <w:r w:rsidR="00DF7B74" w:rsidRPr="00B87C96">
              <w:rPr>
                <w:rFonts w:ascii="Times New Roman" w:eastAsia="Times New Roman" w:hAnsi="Times New Roman" w:cs="Times New Roman"/>
                <w:lang w:eastAsia="pl-PL"/>
              </w:rPr>
              <w:t xml:space="preserve"> (logo D</w:t>
            </w:r>
            <w:r w:rsidR="006105C1" w:rsidRPr="00B87C96">
              <w:rPr>
                <w:rFonts w:ascii="Times New Roman" w:eastAsia="Times New Roman" w:hAnsi="Times New Roman" w:cs="Times New Roman"/>
                <w:lang w:eastAsia="pl-PL"/>
              </w:rPr>
              <w:t>oliny Baryczy i hasło promocyjne</w:t>
            </w:r>
            <w:r w:rsidR="00DF7B74" w:rsidRPr="00B87C96">
              <w:rPr>
                <w:rFonts w:ascii="Times New Roman" w:eastAsia="Times New Roman" w:hAnsi="Times New Roman" w:cs="Times New Roman"/>
                <w:lang w:eastAsia="pl-PL"/>
              </w:rPr>
              <w:t xml:space="preserve"> </w:t>
            </w:r>
            <w:r w:rsidR="006105C1" w:rsidRPr="00B87C96">
              <w:rPr>
                <w:rFonts w:ascii="Times New Roman" w:eastAsia="Times New Roman" w:hAnsi="Times New Roman" w:cs="Times New Roman"/>
                <w:lang w:eastAsia="pl-PL"/>
              </w:rPr>
              <w:t>wraz z mapą lub opisem obszaru)</w:t>
            </w:r>
            <w:r w:rsidRPr="00B87C96">
              <w:rPr>
                <w:rFonts w:ascii="Times New Roman" w:eastAsia="Times New Roman" w:hAnsi="Times New Roman" w:cs="Times New Roman"/>
                <w:lang w:eastAsia="pl-PL"/>
              </w:rPr>
              <w:t xml:space="preserve"> </w:t>
            </w:r>
            <w:r w:rsidR="006105C1" w:rsidRPr="00B87C96">
              <w:rPr>
                <w:rFonts w:ascii="Times New Roman" w:eastAsia="Times New Roman" w:hAnsi="Times New Roman" w:cs="Times New Roman"/>
                <w:lang w:eastAsia="pl-PL"/>
              </w:rPr>
              <w:t>Weryfikowane na podstawie:</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projektu materiału / wizualizacji dołączonego do wniosku</w:t>
            </w:r>
            <w:r w:rsidR="006105C1" w:rsidRPr="00B87C96">
              <w:rPr>
                <w:rFonts w:ascii="Times New Roman" w:eastAsia="Times New Roman" w:hAnsi="Times New Roman" w:cs="Times New Roman"/>
                <w:lang w:eastAsia="pl-PL"/>
              </w:rPr>
              <w:t xml:space="preserve"> oraz</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 </w:t>
            </w:r>
            <w:r w:rsidR="006105C1" w:rsidRPr="00B87C96">
              <w:rPr>
                <w:rFonts w:ascii="Times New Roman" w:eastAsia="Times New Roman" w:hAnsi="Times New Roman" w:cs="Times New Roman"/>
                <w:lang w:eastAsia="pl-PL"/>
              </w:rPr>
              <w:t xml:space="preserve">kosztów ujętych w </w:t>
            </w:r>
            <w:r w:rsidRPr="00B87C96">
              <w:rPr>
                <w:rFonts w:ascii="Times New Roman" w:eastAsia="Times New Roman" w:hAnsi="Times New Roman" w:cs="Times New Roman"/>
                <w:lang w:eastAsia="pl-PL"/>
              </w:rPr>
              <w:t xml:space="preserve"> budżecie  </w:t>
            </w:r>
          </w:p>
          <w:p w:rsidR="00343E28" w:rsidRPr="00B87C96" w:rsidRDefault="006105C1" w:rsidP="006105C1">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 xml:space="preserve">W przypadku narzędzi promocji wymagających </w:t>
            </w:r>
            <w:r w:rsidRPr="00B87C96">
              <w:rPr>
                <w:rFonts w:ascii="Times New Roman" w:eastAsia="Times New Roman" w:hAnsi="Times New Roman" w:cs="Times New Roman"/>
                <w:bCs/>
                <w:lang w:eastAsia="pl-PL"/>
              </w:rPr>
              <w:lastRenderedPageBreak/>
              <w:t>innych pozwoleń, zgłoszeń w</w:t>
            </w:r>
            <w:r w:rsidR="00343E28" w:rsidRPr="00B87C96">
              <w:rPr>
                <w:rFonts w:ascii="Times New Roman" w:eastAsia="Times New Roman" w:hAnsi="Times New Roman" w:cs="Times New Roman"/>
                <w:bCs/>
                <w:lang w:eastAsia="pl-PL"/>
              </w:rPr>
              <w:t xml:space="preserve">niosek zawiera niezbędną  dokumentację, np.  zgłoszenie </w:t>
            </w:r>
            <w:r w:rsidRPr="00B87C96">
              <w:rPr>
                <w:rFonts w:ascii="Times New Roman" w:eastAsia="Times New Roman" w:hAnsi="Times New Roman" w:cs="Times New Roman"/>
                <w:bCs/>
                <w:lang w:eastAsia="pl-PL"/>
              </w:rPr>
              <w:t>instalacji tablicy.</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 Projekty materiałów promocyjnych oraz inne dokumenty umożliwiająca  realizację planowanego zadnia ( np. zgłoszenie) </w:t>
            </w:r>
          </w:p>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Rosnąca rozpoznawalność  obszaru – marka Doliny Baryczy. (B,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Rozpoznawalna i skuteczna oferta promocji w ramach Dni Karpia w Dolinie Baryczy. (D,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Niewystarczająca dostępność wysokiej jakości  materiałów o obszarze – przewodników, map, monografii historycznych i innych materiałów promocyjnych, w tym w  językach obcych. Brak </w:t>
            </w:r>
            <w:r w:rsidRPr="00B87C96">
              <w:rPr>
                <w:rFonts w:ascii="Times New Roman" w:eastAsia="Times New Roman" w:hAnsi="Times New Roman" w:cs="Times New Roman"/>
                <w:lang w:eastAsia="pl-PL"/>
              </w:rPr>
              <w:lastRenderedPageBreak/>
              <w:t>„banku” wydawnictw o obszarze. (W, B)</w:t>
            </w:r>
          </w:p>
          <w:p w:rsidR="00343E28" w:rsidRPr="00B87C96" w:rsidRDefault="00343E28" w:rsidP="00F03974">
            <w:pPr>
              <w:spacing w:after="0" w:line="240" w:lineRule="auto"/>
              <w:jc w:val="center"/>
              <w:rPr>
                <w:rFonts w:ascii="Times New Roman" w:eastAsia="Times New Roman" w:hAnsi="Times New Roman" w:cs="Times New Roman"/>
                <w:b/>
                <w:bCs/>
                <w:lang w:eastAsia="pl-PL"/>
              </w:rPr>
            </w:pPr>
            <w:r w:rsidRPr="00B87C96">
              <w:rPr>
                <w:rFonts w:ascii="Times New Roman" w:eastAsia="Times New Roman" w:hAnsi="Times New Roman" w:cs="Times New Roman"/>
                <w:lang w:eastAsia="pl-PL"/>
              </w:rPr>
              <w:t>Brak spójnego oznakowania i informacji o istniejących zabytkach i atrakcjach, system informacji o szlakach i ofercie  turystycznej. (D, B)</w:t>
            </w:r>
          </w:p>
        </w:tc>
        <w:tc>
          <w:tcPr>
            <w:tcW w:w="992" w:type="dxa"/>
            <w:vMerge w:val="restart"/>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SIW _DB – informacja na szkoleniach o stosowaniu SIW (K)</w:t>
            </w:r>
          </w:p>
        </w:tc>
        <w:tc>
          <w:tcPr>
            <w:tcW w:w="993" w:type="dxa"/>
            <w:vMerge w:val="restart"/>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0B1556"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
          <w:p w:rsidR="006756D6" w:rsidRPr="00B87C96" w:rsidRDefault="006756D6" w:rsidP="006756D6">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585"/>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343E28" w:rsidRPr="00B87C96" w:rsidRDefault="00343E28" w:rsidP="00260A0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Projekt nie przewiduje </w:t>
            </w:r>
            <w:r w:rsidR="00CF4A6B" w:rsidRPr="00B87C96">
              <w:rPr>
                <w:rFonts w:ascii="Times New Roman" w:eastAsia="Times New Roman" w:hAnsi="Times New Roman" w:cs="Times New Roman"/>
                <w:lang w:eastAsia="pl-PL"/>
              </w:rPr>
              <w:t xml:space="preserve">kosztów </w:t>
            </w:r>
            <w:r w:rsidRPr="00B87C96">
              <w:rPr>
                <w:rFonts w:ascii="Times New Roman" w:eastAsia="Times New Roman" w:hAnsi="Times New Roman" w:cs="Times New Roman"/>
                <w:lang w:eastAsia="pl-PL"/>
              </w:rPr>
              <w:t>narzędzi promocyjnych obszaru D</w:t>
            </w:r>
            <w:r w:rsidR="00260A0D" w:rsidRPr="00B87C96">
              <w:rPr>
                <w:rFonts w:ascii="Times New Roman" w:eastAsia="Times New Roman" w:hAnsi="Times New Roman" w:cs="Times New Roman"/>
                <w:lang w:eastAsia="pl-PL"/>
              </w:rPr>
              <w:t>oliny Baryczy.</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5139"/>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1</w:t>
            </w:r>
            <w:r w:rsidR="00411377" w:rsidRPr="00B87C96">
              <w:rPr>
                <w:rFonts w:ascii="Times New Roman" w:eastAsia="Times New Roman" w:hAnsi="Times New Roman" w:cs="Times New Roman"/>
                <w:b/>
                <w:bCs/>
                <w:lang w:eastAsia="pl-PL"/>
              </w:rPr>
              <w:t>4</w:t>
            </w:r>
          </w:p>
        </w:tc>
        <w:tc>
          <w:tcPr>
            <w:tcW w:w="975" w:type="dxa"/>
            <w:vMerge w:val="restart"/>
            <w:shd w:val="clear" w:color="auto" w:fill="FFFFFF" w:themeFill="background1"/>
            <w:noWrap/>
            <w:vAlign w:val="center"/>
          </w:tcPr>
          <w:p w:rsidR="00343E28" w:rsidRPr="00B87C96" w:rsidRDefault="00343E28" w:rsidP="00766525">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Wsparcie oferty obszaru </w:t>
            </w:r>
          </w:p>
        </w:tc>
        <w:tc>
          <w:tcPr>
            <w:tcW w:w="2002" w:type="dxa"/>
            <w:vMerge w:val="restart"/>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wspierające podmioty aktywnie działające na rzecz obszaru  lub  tworzące ofertę  obszaru </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Wnioskodawca lub partner  jest zarejestrowany i aktywny</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Kryterium preferuje osoby fizyczne (nauczycieli, edukatorów), NGO lub podmioty publiczne wspierające  aktywnie działające lub  tworzące ofertę  obszaru podmioty zarejesrtowane na stronach LGD.</w:t>
            </w:r>
          </w:p>
          <w:p w:rsidR="00343E28" w:rsidRPr="00B87C96" w:rsidRDefault="00343E28" w:rsidP="00F03974">
            <w:pPr>
              <w:spacing w:after="0" w:line="240" w:lineRule="auto"/>
              <w:jc w:val="center"/>
              <w:rPr>
                <w:rFonts w:ascii="Times New Roman" w:eastAsia="Times New Roman" w:hAnsi="Times New Roman" w:cs="Times New Roman"/>
                <w:bCs/>
                <w:lang w:eastAsia="pl-PL"/>
              </w:rPr>
            </w:pPr>
          </w:p>
          <w:p w:rsidR="00343E28" w:rsidRPr="00B87C96" w:rsidRDefault="00343E28" w:rsidP="00F03974">
            <w:pPr>
              <w:spacing w:after="0" w:line="240" w:lineRule="auto"/>
              <w:jc w:val="center"/>
              <w:rPr>
                <w:rFonts w:ascii="Times New Roman" w:eastAsia="Times New Roman" w:hAnsi="Times New Roman" w:cs="Times New Roman"/>
                <w:bCs/>
              </w:rPr>
            </w:pPr>
            <w:r w:rsidRPr="00B87C96">
              <w:rPr>
                <w:rFonts w:ascii="Times New Roman" w:eastAsia="Times New Roman" w:hAnsi="Times New Roman" w:cs="Times New Roman"/>
                <w:bCs/>
                <w:lang w:eastAsia="pl-PL"/>
              </w:rPr>
              <w:t>Kryterium weryfikowane na podstawie wskazania podmiotu  planowanego do wsparcie , przy czym podmiot  ten musi</w:t>
            </w:r>
            <w:r w:rsidRPr="00B87C96">
              <w:rPr>
                <w:rFonts w:ascii="Times New Roman" w:eastAsia="Times New Roman" w:hAnsi="Times New Roman" w:cs="Times New Roman"/>
                <w:bCs/>
              </w:rPr>
              <w:t xml:space="preserve"> być aktywnym użytkownikiem portalu:</w:t>
            </w:r>
          </w:p>
          <w:p w:rsidR="00343E28" w:rsidRPr="00B87C96" w:rsidRDefault="00343E28" w:rsidP="00F03974">
            <w:pPr>
              <w:spacing w:after="0" w:line="240" w:lineRule="auto"/>
              <w:jc w:val="center"/>
              <w:rPr>
                <w:rFonts w:ascii="Times New Roman" w:eastAsia="Times New Roman" w:hAnsi="Times New Roman" w:cs="Times New Roman"/>
                <w:bCs/>
              </w:rPr>
            </w:pPr>
            <w:r w:rsidRPr="00B87C96">
              <w:rPr>
                <w:rFonts w:ascii="Times New Roman" w:eastAsia="Times New Roman" w:hAnsi="Times New Roman" w:cs="Times New Roman"/>
                <w:bCs/>
              </w:rPr>
              <w:t xml:space="preserve">1. </w:t>
            </w:r>
            <w:r w:rsidRPr="00B87C96">
              <w:rPr>
                <w:rFonts w:ascii="Times New Roman" w:eastAsia="Times New Roman" w:hAnsi="Times New Roman" w:cs="Times New Roman"/>
                <w:bCs/>
                <w:lang w:eastAsia="pl-PL"/>
              </w:rPr>
              <w:t xml:space="preserve"> edukacja.barycz.pl . Aktywność określona jest na podstawie rejestracji, </w:t>
            </w:r>
            <w:r w:rsidRPr="00B87C96">
              <w:rPr>
                <w:rFonts w:ascii="Times New Roman" w:eastAsia="Times New Roman" w:hAnsi="Times New Roman" w:cs="Times New Roman"/>
                <w:bCs/>
              </w:rPr>
              <w:lastRenderedPageBreak/>
              <w:t xml:space="preserve">uczestnictwa w programie oraz  </w:t>
            </w:r>
            <w:r w:rsidRPr="00B87C96">
              <w:rPr>
                <w:rFonts w:ascii="Times New Roman" w:eastAsia="Times New Roman" w:hAnsi="Times New Roman" w:cs="Times New Roman"/>
                <w:bCs/>
                <w:lang w:eastAsia="pl-PL"/>
              </w:rPr>
              <w:t xml:space="preserve"> aktywności</w:t>
            </w:r>
            <w:r w:rsidRPr="00B87C96">
              <w:rPr>
                <w:rFonts w:ascii="Times New Roman" w:eastAsia="Times New Roman" w:hAnsi="Times New Roman" w:cs="Times New Roman"/>
                <w:bCs/>
              </w:rPr>
              <w:t xml:space="preserve"> (raport wskazuje aktywność min. 1 raz w miesiącu).</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rPr>
              <w:t>2. dnikarpia.barycz.pl- aktywność jest określana na podstawie organizacji wydarzenia w min. 2-óch edycjach Dni Karpia</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3.aktywni.barycz.pl – Aktywność określana  jest na podstawie  kompletności  profilu  i  systematycznych,  min. 1 raz w miesiącu  informuje o działaniach, partner jest organizacją pozarządową współpracującą z sołectwem</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4. działaj.barycz.pl – opisane projekty i działania inicjatyw były/ są realizowane przez podmioty planowane do wsparcia.</w:t>
            </w:r>
          </w:p>
          <w:p w:rsidR="00343E28" w:rsidRPr="00B87C96" w:rsidRDefault="00343E28" w:rsidP="00F03974">
            <w:pPr>
              <w:spacing w:after="0" w:line="240" w:lineRule="auto"/>
              <w:jc w:val="center"/>
              <w:rPr>
                <w:rFonts w:ascii="Times New Roman" w:eastAsia="Times New Roman" w:hAnsi="Times New Roman" w:cs="Times New Roman"/>
                <w:bCs/>
                <w:lang w:eastAsia="pl-PL"/>
              </w:rPr>
            </w:pPr>
          </w:p>
          <w:p w:rsidR="00343E28" w:rsidRPr="00B87C96" w:rsidRDefault="00343E28" w:rsidP="00F03974">
            <w:pPr>
              <w:spacing w:after="0" w:line="240" w:lineRule="auto"/>
              <w:jc w:val="center"/>
              <w:rPr>
                <w:rFonts w:ascii="Times New Roman" w:eastAsia="Times New Roman" w:hAnsi="Times New Roman" w:cs="Times New Roman"/>
                <w:bCs/>
                <w:lang w:eastAsia="pl-PL"/>
              </w:rPr>
            </w:pPr>
          </w:p>
        </w:tc>
        <w:tc>
          <w:tcPr>
            <w:tcW w:w="992" w:type="dxa"/>
          </w:tcPr>
          <w:p w:rsidR="00343E28" w:rsidRPr="00B87C96" w:rsidRDefault="00D73355" w:rsidP="00B25861">
            <w:pPr>
              <w:spacing w:after="0" w:line="240" w:lineRule="auto"/>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lastRenderedPageBreak/>
              <w:t xml:space="preserve">Wydruki ze </w:t>
            </w:r>
            <w:proofErr w:type="spellStart"/>
            <w:r w:rsidRPr="00B87C96">
              <w:rPr>
                <w:rFonts w:ascii="Times New Roman" w:eastAsia="Times New Roman" w:hAnsi="Times New Roman" w:cs="Times New Roman"/>
                <w:bCs/>
                <w:lang w:eastAsia="pl-PL"/>
              </w:rPr>
              <w:t>stron.</w:t>
            </w:r>
            <w:r w:rsidR="002A4635" w:rsidRPr="00B87C96">
              <w:rPr>
                <w:rFonts w:ascii="Times New Roman" w:eastAsia="Times New Roman" w:hAnsi="Times New Roman" w:cs="Times New Roman"/>
                <w:bCs/>
                <w:lang w:eastAsia="pl-PL"/>
              </w:rPr>
              <w:t>portali</w:t>
            </w:r>
            <w:proofErr w:type="spellEnd"/>
            <w:r w:rsidR="002A4635" w:rsidRPr="00B87C96">
              <w:rPr>
                <w:rFonts w:ascii="Times New Roman" w:eastAsia="Times New Roman" w:hAnsi="Times New Roman" w:cs="Times New Roman"/>
                <w:bCs/>
                <w:lang w:eastAsia="pl-PL"/>
              </w:rPr>
              <w:t xml:space="preserve"> LGD</w:t>
            </w:r>
            <w:r w:rsidR="005760AB" w:rsidRPr="00B87C96">
              <w:rPr>
                <w:rFonts w:ascii="Times New Roman" w:eastAsia="Times New Roman" w:hAnsi="Times New Roman" w:cs="Times New Roman"/>
                <w:bCs/>
                <w:lang w:eastAsia="pl-PL"/>
              </w:rPr>
              <w:t xml:space="preserve"> </w:t>
            </w:r>
          </w:p>
        </w:tc>
        <w:tc>
          <w:tcPr>
            <w:tcW w:w="2410" w:type="dxa"/>
            <w:vMerge w:val="restart"/>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Istniejące na obszarze systemowe rozwiązania służące zachowaniu specyfiki obszaru w zakresie promocji i wsparcie produktów i usług lokalnych  – System Dolina Baryczy Poleca, Dni Karpia, Edukacja dla Doliny Baryczy. (B, W, D)</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Doświadczenia i dobre praktyki w prowadzeniu lokalnego konkursu grantowego. (W, D)</w:t>
            </w:r>
          </w:p>
          <w:p w:rsidR="00343E28" w:rsidRPr="00B87C96" w:rsidRDefault="00343E28" w:rsidP="00F03974">
            <w:pPr>
              <w:spacing w:after="0" w:line="240" w:lineRule="auto"/>
              <w:jc w:val="center"/>
              <w:rPr>
                <w:rFonts w:ascii="Times New Roman" w:eastAsia="Times New Roman" w:hAnsi="Times New Roman" w:cs="Times New Roman"/>
                <w:bCs/>
                <w:lang w:eastAsia="pl-PL"/>
              </w:rPr>
            </w:pPr>
            <w:r w:rsidRPr="00B87C96">
              <w:rPr>
                <w:rFonts w:ascii="Times New Roman" w:eastAsia="Times New Roman" w:hAnsi="Times New Roman" w:cs="Times New Roman"/>
                <w:bCs/>
                <w:lang w:eastAsia="pl-PL"/>
              </w:rPr>
              <w:t xml:space="preserve">Lokalna oferta turystyczna tworzona przez organizacje wiejskie oraz organizacje edukacyjne i </w:t>
            </w:r>
            <w:r w:rsidRPr="00B87C96">
              <w:rPr>
                <w:rFonts w:ascii="Times New Roman" w:eastAsia="Times New Roman" w:hAnsi="Times New Roman" w:cs="Times New Roman"/>
                <w:bCs/>
                <w:lang w:eastAsia="pl-PL"/>
              </w:rPr>
              <w:lastRenderedPageBreak/>
              <w:t>przyrodnicze (wsie tematyczne, dni karpia, edukacja). (B, D)</w:t>
            </w:r>
          </w:p>
          <w:p w:rsidR="00343E28" w:rsidRPr="00B87C96" w:rsidRDefault="00343E28" w:rsidP="00F03974">
            <w:pPr>
              <w:spacing w:after="0" w:line="240" w:lineRule="auto"/>
              <w:rPr>
                <w:rFonts w:ascii="Times New Roman" w:eastAsia="Times New Roman" w:hAnsi="Times New Roman" w:cs="Times New Roman"/>
                <w:bCs/>
                <w:lang w:eastAsia="pl-PL"/>
              </w:rPr>
            </w:pPr>
          </w:p>
        </w:tc>
        <w:tc>
          <w:tcPr>
            <w:tcW w:w="992" w:type="dxa"/>
            <w:vMerge w:val="restart"/>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D73355" w:rsidP="00CC0BC7">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Wskazanie w Wykaz niezbędnych dokumentów źródła weryfikacji tj. wydruk ze </w:t>
            </w:r>
            <w:proofErr w:type="spellStart"/>
            <w:r w:rsidRPr="00B87C96">
              <w:rPr>
                <w:rFonts w:ascii="Times New Roman" w:eastAsia="Times New Roman" w:hAnsi="Times New Roman" w:cs="Times New Roman"/>
                <w:lang w:eastAsia="pl-PL"/>
              </w:rPr>
              <w:t>stron.</w:t>
            </w:r>
            <w:r w:rsidR="002A4635" w:rsidRPr="00B87C96">
              <w:rPr>
                <w:rFonts w:ascii="Times New Roman" w:eastAsia="Times New Roman" w:hAnsi="Times New Roman" w:cs="Times New Roman"/>
                <w:lang w:eastAsia="pl-PL"/>
              </w:rPr>
              <w:t>portali</w:t>
            </w:r>
            <w:proofErr w:type="spellEnd"/>
            <w:r w:rsidR="002A4635" w:rsidRPr="00B87C96">
              <w:rPr>
                <w:rFonts w:ascii="Times New Roman" w:eastAsia="Times New Roman" w:hAnsi="Times New Roman" w:cs="Times New Roman"/>
                <w:lang w:eastAsia="pl-PL"/>
              </w:rPr>
              <w:t xml:space="preserve"> LGD. </w:t>
            </w:r>
            <w:r w:rsidRPr="00B87C96">
              <w:rPr>
                <w:rFonts w:ascii="Times New Roman" w:eastAsia="Times New Roman" w:hAnsi="Times New Roman" w:cs="Times New Roman"/>
                <w:lang w:eastAsia="pl-PL"/>
              </w:rPr>
              <w:t>( Rada LGD)</w:t>
            </w:r>
            <w:r w:rsidR="00CC0BC7" w:rsidRPr="00B87C96">
              <w:rPr>
                <w:rFonts w:ascii="Times New Roman" w:eastAsia="Times New Roman" w:hAnsi="Times New Roman" w:cs="Times New Roman"/>
                <w:lang w:eastAsia="pl-PL"/>
              </w:rPr>
              <w:t xml:space="preserve"> </w:t>
            </w:r>
          </w:p>
        </w:tc>
      </w:tr>
      <w:tr w:rsidR="00781CD9" w:rsidRPr="00B87C96" w:rsidTr="005731D4">
        <w:trPr>
          <w:gridAfter w:val="1"/>
          <w:wAfter w:w="160" w:type="dxa"/>
          <w:trHeight w:val="5658"/>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b/>
                <w:u w:val="single"/>
                <w:lang w:eastAsia="pl-PL"/>
              </w:rPr>
            </w:pPr>
          </w:p>
        </w:tc>
        <w:tc>
          <w:tcPr>
            <w:tcW w:w="993" w:type="dxa"/>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Podmiot nie jest zarejestrowany</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Cs/>
                <w:lang w:eastAsia="pl-PL"/>
              </w:rPr>
            </w:pPr>
          </w:p>
        </w:tc>
        <w:tc>
          <w:tcPr>
            <w:tcW w:w="992" w:type="dxa"/>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350"/>
        </w:trPr>
        <w:tc>
          <w:tcPr>
            <w:tcW w:w="403" w:type="dxa"/>
            <w:vMerge w:val="restart"/>
            <w:shd w:val="clear" w:color="auto" w:fill="FFFFFF" w:themeFill="background1"/>
            <w:vAlign w:val="center"/>
          </w:tcPr>
          <w:p w:rsidR="00D04222" w:rsidRPr="00B87C96" w:rsidRDefault="00D04222"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15</w:t>
            </w:r>
          </w:p>
        </w:tc>
        <w:tc>
          <w:tcPr>
            <w:tcW w:w="975" w:type="dxa"/>
            <w:vMerge w:val="restart"/>
            <w:shd w:val="clear" w:color="auto" w:fill="FFFFFF" w:themeFill="background1"/>
            <w:noWrap/>
            <w:vAlign w:val="center"/>
            <w:hideMark/>
          </w:tcPr>
          <w:p w:rsidR="00D04222" w:rsidRPr="00B87C96" w:rsidRDefault="00D04222" w:rsidP="00DF259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Komplementarność z realizowanymi projektami</w:t>
            </w:r>
          </w:p>
        </w:tc>
        <w:tc>
          <w:tcPr>
            <w:tcW w:w="2002" w:type="dxa"/>
            <w:vMerge w:val="restart"/>
            <w:shd w:val="clear" w:color="auto" w:fill="FFFFFF" w:themeFill="background1"/>
            <w:vAlign w:val="center"/>
            <w:hideMark/>
          </w:tcPr>
          <w:p w:rsidR="00D04222" w:rsidRPr="00B87C96" w:rsidRDefault="00D04222" w:rsidP="00D9370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Preferuje operacje</w:t>
            </w:r>
            <w:r w:rsidR="00023575" w:rsidRPr="00B87C96">
              <w:rPr>
                <w:rFonts w:ascii="Times New Roman" w:eastAsia="Times New Roman" w:hAnsi="Times New Roman" w:cs="Times New Roman"/>
                <w:lang w:eastAsia="pl-PL"/>
              </w:rPr>
              <w:t xml:space="preserve"> </w:t>
            </w:r>
            <w:r w:rsidR="00D93704" w:rsidRPr="00B87C96">
              <w:rPr>
                <w:rFonts w:ascii="Times New Roman" w:eastAsia="Times New Roman" w:hAnsi="Times New Roman" w:cs="Times New Roman"/>
                <w:lang w:eastAsia="pl-PL"/>
              </w:rPr>
              <w:t xml:space="preserve">komplementarne </w:t>
            </w:r>
            <w:r w:rsidRPr="00B87C96">
              <w:rPr>
                <w:rFonts w:ascii="Times New Roman" w:eastAsia="Times New Roman" w:hAnsi="Times New Roman" w:cs="Times New Roman"/>
                <w:lang w:eastAsia="pl-PL"/>
              </w:rPr>
              <w:t xml:space="preserve"> z innymi</w:t>
            </w:r>
            <w:r w:rsidR="00023575" w:rsidRPr="00B87C96">
              <w:rPr>
                <w:rFonts w:ascii="Times New Roman" w:eastAsia="Times New Roman" w:hAnsi="Times New Roman" w:cs="Times New Roman"/>
                <w:lang w:eastAsia="pl-PL"/>
              </w:rPr>
              <w:t xml:space="preserve"> wcześniej</w:t>
            </w:r>
            <w:r w:rsidRPr="00B87C96">
              <w:rPr>
                <w:rFonts w:ascii="Times New Roman" w:eastAsia="Times New Roman" w:hAnsi="Times New Roman" w:cs="Times New Roman"/>
                <w:lang w:eastAsia="pl-PL"/>
              </w:rPr>
              <w:t xml:space="preserve"> realizowanymi projektami</w:t>
            </w:r>
          </w:p>
        </w:tc>
        <w:tc>
          <w:tcPr>
            <w:tcW w:w="993" w:type="dxa"/>
            <w:shd w:val="clear" w:color="auto" w:fill="auto"/>
            <w:vAlign w:val="center"/>
            <w:hideMark/>
          </w:tcPr>
          <w:p w:rsidR="00D04222" w:rsidRPr="00B87C96" w:rsidRDefault="00D93704" w:rsidP="00DF2595">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w:t>
            </w:r>
            <w:r w:rsidR="00D04222" w:rsidRPr="00B87C96">
              <w:rPr>
                <w:rFonts w:ascii="Times New Roman" w:eastAsia="Times New Roman" w:hAnsi="Times New Roman" w:cs="Times New Roman"/>
                <w:lang w:eastAsia="pl-PL"/>
              </w:rPr>
              <w:t>peracj</w:t>
            </w:r>
            <w:r w:rsidRPr="00B87C96">
              <w:rPr>
                <w:rFonts w:ascii="Times New Roman" w:eastAsia="Times New Roman" w:hAnsi="Times New Roman" w:cs="Times New Roman"/>
                <w:lang w:eastAsia="pl-PL"/>
              </w:rPr>
              <w:t>a</w:t>
            </w:r>
            <w:r w:rsidR="00676EB4"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 xml:space="preserve"> jest </w:t>
            </w:r>
            <w:r w:rsidRPr="00B87C96">
              <w:rPr>
                <w:rFonts w:ascii="Times New Roman" w:eastAsia="Times New Roman" w:hAnsi="Times New Roman" w:cs="Times New Roman"/>
                <w:lang w:eastAsia="pl-PL"/>
              </w:rPr>
              <w:t>komplementarna</w:t>
            </w:r>
            <w:r w:rsidR="00DF2595"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 xml:space="preserve">z co najmniej jednym  zrealizowanym  projektem  własnym </w:t>
            </w:r>
          </w:p>
        </w:tc>
        <w:tc>
          <w:tcPr>
            <w:tcW w:w="425" w:type="dxa"/>
            <w:shd w:val="clear" w:color="auto" w:fill="auto"/>
            <w:vAlign w:val="center"/>
            <w:hideMark/>
          </w:tcPr>
          <w:p w:rsidR="00D04222" w:rsidRPr="00B87C96" w:rsidRDefault="00023575"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vAlign w:val="center"/>
            <w:hideMark/>
          </w:tcPr>
          <w:p w:rsidR="00D04222" w:rsidRPr="00B87C96" w:rsidRDefault="00D04222" w:rsidP="0002357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Przez komplementarność rozumie się</w:t>
            </w:r>
            <w:r w:rsidR="00DF2595" w:rsidRPr="00B87C96">
              <w:rPr>
                <w:rFonts w:ascii="Times New Roman" w:eastAsia="Times New Roman" w:hAnsi="Times New Roman" w:cs="Times New Roman"/>
                <w:lang w:eastAsia="pl-PL"/>
              </w:rPr>
              <w:t xml:space="preserve"> bezpośrednią zależność na poziomie powstania rezultatu planowanej operacji na bazie rezultatu wcześniej zrealizowanego projektu (gdyby nie  realizacja wcześniejszego projektu nie byłoby możliwości zaplanowania ope</w:t>
            </w:r>
            <w:r w:rsidR="00D93704" w:rsidRPr="00B87C96">
              <w:rPr>
                <w:rFonts w:ascii="Times New Roman" w:eastAsia="Times New Roman" w:hAnsi="Times New Roman" w:cs="Times New Roman"/>
                <w:lang w:eastAsia="pl-PL"/>
              </w:rPr>
              <w:t xml:space="preserve">racji). </w:t>
            </w:r>
            <w:r w:rsidR="00DF2595" w:rsidRPr="00B87C96">
              <w:rPr>
                <w:rFonts w:ascii="Times New Roman" w:eastAsia="Times New Roman" w:hAnsi="Times New Roman" w:cs="Times New Roman"/>
                <w:lang w:eastAsia="pl-PL"/>
              </w:rPr>
              <w:t xml:space="preserve">Wcześniej zrealizowane projekty dotyczą </w:t>
            </w:r>
            <w:r w:rsidRPr="00B87C96">
              <w:rPr>
                <w:rFonts w:ascii="Times New Roman" w:eastAsia="Times New Roman" w:hAnsi="Times New Roman" w:cs="Times New Roman"/>
                <w:lang w:eastAsia="pl-PL"/>
              </w:rPr>
              <w:t>projektów realizowanych  w ramach wdrażania LSR, LSROR  2007-2013</w:t>
            </w:r>
            <w:r w:rsidRPr="00B87C96">
              <w:rPr>
                <w:rFonts w:ascii="Times New Roman" w:eastAsia="Times New Roman" w:hAnsi="Times New Roman" w:cs="Times New Roman"/>
                <w:lang w:eastAsia="pl-PL"/>
              </w:rPr>
              <w:br/>
              <w:t>Kryterium weryfikowane na podstawie:</w:t>
            </w:r>
            <w:r w:rsidRPr="00B87C96">
              <w:rPr>
                <w:rFonts w:ascii="Times New Roman" w:eastAsia="Times New Roman" w:hAnsi="Times New Roman" w:cs="Times New Roman"/>
                <w:lang w:eastAsia="pl-PL"/>
              </w:rPr>
              <w:br/>
              <w:t xml:space="preserve">wskazania projektu ze strony projekty.barycz.pl </w:t>
            </w:r>
            <w:r w:rsidR="00D93704" w:rsidRPr="00B87C96">
              <w:rPr>
                <w:rFonts w:ascii="Times New Roman" w:eastAsia="Times New Roman" w:hAnsi="Times New Roman" w:cs="Times New Roman"/>
                <w:lang w:eastAsia="pl-PL"/>
              </w:rPr>
              <w:t xml:space="preserve">lub projektu realizowanego przez LGD </w:t>
            </w:r>
            <w:r w:rsidRPr="00B87C96">
              <w:rPr>
                <w:rFonts w:ascii="Times New Roman" w:eastAsia="Times New Roman" w:hAnsi="Times New Roman" w:cs="Times New Roman"/>
                <w:lang w:eastAsia="pl-PL"/>
              </w:rPr>
              <w:t>oraz opisu charakteru powiązania  operacji z wskazanym projektem .</w:t>
            </w:r>
          </w:p>
          <w:p w:rsidR="00023575" w:rsidRPr="00B87C96" w:rsidRDefault="00D93704" w:rsidP="00D9370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t>
            </w:r>
            <w:r w:rsidR="00023575" w:rsidRPr="00B87C96">
              <w:rPr>
                <w:rFonts w:ascii="Times New Roman" w:eastAsia="Times New Roman" w:hAnsi="Times New Roman" w:cs="Times New Roman"/>
                <w:lang w:eastAsia="pl-PL"/>
              </w:rPr>
              <w:t xml:space="preserve"> </w:t>
            </w:r>
          </w:p>
        </w:tc>
        <w:tc>
          <w:tcPr>
            <w:tcW w:w="992" w:type="dxa"/>
            <w:vMerge w:val="restart"/>
          </w:tcPr>
          <w:p w:rsidR="00D04222" w:rsidRPr="00B87C96" w:rsidRDefault="00D0422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1. Wydruk ze strony www.projekty.barycz.pl wskazujący projekt </w:t>
            </w:r>
            <w:r w:rsidR="00E91060" w:rsidRPr="00B87C96">
              <w:rPr>
                <w:rFonts w:ascii="Times New Roman" w:eastAsia="Times New Roman" w:hAnsi="Times New Roman" w:cs="Times New Roman"/>
                <w:lang w:eastAsia="pl-PL"/>
              </w:rPr>
              <w:t xml:space="preserve">komplementarny </w:t>
            </w:r>
          </w:p>
        </w:tc>
        <w:tc>
          <w:tcPr>
            <w:tcW w:w="2410" w:type="dxa"/>
            <w:vMerge w:val="restart"/>
            <w:shd w:val="clear" w:color="auto" w:fill="auto"/>
            <w:vAlign w:val="center"/>
            <w:hideMark/>
          </w:tcPr>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Doświadczenia ze wdrażania wielofunduszowych, zintegrowanych strategii wpływających na kompleksową ofertę i rozpoznawalność obszaru z okresu 2007-2013. (B, W, D)</w:t>
            </w:r>
          </w:p>
          <w:p w:rsidR="00D04222" w:rsidRPr="00B87C96" w:rsidRDefault="00D04222" w:rsidP="00F03974">
            <w:pPr>
              <w:spacing w:after="0" w:line="240" w:lineRule="auto"/>
              <w:rPr>
                <w:rFonts w:ascii="Times New Roman" w:eastAsia="Times New Roman" w:hAnsi="Times New Roman" w:cs="Times New Roman"/>
                <w:lang w:eastAsia="pl-PL"/>
              </w:rPr>
            </w:pPr>
          </w:p>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Doświadczenia w zakresie promocji obszaru, w tym finasowaniu działań z różnych funduszy. (D, B)</w:t>
            </w:r>
          </w:p>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Wysoki stopień zależności od rybactwa gwarantujący dostęp do środków zewnętrznych. (D)</w:t>
            </w:r>
          </w:p>
          <w:p w:rsidR="00D04222" w:rsidRPr="00B87C96" w:rsidRDefault="00D04222" w:rsidP="00F03974">
            <w:pPr>
              <w:spacing w:after="0" w:line="240" w:lineRule="auto"/>
              <w:rPr>
                <w:rFonts w:ascii="Times New Roman" w:hAnsi="Times New Roman" w:cs="Times New Roman"/>
              </w:rPr>
            </w:pPr>
          </w:p>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1.1_1,2</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D04222" w:rsidRPr="00B87C96" w:rsidRDefault="00D04222"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p>
        </w:tc>
        <w:tc>
          <w:tcPr>
            <w:tcW w:w="993" w:type="dxa"/>
            <w:vMerge w:val="restart"/>
            <w:shd w:val="clear" w:color="auto" w:fill="auto"/>
            <w:noWrap/>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D04222" w:rsidRPr="00B87C96" w:rsidRDefault="00D04222"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D04222" w:rsidRPr="00B87C96" w:rsidRDefault="00D04222" w:rsidP="00B43A44">
            <w:pPr>
              <w:spacing w:after="120" w:line="23" w:lineRule="atLeast"/>
              <w:jc w:val="both"/>
              <w:rPr>
                <w:rFonts w:ascii="Times New Roman" w:eastAsia="Times New Roman" w:hAnsi="Times New Roman" w:cs="Times New Roman"/>
                <w:lang w:eastAsia="pl-PL"/>
              </w:rPr>
            </w:pPr>
          </w:p>
        </w:tc>
      </w:tr>
      <w:tr w:rsidR="00781CD9" w:rsidRPr="00B87C96" w:rsidTr="005731D4">
        <w:trPr>
          <w:gridAfter w:val="1"/>
          <w:wAfter w:w="160" w:type="dxa"/>
          <w:trHeight w:val="900"/>
        </w:trPr>
        <w:tc>
          <w:tcPr>
            <w:tcW w:w="403" w:type="dxa"/>
            <w:vMerge/>
            <w:shd w:val="clear" w:color="auto" w:fill="FFFFFF" w:themeFill="background1"/>
            <w:vAlign w:val="center"/>
          </w:tcPr>
          <w:p w:rsidR="00D04222" w:rsidRPr="00B87C96"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D04222" w:rsidRPr="00B87C96"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D04222" w:rsidRPr="00B87C96" w:rsidRDefault="00D93704" w:rsidP="00D9370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w:t>
            </w:r>
            <w:r w:rsidR="00D04222" w:rsidRPr="00B87C96">
              <w:rPr>
                <w:rFonts w:ascii="Times New Roman" w:eastAsia="Times New Roman" w:hAnsi="Times New Roman" w:cs="Times New Roman"/>
                <w:lang w:eastAsia="pl-PL"/>
              </w:rPr>
              <w:t>peracj</w:t>
            </w:r>
            <w:r w:rsidRPr="00B87C96">
              <w:rPr>
                <w:rFonts w:ascii="Times New Roman" w:eastAsia="Times New Roman" w:hAnsi="Times New Roman" w:cs="Times New Roman"/>
                <w:lang w:eastAsia="pl-PL"/>
              </w:rPr>
              <w:t>a</w:t>
            </w:r>
            <w:r w:rsidR="00D04222" w:rsidRPr="00B87C96">
              <w:rPr>
                <w:rFonts w:ascii="Times New Roman" w:eastAsia="Times New Roman" w:hAnsi="Times New Roman" w:cs="Times New Roman"/>
                <w:lang w:eastAsia="pl-PL"/>
              </w:rPr>
              <w:t xml:space="preserve"> jest </w:t>
            </w:r>
            <w:r w:rsidRPr="00B87C96">
              <w:rPr>
                <w:rFonts w:ascii="Times New Roman" w:eastAsia="Times New Roman" w:hAnsi="Times New Roman" w:cs="Times New Roman"/>
                <w:lang w:eastAsia="pl-PL"/>
              </w:rPr>
              <w:t xml:space="preserve">komplementarna </w:t>
            </w:r>
            <w:r w:rsidR="00D04222" w:rsidRPr="00B87C96">
              <w:rPr>
                <w:rFonts w:ascii="Times New Roman" w:eastAsia="Times New Roman" w:hAnsi="Times New Roman" w:cs="Times New Roman"/>
                <w:lang w:eastAsia="pl-PL"/>
              </w:rPr>
              <w:t>z co najmniej jednym projektem</w:t>
            </w:r>
            <w:r w:rsidR="00844B92"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innego podmiotu</w:t>
            </w:r>
            <w:r w:rsidR="00023575" w:rsidRPr="00B87C96">
              <w:rPr>
                <w:rFonts w:ascii="Times New Roman" w:eastAsia="Times New Roman" w:hAnsi="Times New Roman" w:cs="Times New Roman"/>
                <w:lang w:eastAsia="pl-PL"/>
              </w:rPr>
              <w:t xml:space="preserve"> </w:t>
            </w:r>
            <w:r w:rsidR="00D04222" w:rsidRPr="00B87C96">
              <w:rPr>
                <w:rFonts w:ascii="Times New Roman" w:eastAsia="Times New Roman" w:hAnsi="Times New Roman" w:cs="Times New Roman"/>
                <w:lang w:eastAsia="pl-PL"/>
              </w:rPr>
              <w:t xml:space="preserve"> </w:t>
            </w:r>
          </w:p>
        </w:tc>
        <w:tc>
          <w:tcPr>
            <w:tcW w:w="425" w:type="dxa"/>
            <w:shd w:val="clear" w:color="auto" w:fill="auto"/>
            <w:vAlign w:val="center"/>
            <w:hideMark/>
          </w:tcPr>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3118" w:type="dxa"/>
            <w:vMerge/>
          </w:tcPr>
          <w:p w:rsidR="00D04222" w:rsidRPr="00B87C96" w:rsidRDefault="00D04222"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900"/>
        </w:trPr>
        <w:tc>
          <w:tcPr>
            <w:tcW w:w="403" w:type="dxa"/>
            <w:vMerge/>
            <w:shd w:val="clear" w:color="auto" w:fill="FFFFFF" w:themeFill="background1"/>
            <w:vAlign w:val="center"/>
          </w:tcPr>
          <w:p w:rsidR="00D04222" w:rsidRPr="00B87C96"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D04222" w:rsidRPr="00B87C96"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D04222" w:rsidRPr="00B87C96" w:rsidRDefault="00D04222" w:rsidP="00D9370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w:t>
            </w:r>
            <w:r w:rsidR="00D93704" w:rsidRPr="00B87C96">
              <w:rPr>
                <w:rFonts w:ascii="Times New Roman" w:eastAsia="Times New Roman" w:hAnsi="Times New Roman" w:cs="Times New Roman"/>
                <w:lang w:eastAsia="pl-PL"/>
              </w:rPr>
              <w:t>komplementarności</w:t>
            </w:r>
          </w:p>
        </w:tc>
        <w:tc>
          <w:tcPr>
            <w:tcW w:w="425" w:type="dxa"/>
            <w:shd w:val="clear" w:color="auto" w:fill="auto"/>
            <w:vAlign w:val="center"/>
            <w:hideMark/>
          </w:tcPr>
          <w:p w:rsidR="00D04222" w:rsidRPr="00B87C96" w:rsidRDefault="00D04222"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tcPr>
          <w:p w:rsidR="00D04222" w:rsidRPr="00B87C96"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D04222" w:rsidRPr="00B87C96" w:rsidRDefault="00D04222" w:rsidP="00F03974">
            <w:pPr>
              <w:spacing w:after="0" w:line="240" w:lineRule="auto"/>
              <w:rPr>
                <w:rFonts w:ascii="Times New Roman" w:eastAsia="Times New Roman" w:hAnsi="Times New Roman" w:cs="Times New Roman"/>
                <w:lang w:eastAsia="pl-PL"/>
              </w:rPr>
            </w:pPr>
          </w:p>
        </w:tc>
        <w:tc>
          <w:tcPr>
            <w:tcW w:w="3118" w:type="dxa"/>
            <w:vMerge/>
          </w:tcPr>
          <w:p w:rsidR="00D04222" w:rsidRPr="00B87C96" w:rsidRDefault="00D04222" w:rsidP="00F03974">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1055"/>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w:t>
            </w:r>
            <w:r w:rsidR="00411377" w:rsidRPr="00B87C96">
              <w:rPr>
                <w:rFonts w:ascii="Times New Roman" w:eastAsia="Times New Roman" w:hAnsi="Times New Roman" w:cs="Times New Roman"/>
                <w:b/>
                <w:lang w:eastAsia="pl-PL"/>
              </w:rPr>
              <w:t>6</w:t>
            </w:r>
          </w:p>
        </w:tc>
        <w:tc>
          <w:tcPr>
            <w:tcW w:w="975" w:type="dxa"/>
            <w:vMerge w:val="restart"/>
            <w:tcBorders>
              <w:bottom w:val="single" w:sz="4" w:space="0" w:color="auto"/>
            </w:tcBorders>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Obszar realizacji </w:t>
            </w:r>
          </w:p>
        </w:tc>
        <w:tc>
          <w:tcPr>
            <w:tcW w:w="2002" w:type="dxa"/>
            <w:vMerge w:val="restart"/>
            <w:tcBorders>
              <w:bottom w:val="single" w:sz="4" w:space="0" w:color="auto"/>
            </w:tcBorders>
            <w:shd w:val="clear" w:color="auto" w:fill="FFFFFF" w:themeFill="background1"/>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z zakresu </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infrastruktury turystycznej i rekreacyjnej,</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które realizowane będą na obszarze miejscowości do 5 tys. mieszkańców </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t>
            </w:r>
          </w:p>
        </w:tc>
        <w:tc>
          <w:tcPr>
            <w:tcW w:w="993" w:type="dxa"/>
            <w:tcBorders>
              <w:bottom w:val="single" w:sz="4" w:space="0" w:color="auto"/>
            </w:tcBorders>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realizowana wyłącznie na obszarze miejscowości do 5 tys. mieszkańców </w:t>
            </w:r>
          </w:p>
        </w:tc>
        <w:tc>
          <w:tcPr>
            <w:tcW w:w="425" w:type="dxa"/>
            <w:tcBorders>
              <w:bottom w:val="single" w:sz="4" w:space="0" w:color="auto"/>
            </w:tcBorders>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tcBorders>
              <w:bottom w:val="single" w:sz="4" w:space="0" w:color="auto"/>
            </w:tcBorders>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na podstawie wytycznych premiujący mniejsze miejscowości. </w:t>
            </w:r>
          </w:p>
          <w:p w:rsidR="00343E28" w:rsidRPr="00B87C96" w:rsidRDefault="00343E28" w:rsidP="00861EDC">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Weryfikowane na podstawie informacji o miejscu realizacji operacji, wskazanej we wniosku.  </w:t>
            </w:r>
          </w:p>
        </w:tc>
        <w:tc>
          <w:tcPr>
            <w:tcW w:w="992" w:type="dxa"/>
            <w:vMerge w:val="restart"/>
          </w:tcPr>
          <w:p w:rsidR="00343E28" w:rsidRPr="00B87C96" w:rsidRDefault="00D73355" w:rsidP="002A4635">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Zaświadczenie z</w:t>
            </w:r>
            <w:r w:rsidR="002A4635" w:rsidRPr="00B87C96">
              <w:rPr>
                <w:rFonts w:ascii="Times New Roman" w:eastAsia="Times New Roman" w:hAnsi="Times New Roman" w:cs="Times New Roman"/>
                <w:lang w:eastAsia="pl-PL"/>
              </w:rPr>
              <w:t>e zbioru</w:t>
            </w:r>
            <w:r w:rsidRPr="00B87C96">
              <w:rPr>
                <w:rFonts w:ascii="Times New Roman" w:eastAsia="Times New Roman" w:hAnsi="Times New Roman" w:cs="Times New Roman"/>
                <w:lang w:eastAsia="pl-PL"/>
              </w:rPr>
              <w:t xml:space="preserve"> ewidencj</w:t>
            </w:r>
            <w:r w:rsidR="002A4635" w:rsidRPr="00B87C96">
              <w:rPr>
                <w:rFonts w:ascii="Times New Roman" w:eastAsia="Times New Roman" w:hAnsi="Times New Roman" w:cs="Times New Roman"/>
                <w:lang w:eastAsia="pl-PL"/>
              </w:rPr>
              <w:t>i ludności w gminach</w:t>
            </w:r>
            <w:r w:rsidR="003F6011" w:rsidRPr="00B87C96">
              <w:t xml:space="preserve"> </w:t>
            </w:r>
            <w:r w:rsidR="003F6011" w:rsidRPr="00B87C96">
              <w:rPr>
                <w:rFonts w:ascii="Times New Roman" w:eastAsia="Times New Roman" w:hAnsi="Times New Roman" w:cs="Times New Roman"/>
                <w:lang w:eastAsia="pl-PL"/>
              </w:rPr>
              <w:t>potwierdzające ilość mieszkańców w miejscowości na koniec roku poprzedzającego złożenie wniosku.</w:t>
            </w:r>
            <w:r w:rsidR="00BD6B8A" w:rsidRPr="00B87C96">
              <w:rPr>
                <w:rFonts w:ascii="Times New Roman" w:eastAsia="Times New Roman" w:hAnsi="Times New Roman" w:cs="Times New Roman"/>
                <w:lang w:eastAsia="pl-PL"/>
              </w:rPr>
              <w:t xml:space="preserve">  </w:t>
            </w:r>
          </w:p>
        </w:tc>
        <w:tc>
          <w:tcPr>
            <w:tcW w:w="2410" w:type="dxa"/>
            <w:vMerge w:val="restart"/>
            <w:tcBorders>
              <w:bottom w:val="single" w:sz="4" w:space="0" w:color="auto"/>
            </w:tcBorders>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Braki w ogólnodostępnej infrastrukturze w małych miejscowościach.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992" w:type="dxa"/>
            <w:vMerge w:val="restart"/>
            <w:tcBorders>
              <w:bottom w:val="single" w:sz="4" w:space="0" w:color="auto"/>
            </w:tcBorders>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tcBorders>
              <w:bottom w:val="single" w:sz="4" w:space="0" w:color="auto"/>
            </w:tcBorders>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Borders>
              <w:bottom w:val="single" w:sz="4" w:space="0" w:color="auto"/>
            </w:tcBorders>
          </w:tcPr>
          <w:p w:rsidR="00343E28" w:rsidRPr="00B87C96" w:rsidRDefault="00343E28" w:rsidP="002A4635">
            <w:pPr>
              <w:spacing w:after="0" w:line="240" w:lineRule="auto"/>
              <w:rPr>
                <w:rFonts w:ascii="Times New Roman" w:eastAsia="Times New Roman" w:hAnsi="Times New Roman" w:cs="Times New Roman"/>
                <w:lang w:eastAsia="pl-PL"/>
              </w:rPr>
            </w:pPr>
          </w:p>
        </w:tc>
      </w:tr>
      <w:tr w:rsidR="00781CD9" w:rsidRPr="00B87C96" w:rsidTr="005731D4">
        <w:trPr>
          <w:gridAfter w:val="1"/>
          <w:wAfter w:w="160" w:type="dxa"/>
          <w:trHeight w:val="78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realizowana w całości lub części na obszarze miejscowości powyżej 5 tys. mieszkańców </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D659F">
        <w:trPr>
          <w:trHeight w:val="70"/>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1</w:t>
            </w:r>
            <w:r w:rsidR="006A04A8" w:rsidRPr="00B87C96">
              <w:rPr>
                <w:rFonts w:ascii="Times New Roman" w:eastAsia="Times New Roman" w:hAnsi="Times New Roman" w:cs="Times New Roman"/>
                <w:b/>
                <w:lang w:eastAsia="pl-PL"/>
              </w:rPr>
              <w:t>7</w:t>
            </w:r>
          </w:p>
        </w:tc>
        <w:tc>
          <w:tcPr>
            <w:tcW w:w="975" w:type="dxa"/>
            <w:vMerge w:val="restart"/>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Wykorzystanie lokalnych zasobów  </w:t>
            </w:r>
          </w:p>
        </w:tc>
        <w:tc>
          <w:tcPr>
            <w:tcW w:w="2002" w:type="dxa"/>
            <w:vMerge w:val="restart"/>
            <w:shd w:val="clear" w:color="auto" w:fill="FFFFFF" w:themeFill="background1"/>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zachowują i bazują na lokalnym potencjale .  </w:t>
            </w:r>
          </w:p>
        </w:tc>
        <w:tc>
          <w:tcPr>
            <w:tcW w:w="993" w:type="dxa"/>
            <w:shd w:val="clear" w:color="auto" w:fill="auto"/>
            <w:vAlign w:val="center"/>
            <w:hideMark/>
          </w:tcPr>
          <w:p w:rsidR="00343E28" w:rsidRPr="00B87C96" w:rsidRDefault="009F5FAD" w:rsidP="009F5FAD">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realizacja projektu bazuje i służy zachowaniu </w:t>
            </w:r>
            <w:r w:rsidRPr="00B87C96">
              <w:rPr>
                <w:rFonts w:ascii="Times New Roman" w:eastAsia="Times New Roman" w:hAnsi="Times New Roman" w:cs="Times New Roman"/>
                <w:lang w:eastAsia="pl-PL"/>
              </w:rPr>
              <w:lastRenderedPageBreak/>
              <w:t xml:space="preserve">przynajmniej dwóch ze wskazanych potencjałów, w tym architektonicznego </w:t>
            </w:r>
            <w:r w:rsidR="0095618A" w:rsidRPr="00B87C96">
              <w:rPr>
                <w:rFonts w:ascii="Times New Roman" w:eastAsia="Times New Roman" w:hAnsi="Times New Roman" w:cs="Times New Roman"/>
                <w:lang w:eastAsia="pl-PL"/>
              </w:rPr>
              <w:t>w stopniu</w:t>
            </w:r>
            <w:r w:rsidRPr="00B87C96">
              <w:rPr>
                <w:rFonts w:ascii="Times New Roman" w:eastAsia="Times New Roman" w:hAnsi="Times New Roman" w:cs="Times New Roman"/>
                <w:lang w:eastAsia="pl-PL"/>
              </w:rPr>
              <w:t xml:space="preserve"> większym niż minimalnym</w:t>
            </w:r>
          </w:p>
        </w:tc>
        <w:tc>
          <w:tcPr>
            <w:tcW w:w="425" w:type="dxa"/>
            <w:shd w:val="clear" w:color="auto" w:fill="auto"/>
            <w:vAlign w:val="center"/>
            <w:hideMark/>
          </w:tcPr>
          <w:p w:rsidR="00343E28" w:rsidRPr="00B87C96" w:rsidRDefault="001F507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rsidR="00343E28" w:rsidRPr="00B87C96" w:rsidRDefault="000F063A"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rPr>
              <w:t xml:space="preserve">Poprzez zachowanie i bazowanie na lokalnym potencjale rozumie się takie wskazanie w opisie operacji jednego z lokalnych potencjałów, bez którego </w:t>
            </w:r>
            <w:r w:rsidRPr="00B87C96">
              <w:rPr>
                <w:rFonts w:ascii="Times New Roman" w:eastAsia="Times New Roman" w:hAnsi="Times New Roman" w:cs="Times New Roman"/>
              </w:rPr>
              <w:lastRenderedPageBreak/>
              <w:t>realizacja operacji nie byłaby możliwa</w:t>
            </w:r>
            <w:r w:rsidR="0000570D" w:rsidRPr="00B87C96">
              <w:rPr>
                <w:rFonts w:ascii="Times New Roman" w:eastAsia="Times New Roman" w:hAnsi="Times New Roman" w:cs="Times New Roman"/>
              </w:rPr>
              <w:t xml:space="preserve">. </w:t>
            </w:r>
            <w:r w:rsidR="00343E28" w:rsidRPr="00B87C96">
              <w:rPr>
                <w:rFonts w:ascii="Times New Roman" w:eastAsia="Times New Roman" w:hAnsi="Times New Roman" w:cs="Times New Roman"/>
              </w:rPr>
              <w:t>Lokalny potencjał:</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•kulturalny </w:t>
            </w:r>
            <w:r w:rsidR="00D73355"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tradycje i obrzędy, legendy, zespoły muzyczne </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•historyczny (fakty i przekazy</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historyczn</w:t>
            </w:r>
            <w:r w:rsidR="001C086B" w:rsidRPr="00B87C96">
              <w:rPr>
                <w:rFonts w:ascii="Times New Roman" w:eastAsia="Times New Roman" w:hAnsi="Times New Roman" w:cs="Times New Roman"/>
                <w:lang w:eastAsia="pl-PL"/>
              </w:rPr>
              <w:t>e</w:t>
            </w:r>
            <w:r w:rsidRPr="00B87C96">
              <w:rPr>
                <w:rFonts w:ascii="Times New Roman" w:eastAsia="Times New Roman" w:hAnsi="Times New Roman" w:cs="Times New Roman"/>
                <w:lang w:eastAsia="pl-PL"/>
              </w:rPr>
              <w:t>,.)</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•przyrodniczy (charakterystyczna dla</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obszaru flora i fauna, w tym gatunki i obszary chronione)</w:t>
            </w:r>
          </w:p>
          <w:p w:rsidR="00343E28" w:rsidRPr="00B87C96" w:rsidRDefault="00343E28" w:rsidP="00B25861">
            <w:pPr>
              <w:pStyle w:val="Akapitzlist"/>
              <w:numPr>
                <w:ilvl w:val="0"/>
                <w:numId w:val="39"/>
              </w:num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architektoniczny (</w:t>
            </w:r>
            <w:r w:rsidR="001F5071" w:rsidRPr="00B87C96">
              <w:rPr>
                <w:rFonts w:ascii="Times New Roman" w:eastAsia="Times New Roman" w:hAnsi="Times New Roman" w:cs="Times New Roman"/>
                <w:lang w:eastAsia="pl-PL"/>
              </w:rPr>
              <w:t xml:space="preserve"> Operacja </w:t>
            </w:r>
            <w:r w:rsidRPr="00B87C96">
              <w:rPr>
                <w:rFonts w:ascii="Times New Roman" w:eastAsia="Times New Roman" w:hAnsi="Times New Roman" w:cs="Times New Roman"/>
                <w:lang w:eastAsia="pl-PL"/>
              </w:rPr>
              <w:t xml:space="preserve">dotyczy obiektów z wykazu lub ewidencji zabytków lub wymaga opinii konserwatora zabytków lub </w:t>
            </w:r>
            <w:r w:rsidR="00A23280" w:rsidRPr="00B87C96">
              <w:rPr>
                <w:rFonts w:ascii="Times New Roman" w:eastAsia="Times New Roman" w:hAnsi="Times New Roman" w:cs="Times New Roman"/>
                <w:lang w:eastAsia="pl-PL"/>
              </w:rPr>
              <w:t xml:space="preserve">charakter </w:t>
            </w:r>
            <w:r w:rsidR="001F5071" w:rsidRPr="00B87C96">
              <w:rPr>
                <w:rFonts w:ascii="Times New Roman" w:eastAsia="Times New Roman" w:hAnsi="Times New Roman" w:cs="Times New Roman"/>
                <w:lang w:eastAsia="pl-PL"/>
              </w:rPr>
              <w:t xml:space="preserve">całego </w:t>
            </w:r>
            <w:r w:rsidR="00A23280" w:rsidRPr="00B87C96">
              <w:rPr>
                <w:rFonts w:ascii="Times New Roman" w:eastAsia="Times New Roman" w:hAnsi="Times New Roman" w:cs="Times New Roman"/>
                <w:lang w:eastAsia="pl-PL"/>
              </w:rPr>
              <w:t xml:space="preserve">obiektu odpowiada założeniom </w:t>
            </w:r>
            <w:r w:rsidRPr="00B87C96">
              <w:rPr>
                <w:rFonts w:ascii="Times New Roman" w:eastAsia="Times New Roman" w:hAnsi="Times New Roman" w:cs="Times New Roman"/>
                <w:lang w:eastAsia="pl-PL"/>
              </w:rPr>
              <w:t xml:space="preserve">  Katalog</w:t>
            </w:r>
            <w:r w:rsidR="00A23280" w:rsidRPr="00B87C96">
              <w:rPr>
                <w:rFonts w:ascii="Times New Roman" w:eastAsia="Times New Roman" w:hAnsi="Times New Roman" w:cs="Times New Roman"/>
                <w:lang w:eastAsia="pl-PL"/>
              </w:rPr>
              <w:t>u</w:t>
            </w:r>
            <w:r w:rsidRPr="00B87C96">
              <w:rPr>
                <w:rFonts w:ascii="Times New Roman" w:eastAsia="Times New Roman" w:hAnsi="Times New Roman" w:cs="Times New Roman"/>
                <w:lang w:eastAsia="pl-PL"/>
              </w:rPr>
              <w:t xml:space="preserve"> Infrastruktury Architektonicznej </w:t>
            </w:r>
            <w:r w:rsidR="00A23280" w:rsidRPr="00B87C96">
              <w:rPr>
                <w:rFonts w:ascii="Times New Roman" w:eastAsia="Times New Roman" w:hAnsi="Times New Roman" w:cs="Times New Roman"/>
                <w:lang w:eastAsia="pl-PL"/>
              </w:rPr>
              <w:t xml:space="preserve">dla Doliny Baryczy lub koszty </w:t>
            </w:r>
            <w:r w:rsidR="001F5071" w:rsidRPr="00B87C96">
              <w:rPr>
                <w:rFonts w:ascii="Times New Roman" w:eastAsia="Times New Roman" w:hAnsi="Times New Roman" w:cs="Times New Roman"/>
                <w:lang w:eastAsia="pl-PL"/>
              </w:rPr>
              <w:t xml:space="preserve">budowy infrastruktury z katalogu stanowią </w:t>
            </w:r>
            <w:r w:rsidRPr="00B87C96">
              <w:rPr>
                <w:rFonts w:ascii="Times New Roman" w:eastAsia="Times New Roman" w:hAnsi="Times New Roman" w:cs="Times New Roman"/>
                <w:lang w:eastAsia="pl-PL"/>
              </w:rPr>
              <w:t xml:space="preserve">min. 5 %wartości kosztów </w:t>
            </w:r>
            <w:r w:rsidRPr="00B87C96">
              <w:rPr>
                <w:rFonts w:ascii="Times New Roman" w:eastAsia="Times New Roman" w:hAnsi="Times New Roman" w:cs="Times New Roman"/>
                <w:lang w:eastAsia="pl-PL"/>
              </w:rPr>
              <w:lastRenderedPageBreak/>
              <w:t>kwalifikowanych projektu</w:t>
            </w:r>
            <w:r w:rsidR="007E6489"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opisu operacji. </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Niepowtarzalne walory przyrodniczo- krajobrazowe,  związane z prowadzoną gospodarką rybacką w tym  istniejące i </w:t>
            </w:r>
            <w:r w:rsidRPr="00B87C96">
              <w:rPr>
                <w:rFonts w:ascii="Times New Roman" w:eastAsia="Times New Roman" w:hAnsi="Times New Roman" w:cs="Times New Roman"/>
                <w:lang w:eastAsia="pl-PL"/>
              </w:rPr>
              <w:lastRenderedPageBreak/>
              <w:t>planowane obszary objęte różnymi programami ochrony. (B, W,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Zabytki – kościoły, zamki, pałace, parki (zabytkowe) będące atrakcją turystyczną oraz ciekawa historia obszaru, wynikająca z pogranicznego położenia (dawna granica polsko – niemiecka).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i aktywnie działające zespoły ludowe i artystyczne.</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Niewystarczające wsparcie (innowacja, kreatywność) i  wykorzystanie potencjału  umiejętności </w:t>
            </w:r>
            <w:r w:rsidRPr="00B87C96">
              <w:rPr>
                <w:rFonts w:ascii="Times New Roman" w:eastAsia="Times New Roman" w:hAnsi="Times New Roman" w:cs="Times New Roman"/>
                <w:lang w:eastAsia="pl-PL"/>
              </w:rPr>
              <w:lastRenderedPageBreak/>
              <w:t>przetwórczych, rękodzielniczych  i artystycznych.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Zmniejszająca się liczba osób chcących kontynuować  tradycyjne zawody - rolnictwo, rybactwo, meblarstwo, kowalstwo itp.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oferta i wymiana dobrych praktyk (wystawy, przeglądy  w zakresie animacji grup zorganizowanych, zespołów, kół itp.). (W, B)</w:t>
            </w: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
          <w:p w:rsidR="00343E28" w:rsidRPr="00B87C96" w:rsidRDefault="00256D66" w:rsidP="00256D66">
            <w:pPr>
              <w:spacing w:after="120" w:line="23" w:lineRule="atLeast"/>
              <w:jc w:val="both"/>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Doprecyzowano zapis w związku z preferowaniem operacji wspierających więcej niż jeden zasób. (poprzedni zapis gwarantował mniej punktów za operacje wspierające większą niż </w:t>
            </w:r>
            <w:r w:rsidRPr="00B87C96">
              <w:rPr>
                <w:rFonts w:ascii="Times New Roman" w:eastAsia="Times New Roman" w:hAnsi="Times New Roman" w:cs="Times New Roman"/>
                <w:lang w:eastAsia="pl-PL"/>
              </w:rPr>
              <w:lastRenderedPageBreak/>
              <w:t xml:space="preserve">1 ilość zasobów) </w:t>
            </w:r>
            <w:r w:rsidR="00C4147A" w:rsidRPr="00B87C96">
              <w:rPr>
                <w:rFonts w:ascii="Times New Roman" w:eastAsia="Times New Roman" w:hAnsi="Times New Roman" w:cs="Times New Roman"/>
                <w:lang w:eastAsia="pl-PL"/>
              </w:rPr>
              <w:t>Preferowane są projekty bazujące i zachowujące  więcej potencjałów w tym potencjał architektoniczny w znacznym stopniu.</w:t>
            </w:r>
            <w:r w:rsidR="00A352BE" w:rsidRPr="00E9727A">
              <w:rPr>
                <w:rFonts w:ascii="Times New Roman" w:eastAsia="Times New Roman" w:hAnsi="Times New Roman" w:cs="Times New Roman"/>
                <w:lang w:eastAsia="pl-PL"/>
              </w:rPr>
              <w:t xml:space="preserve"> </w:t>
            </w:r>
          </w:p>
        </w:tc>
        <w:tc>
          <w:tcPr>
            <w:tcW w:w="160" w:type="dxa"/>
            <w:shd w:val="clear" w:color="auto" w:fill="auto"/>
          </w:tcPr>
          <w:p w:rsidR="00343E28" w:rsidRPr="00B87C96" w:rsidRDefault="00343E28">
            <w:pPr>
              <w:rPr>
                <w:rFonts w:ascii="Times New Roman" w:hAnsi="Times New Roman" w:cs="Times New Roman"/>
              </w:rPr>
            </w:pPr>
          </w:p>
        </w:tc>
      </w:tr>
      <w:tr w:rsidR="00781CD9" w:rsidRPr="00B87C96" w:rsidTr="001F5071">
        <w:trPr>
          <w:gridAfter w:val="1"/>
          <w:wAfter w:w="160" w:type="dxa"/>
          <w:trHeight w:val="1844"/>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A352BE">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realizacja projektu bazuje lub służy zachowaniu </w:t>
            </w:r>
            <w:r w:rsidR="001F5071" w:rsidRPr="00B87C96">
              <w:rPr>
                <w:rFonts w:ascii="Times New Roman" w:eastAsia="Times New Roman" w:hAnsi="Times New Roman" w:cs="Times New Roman"/>
                <w:lang w:eastAsia="pl-PL"/>
              </w:rPr>
              <w:t xml:space="preserve">przynajmniej </w:t>
            </w:r>
            <w:r w:rsidR="00CB598F" w:rsidRPr="00B87C96">
              <w:rPr>
                <w:rFonts w:ascii="Times New Roman" w:eastAsia="Times New Roman" w:hAnsi="Times New Roman" w:cs="Times New Roman"/>
                <w:lang w:eastAsia="pl-PL"/>
              </w:rPr>
              <w:t xml:space="preserve">jednego </w:t>
            </w:r>
            <w:r w:rsidR="001F5071" w:rsidRPr="00B87C96">
              <w:rPr>
                <w:rFonts w:ascii="Times New Roman" w:eastAsia="Times New Roman" w:hAnsi="Times New Roman" w:cs="Times New Roman"/>
                <w:lang w:eastAsia="pl-PL"/>
              </w:rPr>
              <w:t>ze wskazanych potencjałów</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919"/>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hideMark/>
          </w:tcPr>
          <w:p w:rsidR="00343E28" w:rsidRPr="00B87C96" w:rsidRDefault="00343E28" w:rsidP="00BF0BB6">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realizacja projektu nie służy zachowaniu potencjału</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1392"/>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w:t>
            </w:r>
            <w:r w:rsidR="006A04A8" w:rsidRPr="00B87C96">
              <w:rPr>
                <w:rFonts w:ascii="Times New Roman" w:eastAsia="Times New Roman" w:hAnsi="Times New Roman" w:cs="Times New Roman"/>
                <w:b/>
                <w:lang w:eastAsia="pl-PL"/>
              </w:rPr>
              <w:t>8</w:t>
            </w:r>
          </w:p>
        </w:tc>
        <w:tc>
          <w:tcPr>
            <w:tcW w:w="975" w:type="dxa"/>
            <w:vMerge w:val="restart"/>
            <w:shd w:val="clear" w:color="auto" w:fill="FFFFFF" w:themeFill="background1"/>
            <w:noWrap/>
            <w:vAlign w:val="center"/>
            <w:hideMark/>
          </w:tcPr>
          <w:p w:rsidR="00343E28" w:rsidRPr="00B87C96" w:rsidRDefault="00343E28" w:rsidP="0044027A">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Tworzenie miejsc pracy </w:t>
            </w:r>
          </w:p>
        </w:tc>
        <w:tc>
          <w:tcPr>
            <w:tcW w:w="2002" w:type="dxa"/>
            <w:vMerge w:val="restart"/>
            <w:shd w:val="clear" w:color="auto" w:fill="FFFFFF" w:themeFill="background1"/>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utworzą większą liczbę miejsc pracy niż zakładane w LSR minimum </w:t>
            </w: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Tworzy 2 miejsca pracy więcej niż zakładane minimum </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5</w:t>
            </w:r>
          </w:p>
        </w:tc>
        <w:tc>
          <w:tcPr>
            <w:tcW w:w="2693" w:type="dxa"/>
            <w:vMerge w:val="restart"/>
            <w:shd w:val="clear" w:color="auto" w:fill="auto"/>
            <w:noWrap/>
            <w:vAlign w:val="center"/>
            <w:hideMark/>
          </w:tcPr>
          <w:p w:rsidR="009555B5" w:rsidRPr="00B87C96" w:rsidRDefault="00343E28" w:rsidP="009D5573">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Operacja zakłada rozwój gospodarczy obszaru poprzez utworzenie</w:t>
            </w:r>
            <w:r w:rsidR="00A62201" w:rsidRPr="00B87C96">
              <w:rPr>
                <w:rFonts w:ascii="Times New Roman" w:eastAsia="Calibri" w:hAnsi="Times New Roman" w:cs="Times New Roman"/>
              </w:rPr>
              <w:t xml:space="preserve"> </w:t>
            </w:r>
            <w:r w:rsidRPr="00B87C96">
              <w:rPr>
                <w:rFonts w:ascii="Times New Roman" w:eastAsia="Calibri" w:hAnsi="Times New Roman" w:cs="Times New Roman"/>
              </w:rPr>
              <w:t xml:space="preserve">miejsc pracy </w:t>
            </w:r>
            <w:r w:rsidR="009555B5" w:rsidRPr="00B87C96">
              <w:rPr>
                <w:rFonts w:ascii="Times New Roman" w:eastAsia="Calibri" w:hAnsi="Times New Roman" w:cs="Times New Roman"/>
              </w:rPr>
              <w:t>określonych w dokumentach programowych</w:t>
            </w:r>
            <w:r w:rsidR="00DC7DA7" w:rsidRPr="00B87C96">
              <w:rPr>
                <w:rFonts w:ascii="Times New Roman" w:eastAsia="Calibri" w:hAnsi="Times New Roman" w:cs="Times New Roman"/>
              </w:rPr>
              <w:t>.</w:t>
            </w:r>
          </w:p>
          <w:p w:rsidR="00343E28" w:rsidRPr="00B87C96" w:rsidRDefault="00343E28" w:rsidP="009D5573">
            <w:pPr>
              <w:rPr>
                <w:rFonts w:ascii="Times New Roman" w:eastAsia="Calibri" w:hAnsi="Times New Roman" w:cs="Times New Roman"/>
              </w:rPr>
            </w:pPr>
          </w:p>
          <w:p w:rsidR="00343E28" w:rsidRPr="00B87C96" w:rsidRDefault="00343E28" w:rsidP="009D5573">
            <w:pPr>
              <w:autoSpaceDE w:val="0"/>
              <w:autoSpaceDN w:val="0"/>
              <w:adjustRightInd w:val="0"/>
              <w:spacing w:after="0" w:line="240" w:lineRule="auto"/>
              <w:rPr>
                <w:rFonts w:ascii="Times New Roman" w:hAnsi="Times New Roman" w:cs="Times New Roman"/>
              </w:rPr>
            </w:pPr>
          </w:p>
          <w:p w:rsidR="00343E28" w:rsidRPr="00B87C96" w:rsidRDefault="00343E28" w:rsidP="001A44DE">
            <w:pPr>
              <w:spacing w:after="0" w:line="240" w:lineRule="auto"/>
              <w:jc w:val="center"/>
              <w:rPr>
                <w:rFonts w:ascii="Times New Roman" w:eastAsia="Times New Roman" w:hAnsi="Times New Roman" w:cs="Times New Roman"/>
                <w:lang w:eastAsia="pl-PL"/>
              </w:rPr>
            </w:pP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Duża ilość  osób bezrobotnych w osób w wieku produkcyjnym.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aktywność zawodowa kobiet na wsi.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Zmniejszająca się liczba gospodarstw rolnych, stanowiących potencjał dla powstania lokalnych produktów (masowa produkcja wywożona poza obszar).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Możliwe do pozyskania </w:t>
            </w:r>
            <w:r w:rsidRPr="00B87C96">
              <w:rPr>
                <w:rFonts w:ascii="Times New Roman" w:eastAsia="Times New Roman" w:hAnsi="Times New Roman" w:cs="Times New Roman"/>
                <w:lang w:eastAsia="pl-PL"/>
              </w:rPr>
              <w:lastRenderedPageBreak/>
              <w:t>fundusze na rozwijanie działalności gospodarczych i miejsc pracy na obszarze. (D)</w:t>
            </w: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343E28" w:rsidRPr="00B87C96" w:rsidRDefault="00343E28">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509"/>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867221">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Tworzy 1 miejsca pracy więcej niż zakładane minimum</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w:t>
            </w:r>
          </w:p>
        </w:tc>
        <w:tc>
          <w:tcPr>
            <w:tcW w:w="2693" w:type="dxa"/>
            <w:vMerge/>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150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p>
          <w:p w:rsidR="00343E28" w:rsidRPr="00B87C96" w:rsidRDefault="00343E28" w:rsidP="009E3DD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zakłada utworzenie  minimalnej ilości miejsc pracy </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noWrap/>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525"/>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9E3DD5">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nie zakłada </w:t>
            </w:r>
            <w:r w:rsidRPr="00B87C96">
              <w:rPr>
                <w:rFonts w:ascii="Times New Roman" w:eastAsia="Times New Roman" w:hAnsi="Times New Roman" w:cs="Times New Roman"/>
                <w:lang w:eastAsia="pl-PL"/>
              </w:rPr>
              <w:lastRenderedPageBreak/>
              <w:t xml:space="preserve">utworzenia miejsca pracy </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1</w:t>
            </w:r>
            <w:r w:rsidR="006A04A8" w:rsidRPr="00B87C96">
              <w:rPr>
                <w:rFonts w:ascii="Times New Roman" w:eastAsia="Times New Roman" w:hAnsi="Times New Roman" w:cs="Times New Roman"/>
                <w:b/>
                <w:lang w:eastAsia="pl-PL"/>
              </w:rPr>
              <w:t>9</w:t>
            </w:r>
          </w:p>
        </w:tc>
        <w:tc>
          <w:tcPr>
            <w:tcW w:w="975" w:type="dxa"/>
            <w:vMerge w:val="restart"/>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Defaworyzowani na rynku pracy </w:t>
            </w:r>
          </w:p>
        </w:tc>
        <w:tc>
          <w:tcPr>
            <w:tcW w:w="2002" w:type="dxa"/>
            <w:vMerge w:val="restart"/>
            <w:shd w:val="clear" w:color="auto" w:fill="FFFFFF" w:themeFill="background1"/>
            <w:vAlign w:val="center"/>
            <w:hideMark/>
          </w:tcPr>
          <w:p w:rsidR="00343E28" w:rsidRPr="00B87C96" w:rsidRDefault="00343E28" w:rsidP="006A04A8">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związana z </w:t>
            </w:r>
            <w:r w:rsidRPr="00B87C96">
              <w:rPr>
                <w:rFonts w:ascii="Times New Roman" w:eastAsia="Times New Roman" w:hAnsi="Times New Roman" w:cs="Times New Roman"/>
                <w:b/>
                <w:lang w:eastAsia="pl-PL"/>
              </w:rPr>
              <w:t xml:space="preserve">podejmowaniem działalności </w:t>
            </w:r>
            <w:r w:rsidRPr="00B87C96">
              <w:rPr>
                <w:rFonts w:ascii="Times New Roman" w:eastAsia="Times New Roman" w:hAnsi="Times New Roman" w:cs="Times New Roman"/>
                <w:lang w:eastAsia="pl-PL"/>
              </w:rPr>
              <w:t>gospodarczej realizowana jest przez przedstawiciela jednej ze wskazanych w LSR grup defaworyzowanych na lokalnym rynku pracy</w:t>
            </w: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jest realizowana przez przedstawiciela grup defaworyzowanych </w:t>
            </w:r>
            <w:r w:rsidR="00AE541F" w:rsidRPr="00B87C96">
              <w:rPr>
                <w:rFonts w:ascii="Times New Roman" w:eastAsia="Times New Roman" w:hAnsi="Times New Roman" w:cs="Times New Roman"/>
                <w:lang w:eastAsia="pl-PL"/>
              </w:rPr>
              <w:t>i we wniosku o</w:t>
            </w:r>
            <w:r w:rsidR="00C2523F" w:rsidRPr="00B87C96">
              <w:rPr>
                <w:rFonts w:ascii="Times New Roman" w:eastAsia="Times New Roman" w:hAnsi="Times New Roman" w:cs="Times New Roman"/>
                <w:lang w:eastAsia="pl-PL"/>
              </w:rPr>
              <w:t>kreślony</w:t>
            </w:r>
            <w:r w:rsidR="00AE541F" w:rsidRPr="00B87C96">
              <w:rPr>
                <w:rFonts w:ascii="Times New Roman" w:eastAsia="Times New Roman" w:hAnsi="Times New Roman" w:cs="Times New Roman"/>
                <w:lang w:eastAsia="pl-PL"/>
              </w:rPr>
              <w:t xml:space="preserve"> został wskaźnik wsparcia miejsca pracy dla osób z grupy defaworyzowanych.</w:t>
            </w:r>
          </w:p>
        </w:tc>
        <w:tc>
          <w:tcPr>
            <w:tcW w:w="425" w:type="dxa"/>
            <w:shd w:val="clear" w:color="auto" w:fill="auto"/>
            <w:vAlign w:val="center"/>
            <w:hideMark/>
          </w:tcPr>
          <w:p w:rsidR="00343E28" w:rsidRPr="00B87C96" w:rsidRDefault="004618B1"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noWrap/>
            <w:vAlign w:val="center"/>
            <w:hideMark/>
          </w:tcPr>
          <w:p w:rsidR="00343E28" w:rsidRPr="00B87C96" w:rsidRDefault="00343E28" w:rsidP="006F276E">
            <w:pPr>
              <w:autoSpaceDE w:val="0"/>
              <w:autoSpaceDN w:val="0"/>
              <w:adjustRightInd w:val="0"/>
              <w:spacing w:after="0" w:line="240" w:lineRule="auto"/>
              <w:rPr>
                <w:rFonts w:ascii="Times New Roman" w:eastAsia="Calibri" w:hAnsi="Times New Roman" w:cs="Times New Roman"/>
              </w:rPr>
            </w:pPr>
            <w:r w:rsidRPr="00B87C96">
              <w:rPr>
                <w:rFonts w:ascii="Times New Roman" w:eastAsia="Times New Roman" w:hAnsi="Times New Roman" w:cs="Times New Roman"/>
                <w:lang w:eastAsia="pl-PL"/>
              </w:rPr>
              <w:t xml:space="preserve">Grupa defaworyzowana została </w:t>
            </w:r>
            <w:r w:rsidR="006226E7" w:rsidRPr="00B87C96">
              <w:rPr>
                <w:rFonts w:ascii="Times New Roman" w:eastAsia="Times New Roman" w:hAnsi="Times New Roman" w:cs="Times New Roman"/>
                <w:lang w:eastAsia="pl-PL"/>
              </w:rPr>
              <w:t>określona</w:t>
            </w:r>
            <w:r w:rsidRPr="00B87C96">
              <w:rPr>
                <w:rFonts w:ascii="Times New Roman" w:eastAsia="Times New Roman" w:hAnsi="Times New Roman" w:cs="Times New Roman"/>
                <w:lang w:eastAsia="pl-PL"/>
              </w:rPr>
              <w:t xml:space="preserve"> w strategii. </w:t>
            </w:r>
            <w:r w:rsidRPr="00B87C96">
              <w:rPr>
                <w:rFonts w:ascii="Times New Roman" w:eastAsia="Calibri" w:hAnsi="Times New Roman" w:cs="Times New Roman"/>
              </w:rPr>
              <w:t xml:space="preserve">Dotyczy osoby podejmującej działalność.  W przypadku nie wykonywania działalności osobiście i planowanego zatrudnienia innych osób z grupy defaworyzowanej dodatkowo przyznawana jest punktacja w kryterium Zaspokajanie potrzeb grup defaworyzowanych na rynku pracy, </w:t>
            </w:r>
          </w:p>
          <w:p w:rsidR="00343E28" w:rsidRPr="00B87C96" w:rsidRDefault="00343E28" w:rsidP="00703FEA">
            <w:pPr>
              <w:rPr>
                <w:rFonts w:ascii="Times New Roman" w:eastAsia="Calibri" w:hAnsi="Times New Roman" w:cs="Times New Roman"/>
              </w:rPr>
            </w:pPr>
          </w:p>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Dokumenty potwierdzające, że: </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  wnioskodawca jest zarejestrowany jako bezrobotny przez minimum12msc.</w:t>
            </w:r>
            <w:r w:rsidR="00E91060"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Na podstawie zaświadczenia z urzędu pracy. </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2. Wnioskodawca </w:t>
            </w:r>
            <w:r w:rsidRPr="00B87C96">
              <w:rPr>
                <w:rFonts w:ascii="Times New Roman" w:eastAsia="Times New Roman" w:hAnsi="Times New Roman" w:cs="Times New Roman"/>
                <w:lang w:eastAsia="pl-PL"/>
              </w:rPr>
              <w:lastRenderedPageBreak/>
              <w:t xml:space="preserve">jest osobą niezarejestrowaną i pozostającą w szarej strefie przez min. 12msc na podstawie zaświadczenia z </w:t>
            </w:r>
            <w:proofErr w:type="spellStart"/>
            <w:r w:rsidRPr="00B87C96">
              <w:rPr>
                <w:rFonts w:ascii="Times New Roman" w:eastAsia="Times New Roman" w:hAnsi="Times New Roman" w:cs="Times New Roman"/>
                <w:lang w:eastAsia="pl-PL"/>
              </w:rPr>
              <w:t>Zusu</w:t>
            </w:r>
            <w:proofErr w:type="spellEnd"/>
            <w:r w:rsidRPr="00B87C96">
              <w:rPr>
                <w:rFonts w:ascii="Times New Roman" w:eastAsia="Times New Roman" w:hAnsi="Times New Roman" w:cs="Times New Roman"/>
                <w:lang w:eastAsia="pl-PL"/>
              </w:rPr>
              <w:t xml:space="preserve"> o nieopłacaniu składek z tytułu zatrudnienia oraz </w:t>
            </w:r>
            <w:proofErr w:type="spellStart"/>
            <w:r w:rsidRPr="00B87C96">
              <w:rPr>
                <w:rFonts w:ascii="Times New Roman" w:eastAsia="Times New Roman" w:hAnsi="Times New Roman" w:cs="Times New Roman"/>
                <w:lang w:eastAsia="pl-PL"/>
              </w:rPr>
              <w:t>zaświadzcenia</w:t>
            </w:r>
            <w:proofErr w:type="spellEnd"/>
            <w:r w:rsidRPr="00B87C96">
              <w:rPr>
                <w:rFonts w:ascii="Times New Roman" w:eastAsia="Times New Roman" w:hAnsi="Times New Roman" w:cs="Times New Roman"/>
                <w:lang w:eastAsia="pl-PL"/>
              </w:rPr>
              <w:t xml:space="preserve"> z Urzędu Pracy o braku wpisu</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3.Kobiet</w:t>
            </w:r>
            <w:r w:rsidRPr="00B87C96">
              <w:rPr>
                <w:rFonts w:ascii="Times New Roman" w:eastAsia="Times New Roman" w:hAnsi="Times New Roman" w:cs="Times New Roman"/>
                <w:lang w:eastAsia="pl-PL"/>
              </w:rPr>
              <w:lastRenderedPageBreak/>
              <w:t>y powracające na lokalny rynek pracy -</w:t>
            </w:r>
            <w:r w:rsidR="00D42D78" w:rsidRPr="00B87C96" w:rsidDel="00D42D78">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kobieta niezatrudniona </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weryfikowane np. Aktu urodzenia dziecka oraz na podstawie Świadectwa pracy wskazującego stosunek zakończenia pracy najpóźniej z dniem porodu lub Zaświadc</w:t>
            </w:r>
            <w:r w:rsidRPr="00B87C96">
              <w:rPr>
                <w:rFonts w:ascii="Times New Roman" w:eastAsia="Times New Roman" w:hAnsi="Times New Roman" w:cs="Times New Roman"/>
                <w:lang w:eastAsia="pl-PL"/>
              </w:rPr>
              <w:lastRenderedPageBreak/>
              <w:t xml:space="preserve">zenie z UP że nie jest zarejestrowana jako bezrobotna lub z </w:t>
            </w:r>
            <w:proofErr w:type="spellStart"/>
            <w:r w:rsidRPr="00B87C96">
              <w:rPr>
                <w:rFonts w:ascii="Times New Roman" w:eastAsia="Times New Roman" w:hAnsi="Times New Roman" w:cs="Times New Roman"/>
                <w:lang w:eastAsia="pl-PL"/>
              </w:rPr>
              <w:t>Zusu</w:t>
            </w:r>
            <w:proofErr w:type="spellEnd"/>
            <w:r w:rsidRPr="00B87C96">
              <w:rPr>
                <w:rFonts w:ascii="Times New Roman" w:eastAsia="Times New Roman" w:hAnsi="Times New Roman" w:cs="Times New Roman"/>
                <w:lang w:eastAsia="pl-PL"/>
              </w:rPr>
              <w:t xml:space="preserve">, że podlega ubezpieczeniu jako </w:t>
            </w:r>
            <w:proofErr w:type="spellStart"/>
            <w:r w:rsidRPr="00B87C96">
              <w:rPr>
                <w:rFonts w:ascii="Times New Roman" w:eastAsia="Times New Roman" w:hAnsi="Times New Roman" w:cs="Times New Roman"/>
                <w:lang w:eastAsia="pl-PL"/>
              </w:rPr>
              <w:t>domownik,student</w:t>
            </w:r>
            <w:proofErr w:type="spellEnd"/>
            <w:r w:rsidRPr="00B87C96">
              <w:rPr>
                <w:rFonts w:ascii="Times New Roman" w:eastAsia="Times New Roman" w:hAnsi="Times New Roman" w:cs="Times New Roman"/>
                <w:lang w:eastAsia="pl-PL"/>
              </w:rPr>
              <w:t>, uczeń.</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4. </w:t>
            </w:r>
            <w:r w:rsidR="00C61A37">
              <w:rPr>
                <w:rFonts w:ascii="Times New Roman" w:eastAsia="Times New Roman" w:hAnsi="Times New Roman" w:cs="Times New Roman"/>
                <w:lang w:eastAsia="pl-PL"/>
              </w:rPr>
              <w:t>O</w:t>
            </w:r>
            <w:r w:rsidR="00C61A37" w:rsidRPr="00C61A37">
              <w:rPr>
                <w:rFonts w:ascii="Times New Roman" w:eastAsia="Times New Roman" w:hAnsi="Times New Roman" w:cs="Times New Roman"/>
                <w:lang w:eastAsia="pl-PL"/>
              </w:rPr>
              <w:t>soby młode do 25 r.ż. wchodzące na rynek pracy (absolwenci)</w:t>
            </w:r>
            <w:r w:rsidR="00C61A37">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Świadectwo ukończenia nauki lub </w:t>
            </w:r>
            <w:r w:rsidRPr="00B87C96">
              <w:rPr>
                <w:rFonts w:ascii="Times New Roman" w:eastAsia="Times New Roman" w:hAnsi="Times New Roman" w:cs="Times New Roman"/>
                <w:lang w:eastAsia="pl-PL"/>
              </w:rPr>
              <w:lastRenderedPageBreak/>
              <w:t>zaświadczenia o odbywaniu nauki w ostatniej klasie szkoły średniej lub zawodowej lub uczelni wyższej</w:t>
            </w:r>
            <w:r w:rsidR="00C61A37">
              <w:rPr>
                <w:rFonts w:ascii="Times New Roman" w:eastAsia="Times New Roman" w:hAnsi="Times New Roman" w:cs="Times New Roman"/>
                <w:lang w:eastAsia="pl-PL"/>
              </w:rPr>
              <w:t xml:space="preserve">, </w:t>
            </w:r>
          </w:p>
          <w:p w:rsidR="00C563CD" w:rsidRPr="00B87C96" w:rsidRDefault="00C61A37" w:rsidP="00030AFA">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z</w:t>
            </w:r>
            <w:r w:rsidR="00C563CD" w:rsidRPr="00B87C96">
              <w:rPr>
                <w:rFonts w:ascii="Times New Roman" w:eastAsia="Times New Roman" w:hAnsi="Times New Roman" w:cs="Times New Roman"/>
                <w:lang w:eastAsia="pl-PL"/>
              </w:rPr>
              <w:t>aświadczenie z ZUS o niezatrudnieniu dotychczas na umowę o pracę.</w:t>
            </w:r>
            <w:r>
              <w:rPr>
                <w:rFonts w:ascii="Times New Roman" w:eastAsia="Times New Roman" w:hAnsi="Times New Roman" w:cs="Times New Roman"/>
                <w:lang w:eastAsia="pl-PL"/>
              </w:rPr>
              <w:t xml:space="preserve"> Wiek do 25 lat potwierdzony dowodem osobisty</w:t>
            </w:r>
            <w:r>
              <w:rPr>
                <w:rFonts w:ascii="Times New Roman" w:eastAsia="Times New Roman" w:hAnsi="Times New Roman" w:cs="Times New Roman"/>
                <w:lang w:eastAsia="pl-PL"/>
              </w:rPr>
              <w:lastRenderedPageBreak/>
              <w:t>m.</w:t>
            </w:r>
          </w:p>
          <w:p w:rsidR="00030AFA" w:rsidRPr="00B87C96" w:rsidRDefault="00030AFA" w:rsidP="00030AF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5. Dokumenty potwierdzające przynależność do sektora rybackiego lub ubezpieczania we wspólnym gospodarstwie łącznie z dokumentami potwierdzającymi rybactwo </w:t>
            </w:r>
            <w:proofErr w:type="spellStart"/>
            <w:r w:rsidRPr="00B87C96">
              <w:rPr>
                <w:rFonts w:ascii="Times New Roman" w:eastAsia="Times New Roman" w:hAnsi="Times New Roman" w:cs="Times New Roman"/>
                <w:lang w:eastAsia="pl-PL"/>
              </w:rPr>
              <w:t>gosppdarstwa</w:t>
            </w:r>
            <w:proofErr w:type="spellEnd"/>
          </w:p>
          <w:p w:rsidR="00343E28" w:rsidRPr="00B87C96" w:rsidRDefault="00030AFA"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6. Osoby 50+ Dowód osobisty. Dokume</w:t>
            </w:r>
            <w:r w:rsidRPr="00B87C96">
              <w:rPr>
                <w:rFonts w:ascii="Times New Roman" w:eastAsia="Times New Roman" w:hAnsi="Times New Roman" w:cs="Times New Roman"/>
                <w:lang w:eastAsia="pl-PL"/>
              </w:rPr>
              <w:lastRenderedPageBreak/>
              <w:t>nty potwierdzające zwolnienie z tytułu likwidacji stanowiska pracy</w:t>
            </w: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Identyfikacja grup defaworyzowanych.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Duża ilość  osób bezrobotnych w osób w wieku produkcyjnym.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aktywność zawodowa kobiet na wsi.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cyfrowe osób 50+,  umożliwiające dostęp do informacji.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Niskie kompetencje w zakresie możliwości dywersyfikacji źródeł dochodów,  szczególnie </w:t>
            </w:r>
            <w:r w:rsidRPr="00B87C96">
              <w:rPr>
                <w:rFonts w:ascii="Times New Roman" w:eastAsia="Times New Roman" w:hAnsi="Times New Roman" w:cs="Times New Roman"/>
                <w:lang w:eastAsia="pl-PL"/>
              </w:rPr>
              <w:lastRenderedPageBreak/>
              <w:t>wśród osób mających zatrudnienie w rolnictwie i rybactwie. (D, W, B)</w:t>
            </w:r>
          </w:p>
          <w:p w:rsidR="00343E28" w:rsidRPr="00B87C96" w:rsidRDefault="00343E28" w:rsidP="00B25861">
            <w:pPr>
              <w:rPr>
                <w:rFonts w:ascii="Times New Roman" w:eastAsia="Times New Roman" w:hAnsi="Times New Roman" w:cs="Times New Roman"/>
                <w:lang w:eastAsia="pl-PL"/>
              </w:rPr>
            </w:pP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2.1_6,8</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1.2.3_1,2,4</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2.1.3_1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lastRenderedPageBreak/>
              <w:t>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tc>
        <w:tc>
          <w:tcPr>
            <w:tcW w:w="3118" w:type="dxa"/>
            <w:vMerge w:val="restart"/>
          </w:tcPr>
          <w:p w:rsidR="00343E28" w:rsidRPr="00B87C96" w:rsidRDefault="00343E28" w:rsidP="00EE6D0E">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nie jest realizowana przez </w:t>
            </w:r>
            <w:r w:rsidRPr="00B87C96">
              <w:rPr>
                <w:rFonts w:ascii="Times New Roman" w:eastAsia="Times New Roman" w:hAnsi="Times New Roman" w:cs="Times New Roman"/>
                <w:lang w:eastAsia="pl-PL"/>
              </w:rPr>
              <w:lastRenderedPageBreak/>
              <w:t>przedstawiciela grup defaworyzowanych</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val="restart"/>
            <w:shd w:val="clear" w:color="auto" w:fill="FFFFFF" w:themeFill="background1"/>
            <w:vAlign w:val="center"/>
          </w:tcPr>
          <w:p w:rsidR="00343E28" w:rsidRPr="00B87C96" w:rsidRDefault="006A04A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20</w:t>
            </w:r>
          </w:p>
        </w:tc>
        <w:tc>
          <w:tcPr>
            <w:tcW w:w="975" w:type="dxa"/>
            <w:vMerge w:val="restart"/>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Zaspokajanie potrzeb grup defaworyzowanych na rynku pracy </w:t>
            </w:r>
          </w:p>
        </w:tc>
        <w:tc>
          <w:tcPr>
            <w:tcW w:w="2002" w:type="dxa"/>
            <w:vMerge w:val="restart"/>
            <w:shd w:val="clear" w:color="auto" w:fill="FFFFFF" w:themeFill="background1"/>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związana z </w:t>
            </w:r>
            <w:r w:rsidRPr="00B87C96">
              <w:rPr>
                <w:rFonts w:ascii="Times New Roman" w:eastAsia="Times New Roman" w:hAnsi="Times New Roman" w:cs="Times New Roman"/>
                <w:b/>
                <w:lang w:eastAsia="pl-PL"/>
              </w:rPr>
              <w:t>rozwijaniem działalności gospodarczej</w:t>
            </w:r>
            <w:r w:rsidRPr="00B87C96">
              <w:rPr>
                <w:rFonts w:ascii="Times New Roman" w:eastAsia="Times New Roman" w:hAnsi="Times New Roman" w:cs="Times New Roman"/>
                <w:lang w:eastAsia="pl-PL"/>
              </w:rPr>
              <w:t xml:space="preserve"> lub zatrudnieniem osoby w przypadku podejmowania działalności gospodarczej i nie wykonywania jej osobiście.</w:t>
            </w:r>
            <w:r w:rsidR="006A04A8" w:rsidRPr="00B87C96">
              <w:rPr>
                <w:rFonts w:ascii="Times New Roman" w:eastAsia="Times New Roman" w:hAnsi="Times New Roman" w:cs="Times New Roman"/>
                <w:lang w:eastAsia="pl-PL"/>
              </w:rPr>
              <w:t xml:space="preserve"> P</w:t>
            </w:r>
            <w:r w:rsidRPr="00B87C96">
              <w:rPr>
                <w:rFonts w:ascii="Times New Roman" w:eastAsia="Times New Roman" w:hAnsi="Times New Roman" w:cs="Times New Roman"/>
                <w:lang w:eastAsia="pl-PL"/>
              </w:rPr>
              <w:t xml:space="preserve">lanuje utworzenie miejsca pracy, w ramach którego przez okres realizacji operacji i zachowania jej trwałości zatrudniona będzie osoba ze wskazanych w LSR </w:t>
            </w:r>
            <w:r w:rsidRPr="00B87C96">
              <w:rPr>
                <w:rFonts w:ascii="Times New Roman" w:eastAsia="Times New Roman" w:hAnsi="Times New Roman" w:cs="Times New Roman"/>
                <w:lang w:eastAsia="pl-PL"/>
              </w:rPr>
              <w:lastRenderedPageBreak/>
              <w:t xml:space="preserve">grup defaworyzowanych  pochodzących z obszaru LSR  </w:t>
            </w:r>
          </w:p>
        </w:tc>
        <w:tc>
          <w:tcPr>
            <w:tcW w:w="993" w:type="dxa"/>
            <w:shd w:val="clear" w:color="auto" w:fill="auto"/>
            <w:vAlign w:val="center"/>
            <w:hideMark/>
          </w:tcPr>
          <w:p w:rsidR="00343E28" w:rsidRPr="00B87C96" w:rsidRDefault="00343E28" w:rsidP="00CB090C">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Operacja przewiduje utworzenie przynajmniej dwóch miejsc pracy dla osób z grup defaworyzowanych </w:t>
            </w:r>
            <w:r w:rsidR="00CB090C" w:rsidRPr="00B87C96">
              <w:rPr>
                <w:rFonts w:ascii="Times New Roman" w:eastAsia="Times New Roman" w:hAnsi="Times New Roman" w:cs="Times New Roman"/>
                <w:lang w:eastAsia="pl-PL"/>
              </w:rPr>
              <w:t xml:space="preserve">,we wniosku określony został wskaźnik wsparcia </w:t>
            </w:r>
            <w:r w:rsidR="00CB090C" w:rsidRPr="00B87C96">
              <w:rPr>
                <w:rFonts w:ascii="Times New Roman" w:eastAsia="Times New Roman" w:hAnsi="Times New Roman" w:cs="Times New Roman"/>
                <w:lang w:eastAsia="pl-PL"/>
              </w:rPr>
              <w:lastRenderedPageBreak/>
              <w:t>miejsca pracy dla osób z grup defaworyzowanych.</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Grupa defaworyzowana została </w:t>
            </w:r>
            <w:r w:rsidR="006226E7" w:rsidRPr="00B87C96">
              <w:rPr>
                <w:rFonts w:ascii="Times New Roman" w:eastAsia="Times New Roman" w:hAnsi="Times New Roman" w:cs="Times New Roman"/>
                <w:lang w:eastAsia="pl-PL"/>
              </w:rPr>
              <w:t>określona</w:t>
            </w:r>
            <w:r w:rsidRPr="00B87C96">
              <w:rPr>
                <w:rFonts w:ascii="Times New Roman" w:eastAsia="Times New Roman" w:hAnsi="Times New Roman" w:cs="Times New Roman"/>
                <w:lang w:eastAsia="pl-PL"/>
              </w:rPr>
              <w:t xml:space="preserve"> w strategii. W przypadku przedsięwzięć 1.2.2 oraz 1.2.3 przyznawana jest dodatkowa premia.</w:t>
            </w:r>
          </w:p>
          <w:p w:rsidR="00343E28" w:rsidRPr="00B87C96" w:rsidRDefault="00343E28" w:rsidP="009D5573">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•Zatrudnienie osoby z grupy defaworyzowanej będzie wpisane we wniosku o przyznanie pomocy i przeniesione do umowy.</w:t>
            </w:r>
          </w:p>
          <w:p w:rsidR="00343E28" w:rsidRPr="00B87C96" w:rsidRDefault="00343E28" w:rsidP="009D5573">
            <w:pPr>
              <w:autoSpaceDE w:val="0"/>
              <w:autoSpaceDN w:val="0"/>
              <w:adjustRightInd w:val="0"/>
              <w:spacing w:after="0" w:line="240" w:lineRule="auto"/>
              <w:rPr>
                <w:rFonts w:ascii="Times New Roman" w:eastAsia="Calibri" w:hAnsi="Times New Roman" w:cs="Times New Roman"/>
              </w:rPr>
            </w:pPr>
            <w:r w:rsidRPr="00B87C96">
              <w:rPr>
                <w:rFonts w:ascii="Times New Roman" w:eastAsia="Calibri" w:hAnsi="Times New Roman" w:cs="Times New Roman"/>
              </w:rPr>
              <w:t xml:space="preserve"> </w:t>
            </w:r>
          </w:p>
          <w:p w:rsidR="00343E28" w:rsidRPr="00B87C96" w:rsidRDefault="00343E28" w:rsidP="009D5573">
            <w:pPr>
              <w:rPr>
                <w:rFonts w:ascii="Times New Roman" w:eastAsia="Calibri" w:hAnsi="Times New Roman" w:cs="Times New Roman"/>
              </w:rPr>
            </w:pPr>
          </w:p>
          <w:p w:rsidR="00343E28" w:rsidRPr="00B87C96"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Oświadczenie o zatrudnieniu zaplanowanym w ramach wskaźników informacja we wniosku.</w:t>
            </w: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Identyfikacja grup defaworyzowanych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Duża ilość  osób bezrobotnych w osób w wieku produkcyjnym.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aktywność zawodowa kobiet na wsi.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cyfrowe osób 50+,  umożliwiające dostęp do informacji.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Brak systemu wsparcia szkoleń, szkół w zakresie nabycie kwalifikacji  dostosowanych do potrzeb rynku pracy w tym branż turystycznej, edukacyjnej, usługi </w:t>
            </w:r>
            <w:r w:rsidRPr="00B87C96">
              <w:rPr>
                <w:rFonts w:ascii="Times New Roman" w:eastAsia="Times New Roman" w:hAnsi="Times New Roman" w:cs="Times New Roman"/>
                <w:lang w:eastAsia="pl-PL"/>
              </w:rPr>
              <w:lastRenderedPageBreak/>
              <w:t>okołoturystyczne 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2.1_6,8</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r w:rsidRPr="00B87C96">
              <w:rPr>
                <w:rFonts w:ascii="Times New Roman" w:eastAsia="Times New Roman" w:hAnsi="Times New Roman" w:cs="Times New Roman"/>
                <w:lang w:eastAsia="pl-PL"/>
              </w:rPr>
              <w:lastRenderedPageBreak/>
              <w:t>,4</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EE7F4C">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przewiduje utworzenie jednego miejsca pracy dla osoby z grup defaworyzowanych  </w:t>
            </w:r>
            <w:r w:rsidR="00CB090C" w:rsidRPr="00B87C96">
              <w:rPr>
                <w:rFonts w:ascii="Times New Roman" w:eastAsia="Times New Roman" w:hAnsi="Times New Roman" w:cs="Times New Roman"/>
                <w:lang w:eastAsia="pl-PL"/>
              </w:rPr>
              <w:t>,we wniosku określony został wskaźnik wsparcia miejsca pracy dla osób z grup defawory</w:t>
            </w:r>
            <w:r w:rsidR="00CB090C" w:rsidRPr="00B87C96">
              <w:rPr>
                <w:rFonts w:ascii="Times New Roman" w:eastAsia="Times New Roman" w:hAnsi="Times New Roman" w:cs="Times New Roman"/>
                <w:lang w:eastAsia="pl-PL"/>
              </w:rPr>
              <w:lastRenderedPageBreak/>
              <w:t>zowanych.</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przewiduje utworzenia miejsca pracy dla osoby z grup defaworyzowanych</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525"/>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2</w:t>
            </w:r>
            <w:r w:rsidR="00743B41" w:rsidRPr="00B87C96">
              <w:rPr>
                <w:rFonts w:ascii="Times New Roman" w:eastAsia="Times New Roman" w:hAnsi="Times New Roman" w:cs="Times New Roman"/>
                <w:b/>
                <w:lang w:eastAsia="pl-PL"/>
              </w:rPr>
              <w:t>1</w:t>
            </w:r>
          </w:p>
        </w:tc>
        <w:tc>
          <w:tcPr>
            <w:tcW w:w="975" w:type="dxa"/>
            <w:vMerge w:val="restart"/>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Rozwijany zakres usług  </w:t>
            </w:r>
          </w:p>
        </w:tc>
        <w:tc>
          <w:tcPr>
            <w:tcW w:w="2002" w:type="dxa"/>
            <w:vMerge w:val="restart"/>
            <w:shd w:val="clear" w:color="auto" w:fill="FFFFFF" w:themeFill="background1"/>
            <w:vAlign w:val="center"/>
            <w:hideMark/>
          </w:tcPr>
          <w:p w:rsidR="00343E28" w:rsidRPr="00B87C96" w:rsidRDefault="00343E28" w:rsidP="00223AC9">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operacje, które w ramach podejmowania działalności gospodarczej oraz rozwijania działalności gospodarczej w tym rolniczej, rybackiej,  są zgodne z preferowanym zakresem wskazanym w LSR  </w:t>
            </w: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planuje rozwijanie usług wskazanych jako priorytetowe w LSR</w:t>
            </w:r>
          </w:p>
        </w:tc>
        <w:tc>
          <w:tcPr>
            <w:tcW w:w="425" w:type="dxa"/>
            <w:shd w:val="clear" w:color="auto" w:fill="auto"/>
            <w:vAlign w:val="center"/>
            <w:hideMark/>
          </w:tcPr>
          <w:p w:rsidR="00343E28" w:rsidRPr="00E9727A" w:rsidRDefault="00C4147A"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-5</w:t>
            </w:r>
          </w:p>
        </w:tc>
        <w:tc>
          <w:tcPr>
            <w:tcW w:w="2693"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Preferowane zakres operacji jest zgodny z zakresem działalności określonym w LSR</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Dobre warunki do rozwoju oferty turystycznej i edukacyjnej.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Powstałe na obszarze inwestycje turystyczne/ rekreacyjne służące powstawaniu nowych miejsc pracy.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Niewielka ilość zakłady przetwórcze i punkty skupu produktów rolnych w tym produktów </w:t>
            </w:r>
            <w:r w:rsidRPr="00B87C96">
              <w:rPr>
                <w:rFonts w:ascii="Times New Roman" w:eastAsia="Times New Roman" w:hAnsi="Times New Roman" w:cs="Times New Roman"/>
                <w:lang w:eastAsia="pl-PL"/>
              </w:rPr>
              <w:lastRenderedPageBreak/>
              <w:t>rybactwa, łowiectwa.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ilość  i niewielka różnorodność produktów lokalnych do sprzedaży w krótkim łańcuchu dostaw (sklepy, restauracje). (B,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miejsc usługowych (inkubatorów) wspierających  powstawanie nowych produktów  lokalnych. (B,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Niewystarczająco  zmodernizowane gospodarstwa rybackie w zakresie dostosowania  oferty do całorocznej sprzedaży.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Niewystarczająca współpraca podmiotów </w:t>
            </w:r>
            <w:r w:rsidRPr="00B87C96">
              <w:rPr>
                <w:rFonts w:ascii="Times New Roman" w:eastAsia="Times New Roman" w:hAnsi="Times New Roman" w:cs="Times New Roman"/>
                <w:lang w:eastAsia="pl-PL"/>
              </w:rPr>
              <w:lastRenderedPageBreak/>
              <w:t>rolnych i rybackich z innymi podmiotami (sklepy, restauracje, sprzedaż bezpośrednia) w ramach krótkiego łańcucha dostaw.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wiedza i infrastruktura  służąca  dostawom oraz wyposażaniu punktów sprzedaży produktów lokalnych.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Niewystarczające wsparcie (innowacja, kreatywność) i  wykorzystanie potencjału  umiejętności przetwórczych, rękodzielniczych  i artystycznych – (usługi pamiątkarskie).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Niedostateczny rozwój  i dostępność oferty opiekuńczej umożliwiającej  mieszkańcom powrót na rynek  pracy  w tym żłobków i przedszkoli, opieki nad osobami starszymi.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Niskie kompetencje w zakresie możliwości dywersyfikacji źródeł dochodów,  szczególnie wśród osób mających zatrudnienie w rolnictwie i rybactwie. (D, W,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oferta i  kompetencje, w tym językowe, promocyjne, związane z obsługą grup zorganizowanych, osób niepełnosprawnych, rodzin z dziećmi itp. (B)</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Problemy z dostępem oraz z ilością usług dla  osób starszych w zakresie  kultury i usług społecznych, medycznych. (D)</w:t>
            </w: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lastRenderedPageBreak/>
              <w:t>1.2.3_1,2</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C4147A" w:rsidP="00B16203">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Zwiększenie preferencji dla zakresu przedsięwzięć wpisanych jako priorytetowe w LSR.</w:t>
            </w:r>
            <w:r w:rsidR="00B16203" w:rsidRPr="00E9727A">
              <w:rPr>
                <w:rFonts w:ascii="Times New Roman" w:eastAsia="Times New Roman" w:hAnsi="Times New Roman" w:cs="Times New Roman"/>
                <w:lang w:eastAsia="pl-PL"/>
              </w:rPr>
              <w:t xml:space="preserve"> </w:t>
            </w:r>
          </w:p>
          <w:p w:rsidR="00B16203" w:rsidRPr="00B87C96" w:rsidRDefault="00B16203" w:rsidP="00B16203">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780"/>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planuje rozwijanie innych </w:t>
            </w:r>
            <w:r w:rsidRPr="00B87C96">
              <w:rPr>
                <w:rFonts w:ascii="Times New Roman" w:eastAsia="Times New Roman" w:hAnsi="Times New Roman" w:cs="Times New Roman"/>
                <w:lang w:eastAsia="pl-PL"/>
              </w:rPr>
              <w:lastRenderedPageBreak/>
              <w:t>usług niż te wskazane jako priorytetowe w LSR</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675"/>
        </w:trPr>
        <w:tc>
          <w:tcPr>
            <w:tcW w:w="403" w:type="dxa"/>
            <w:vMerge w:val="restart"/>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lastRenderedPageBreak/>
              <w:t>2</w:t>
            </w:r>
            <w:r w:rsidR="00743B41" w:rsidRPr="00B87C96">
              <w:rPr>
                <w:rFonts w:ascii="Times New Roman" w:eastAsia="Times New Roman" w:hAnsi="Times New Roman" w:cs="Times New Roman"/>
                <w:b/>
                <w:bCs/>
                <w:lang w:eastAsia="pl-PL"/>
              </w:rPr>
              <w:t>2</w:t>
            </w:r>
          </w:p>
        </w:tc>
        <w:tc>
          <w:tcPr>
            <w:tcW w:w="975" w:type="dxa"/>
            <w:vMerge w:val="restart"/>
            <w:shd w:val="clear" w:color="auto" w:fill="FFFFFF" w:themeFill="background1"/>
            <w:noWrap/>
            <w:vAlign w:val="center"/>
          </w:tcPr>
          <w:p w:rsidR="00343E28" w:rsidRPr="00B87C96" w:rsidRDefault="00343E28" w:rsidP="00766525">
            <w:pPr>
              <w:spacing w:after="0" w:line="240" w:lineRule="auto"/>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 xml:space="preserve">Rybackość </w:t>
            </w:r>
          </w:p>
        </w:tc>
        <w:tc>
          <w:tcPr>
            <w:tcW w:w="2002" w:type="dxa"/>
            <w:vMerge w:val="restart"/>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Preferuje wnioskodawców zależnych od rybactwa. Wnioskodawca projektu jest podmiotem zależnym od rybactwa  </w:t>
            </w:r>
            <w:r w:rsidRPr="00B87C96">
              <w:rPr>
                <w:rFonts w:ascii="Times New Roman" w:eastAsia="Times New Roman" w:hAnsi="Times New Roman" w:cs="Times New Roman"/>
                <w:lang w:eastAsia="pl-PL"/>
              </w:rPr>
              <w:br/>
            </w:r>
          </w:p>
        </w:tc>
        <w:tc>
          <w:tcPr>
            <w:tcW w:w="993" w:type="dxa"/>
            <w:shd w:val="clear" w:color="auto" w:fill="FFFFFF" w:themeFill="background1"/>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wnioskodawcą jest osobą, która straciła pracę w podmiocie zależnym </w:t>
            </w:r>
            <w:r w:rsidRPr="00B87C96">
              <w:rPr>
                <w:rFonts w:ascii="Times New Roman" w:eastAsia="Times New Roman" w:hAnsi="Times New Roman" w:cs="Times New Roman"/>
                <w:lang w:eastAsia="pl-PL"/>
              </w:rPr>
              <w:lastRenderedPageBreak/>
              <w:t>od rybactwa,  a rybackość podmiotu wpływa na rybackość obszaru (przekazał LGD do LSR dane RRW 22)</w:t>
            </w:r>
          </w:p>
        </w:tc>
        <w:tc>
          <w:tcPr>
            <w:tcW w:w="425" w:type="dxa"/>
            <w:shd w:val="clear" w:color="auto" w:fill="auto"/>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4</w:t>
            </w:r>
          </w:p>
        </w:tc>
        <w:tc>
          <w:tcPr>
            <w:tcW w:w="2693" w:type="dxa"/>
            <w:vMerge w:val="restart"/>
            <w:shd w:val="clear" w:color="auto" w:fill="auto"/>
            <w:vAlign w:val="center"/>
          </w:tcPr>
          <w:p w:rsidR="00343E28" w:rsidRPr="00B87C96" w:rsidRDefault="00343E28" w:rsidP="006F00DC">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Podmiot zależny od rybactwa weryfikowany na podstawie aktualnego pozwolenia wodnoprawnego  oraz nr weterynaryjnego</w:t>
            </w:r>
            <w:r w:rsidR="006F00DC" w:rsidRPr="00B87C96">
              <w:rPr>
                <w:rFonts w:ascii="Times New Roman" w:eastAsia="Times New Roman" w:hAnsi="Times New Roman" w:cs="Times New Roman"/>
                <w:lang w:eastAsia="pl-PL"/>
              </w:rPr>
              <w:t xml:space="preserve"> </w:t>
            </w:r>
            <w:r w:rsidR="00D73355" w:rsidRPr="00B87C96">
              <w:rPr>
                <w:rFonts w:ascii="Times New Roman" w:eastAsia="Times New Roman" w:hAnsi="Times New Roman" w:cs="Times New Roman"/>
                <w:lang w:eastAsia="pl-PL"/>
              </w:rPr>
              <w:t>nadanego co najmniej na 1 rok przed  data złożenia wniosku</w:t>
            </w:r>
            <w:r w:rsidR="006F00DC"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 xml:space="preserve">lub sprawozdania RRW-22 złożonego terminowo w roku </w:t>
            </w:r>
            <w:r w:rsidRPr="00B87C96">
              <w:rPr>
                <w:rFonts w:ascii="Times New Roman" w:eastAsia="Times New Roman" w:hAnsi="Times New Roman" w:cs="Times New Roman"/>
                <w:lang w:eastAsia="pl-PL"/>
              </w:rPr>
              <w:lastRenderedPageBreak/>
              <w:t>poprzedzającym rok  złożenia wniosku lub umowy wykonywania usługi na rzecz  podmiotu zależnego od rybactwa.</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 xml:space="preserve">1. Świadectwo pracy potwierdzające utratę pracy w  podmiocie zależnym </w:t>
            </w:r>
            <w:r w:rsidRPr="00B87C96">
              <w:rPr>
                <w:rFonts w:ascii="Times New Roman" w:eastAsia="Times New Roman" w:hAnsi="Times New Roman" w:cs="Times New Roman"/>
                <w:lang w:eastAsia="pl-PL"/>
              </w:rPr>
              <w:lastRenderedPageBreak/>
              <w:t>od rybactwa</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 Aktualne pozwolenie wodnoprawne</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3. Decyzja o nadaniu nr weterynaryjnego</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4. RRW-22 złożone terminowo </w:t>
            </w:r>
            <w:r w:rsidR="00BC51FE" w:rsidRPr="00B87C96">
              <w:rPr>
                <w:rFonts w:ascii="Times New Roman" w:eastAsia="Times New Roman" w:hAnsi="Times New Roman" w:cs="Times New Roman"/>
                <w:lang w:eastAsia="pl-PL"/>
              </w:rPr>
              <w:t xml:space="preserve">za lata </w:t>
            </w:r>
            <w:r w:rsidR="00C11563" w:rsidRPr="00B87C96">
              <w:rPr>
                <w:rFonts w:ascii="Times New Roman" w:eastAsia="Times New Roman" w:hAnsi="Times New Roman" w:cs="Times New Roman"/>
                <w:lang w:eastAsia="pl-PL"/>
              </w:rPr>
              <w:t>ubiegłe</w:t>
            </w:r>
            <w:r w:rsidRPr="00B87C96">
              <w:rPr>
                <w:rFonts w:ascii="Times New Roman" w:eastAsia="Times New Roman" w:hAnsi="Times New Roman" w:cs="Times New Roman"/>
                <w:lang w:eastAsia="pl-PL"/>
              </w:rPr>
              <w:t xml:space="preserve"> </w:t>
            </w:r>
            <w:r w:rsidR="00BC51FE" w:rsidRPr="00B87C96">
              <w:rPr>
                <w:rFonts w:ascii="Times New Roman" w:eastAsia="Times New Roman" w:hAnsi="Times New Roman" w:cs="Times New Roman"/>
                <w:lang w:eastAsia="pl-PL"/>
              </w:rPr>
              <w:t>począwszy od 2014 r.</w:t>
            </w:r>
          </w:p>
          <w:p w:rsidR="00343E28" w:rsidRPr="00B87C96" w:rsidRDefault="00343E28" w:rsidP="00B25861">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5. Umowa o pracę</w:t>
            </w:r>
          </w:p>
        </w:tc>
        <w:tc>
          <w:tcPr>
            <w:tcW w:w="2410" w:type="dxa"/>
            <w:vMerge w:val="restart"/>
            <w:shd w:val="clear" w:color="auto" w:fill="auto"/>
            <w:noWrap/>
            <w:vAlign w:val="center"/>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Wysoki stopień zależności od rybactwa gwarantujący dostęp do środków zewnętrznych.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Niepowtarzalne walory przyrodniczo- krajobrazowe,  związane z prowadzoną gospodarką rybacką w </w:t>
            </w:r>
            <w:r w:rsidRPr="00B87C96">
              <w:rPr>
                <w:rFonts w:ascii="Times New Roman" w:eastAsia="Times New Roman" w:hAnsi="Times New Roman" w:cs="Times New Roman"/>
                <w:lang w:eastAsia="pl-PL"/>
              </w:rPr>
              <w:lastRenderedPageBreak/>
              <w:t>tym  istniejące i planowane obszary objęte różnymi programami ochrony. (B,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Rosnący deficyt wody oraz  niewystarczająca współpraca podmiotów lokalnych  w zakresie zarządzania wodą – brak możliwości prowadzenia gospodarki rybackiej. (D,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Niewielka ilość zakładów przetwórczych i punktów skupu produktów rolnych w tym produktów rybactwa, łowiectwa.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Niewystarczające wsparcie  gospodarki rybackiej służące ochronie przed negatywnymi  czynnikami  przyrodniczymi  (deficyt wody, szkody rybożerców, choroby), kulturowymi (społeczne przyzwolenie na </w:t>
            </w:r>
            <w:r w:rsidRPr="00B87C96">
              <w:rPr>
                <w:rFonts w:ascii="Times New Roman" w:eastAsia="Times New Roman" w:hAnsi="Times New Roman" w:cs="Times New Roman"/>
                <w:lang w:eastAsia="pl-PL"/>
              </w:rPr>
              <w:lastRenderedPageBreak/>
              <w:t>kłusownictwo, sprzedaż ryb spoza obszaru). (W)</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Brak  mechanizmów weryfikacji pochodzenie karpia, konkurencja i psucie marki. (B, W,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Niewystarczająco  zmodernizowane gospodarstwa rybackie w zakresie dostosowania  oferty do całorocznej sprzedaży. (D)</w:t>
            </w:r>
          </w:p>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tc>
        <w:tc>
          <w:tcPr>
            <w:tcW w:w="992" w:type="dxa"/>
            <w:vMerge w:val="restart"/>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256D66" w:rsidP="00E676CA">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Doprecyzowana zakres kryterium którego celem jest wspieracie  podmiotów, które nie tylko są zależne od rybactwa, ale w przyczyniły się do rybackości obszaru. W wymaganej i dokumentacji doprecyzowano, za które lata należy przedłożyć RRW-22.</w:t>
            </w:r>
          </w:p>
        </w:tc>
      </w:tr>
      <w:tr w:rsidR="00781CD9" w:rsidRPr="00B87C96" w:rsidTr="001F5071">
        <w:trPr>
          <w:gridAfter w:val="1"/>
          <w:wAfter w:w="160" w:type="dxa"/>
          <w:trHeight w:val="425"/>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wnioskodawcą jest podmiot zależny od rybactwa  i rybackość podmiotu wpływa na rybackość obszaru </w:t>
            </w:r>
            <w:r w:rsidRPr="00B87C96">
              <w:rPr>
                <w:rFonts w:ascii="Times New Roman" w:eastAsia="Times New Roman" w:hAnsi="Times New Roman" w:cs="Times New Roman"/>
                <w:lang w:eastAsia="pl-PL"/>
              </w:rPr>
              <w:lastRenderedPageBreak/>
              <w:t xml:space="preserve">(przekazał LGD do LSR dane RRW 22) </w:t>
            </w:r>
          </w:p>
        </w:tc>
        <w:tc>
          <w:tcPr>
            <w:tcW w:w="425" w:type="dxa"/>
            <w:shd w:val="clear" w:color="auto" w:fill="auto"/>
            <w:vAlign w:val="center"/>
            <w:hideMark/>
          </w:tcPr>
          <w:p w:rsidR="00343E28" w:rsidRPr="00B87C96" w:rsidRDefault="00343E28" w:rsidP="00F03974">
            <w:pPr>
              <w:spacing w:after="0" w:line="240" w:lineRule="auto"/>
              <w:jc w:val="cente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3</w:t>
            </w:r>
          </w:p>
        </w:tc>
        <w:tc>
          <w:tcPr>
            <w:tcW w:w="2693"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rsidR="00B548B7" w:rsidRPr="00B87C96" w:rsidRDefault="00B548B7">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255"/>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wnioskodawca jest podmiotem zależnym od rybactwa  </w:t>
            </w:r>
          </w:p>
        </w:tc>
        <w:tc>
          <w:tcPr>
            <w:tcW w:w="425" w:type="dxa"/>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2</w:t>
            </w:r>
          </w:p>
        </w:tc>
        <w:tc>
          <w:tcPr>
            <w:tcW w:w="2693" w:type="dxa"/>
            <w:vMerge/>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255"/>
        </w:trPr>
        <w:tc>
          <w:tcPr>
            <w:tcW w:w="403" w:type="dxa"/>
            <w:vMerge/>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343E28" w:rsidRPr="00B87C96" w:rsidRDefault="00343E28" w:rsidP="002E69F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wnioskodawca jest zatrudniony przez. min</w:t>
            </w:r>
            <w:r w:rsidR="00B42DF3"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 xml:space="preserve"> rok w oparciu o umowę o pracę przez  podmiot zależny od rybactwa </w:t>
            </w:r>
          </w:p>
        </w:tc>
        <w:tc>
          <w:tcPr>
            <w:tcW w:w="425" w:type="dxa"/>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1</w:t>
            </w:r>
          </w:p>
        </w:tc>
        <w:tc>
          <w:tcPr>
            <w:tcW w:w="2693" w:type="dxa"/>
            <w:vMerge/>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255"/>
        </w:trPr>
        <w:tc>
          <w:tcPr>
            <w:tcW w:w="403" w:type="dxa"/>
            <w:vMerge/>
            <w:tcBorders>
              <w:bottom w:val="single" w:sz="4" w:space="0" w:color="auto"/>
            </w:tcBorders>
            <w:shd w:val="clear" w:color="auto" w:fill="FFFFFF" w:themeFill="background1"/>
            <w:vAlign w:val="center"/>
          </w:tcPr>
          <w:p w:rsidR="00343E28" w:rsidRPr="00B87C96" w:rsidRDefault="00343E28"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hideMark/>
          </w:tcPr>
          <w:p w:rsidR="00343E28" w:rsidRPr="00B87C96" w:rsidRDefault="00343E28"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hideMark/>
          </w:tcPr>
          <w:p w:rsidR="00343E28" w:rsidRPr="00B87C96" w:rsidRDefault="00343E28" w:rsidP="00080F6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wnioskodawca </w:t>
            </w:r>
            <w:r w:rsidRPr="00B87C96">
              <w:rPr>
                <w:rFonts w:ascii="Times New Roman" w:eastAsia="Times New Roman" w:hAnsi="Times New Roman" w:cs="Times New Roman"/>
                <w:lang w:eastAsia="pl-PL"/>
              </w:rPr>
              <w:lastRenderedPageBreak/>
              <w:t xml:space="preserve">nie jest podmiotem zależnym od rybactwa </w:t>
            </w:r>
          </w:p>
        </w:tc>
        <w:tc>
          <w:tcPr>
            <w:tcW w:w="425" w:type="dxa"/>
            <w:shd w:val="clear" w:color="auto" w:fill="auto"/>
            <w:hideMark/>
          </w:tcPr>
          <w:p w:rsidR="00343E28" w:rsidRPr="00B87C96" w:rsidRDefault="00343E28" w:rsidP="00080F6C">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0</w:t>
            </w:r>
          </w:p>
        </w:tc>
        <w:tc>
          <w:tcPr>
            <w:tcW w:w="2693" w:type="dxa"/>
            <w:vMerge/>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979"/>
        </w:trPr>
        <w:tc>
          <w:tcPr>
            <w:tcW w:w="403" w:type="dxa"/>
            <w:vMerge w:val="restart"/>
            <w:tcBorders>
              <w:top w:val="single" w:sz="4" w:space="0" w:color="auto"/>
              <w:left w:val="single" w:sz="4" w:space="0" w:color="auto"/>
              <w:right w:val="single" w:sz="4" w:space="0" w:color="auto"/>
            </w:tcBorders>
            <w:shd w:val="clear" w:color="auto" w:fill="FFFFFF" w:themeFill="background1"/>
            <w:vAlign w:val="center"/>
          </w:tcPr>
          <w:p w:rsidR="00343E28" w:rsidRPr="00B87C96" w:rsidRDefault="00343E28" w:rsidP="00743B41">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w:t>
            </w:r>
            <w:r w:rsidR="00743B41" w:rsidRPr="00B87C96">
              <w:rPr>
                <w:rFonts w:ascii="Times New Roman" w:eastAsia="Times New Roman" w:hAnsi="Times New Roman" w:cs="Times New Roman"/>
                <w:b/>
                <w:lang w:eastAsia="pl-PL"/>
              </w:rPr>
              <w:t>3</w:t>
            </w:r>
          </w:p>
        </w:tc>
        <w:tc>
          <w:tcPr>
            <w:tcW w:w="975"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Potencjał turystyczny obszaru</w:t>
            </w:r>
          </w:p>
        </w:tc>
        <w:tc>
          <w:tcPr>
            <w:tcW w:w="200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Preferuje operacje uzupełaniające ofertę sieciowych produktów turystycznych</w:t>
            </w:r>
          </w:p>
        </w:tc>
        <w:tc>
          <w:tcPr>
            <w:tcW w:w="993" w:type="dxa"/>
            <w:tcBorders>
              <w:left w:val="single" w:sz="4" w:space="0" w:color="auto"/>
            </w:tcBorders>
            <w:shd w:val="clear" w:color="auto" w:fill="FFFFFF" w:themeFill="background1"/>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dotyczy miejsca  zlokalizowanego bezpośrednio na /przy szlaku  i tworzy uzupełnienie lub ofertę szlaku</w:t>
            </w:r>
          </w:p>
        </w:tc>
        <w:tc>
          <w:tcPr>
            <w:tcW w:w="425" w:type="dxa"/>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Sieciowe produkty turystyczne  tworzą</w:t>
            </w:r>
          </w:p>
          <w:p w:rsidR="00343E28" w:rsidRPr="00B87C96"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B87C96">
              <w:rPr>
                <w:rFonts w:ascii="Times New Roman" w:eastAsia="Times New Roman" w:hAnsi="Times New Roman" w:cs="Times New Roman"/>
              </w:rPr>
              <w:t>szlaki kajakowy, rowerowy, piesze,  konne (zidentyfikowane na mapie interaktywnej obszaru)</w:t>
            </w:r>
          </w:p>
          <w:p w:rsidR="00343E28" w:rsidRPr="00B87C96"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B87C96">
              <w:rPr>
                <w:rFonts w:ascii="Times New Roman" w:eastAsia="Times New Roman" w:hAnsi="Times New Roman" w:cs="Times New Roman"/>
              </w:rPr>
              <w:t xml:space="preserve">ścieżki przyrodnicze,   (zidentyfikowane na mapie interaktywnej  lub  w bazie ścieżek przyrodniczych, edukacyjnych, kulturowych  na </w:t>
            </w:r>
            <w:hyperlink r:id="rId9" w:history="1">
              <w:r w:rsidRPr="00B87C96">
                <w:rPr>
                  <w:rStyle w:val="Hipercze"/>
                  <w:rFonts w:ascii="Times New Roman" w:eastAsia="Times New Roman" w:hAnsi="Times New Roman" w:cs="Times New Roman"/>
                  <w:color w:val="auto"/>
                </w:rPr>
                <w:t>www.edukacja.barycz.pl</w:t>
              </w:r>
            </w:hyperlink>
            <w:r w:rsidRPr="00B87C96">
              <w:rPr>
                <w:rStyle w:val="Hipercze"/>
                <w:rFonts w:ascii="Times New Roman" w:eastAsia="Times New Roman" w:hAnsi="Times New Roman" w:cs="Times New Roman"/>
                <w:color w:val="auto"/>
              </w:rPr>
              <w:t xml:space="preserve"> )</w:t>
            </w:r>
          </w:p>
          <w:p w:rsidR="00343E28" w:rsidRPr="00B87C96"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B87C96">
              <w:rPr>
                <w:rFonts w:ascii="Times New Roman" w:eastAsia="Times New Roman" w:hAnsi="Times New Roman" w:cs="Times New Roman"/>
              </w:rPr>
              <w:t xml:space="preserve">szlaki kulturowe – kolorowy szlak karpia, szklak kulinarny (planowany) </w:t>
            </w:r>
          </w:p>
        </w:tc>
        <w:tc>
          <w:tcPr>
            <w:tcW w:w="992" w:type="dxa"/>
            <w:vMerge w:val="restart"/>
          </w:tcPr>
          <w:p w:rsidR="00343E28" w:rsidRPr="00B87C96" w:rsidRDefault="00343E28" w:rsidP="00B25861">
            <w:pPr>
              <w:spacing w:after="0" w:line="240" w:lineRule="auto"/>
              <w:rPr>
                <w:rFonts w:ascii="Times New Roman" w:eastAsia="Times New Roman" w:hAnsi="Times New Roman" w:cs="Times New Roman"/>
              </w:rPr>
            </w:pPr>
            <w:r w:rsidRPr="00B87C96">
              <w:rPr>
                <w:rFonts w:ascii="Times New Roman" w:eastAsia="Times New Roman" w:hAnsi="Times New Roman" w:cs="Times New Roman"/>
              </w:rPr>
              <w:t>1. Wydruk z mapy interaktywnej wskazujący umiejscowienie operacji względem szlaków/ścieżek</w:t>
            </w:r>
          </w:p>
          <w:p w:rsidR="00343E28" w:rsidRPr="00B87C96" w:rsidRDefault="00343E28" w:rsidP="00B25861">
            <w:pPr>
              <w:spacing w:after="0" w:line="240" w:lineRule="auto"/>
              <w:rPr>
                <w:rFonts w:ascii="Times New Roman" w:eastAsia="Times New Roman" w:hAnsi="Times New Roman" w:cs="Times New Roman"/>
              </w:rPr>
            </w:pPr>
            <w:r w:rsidRPr="00B87C96">
              <w:rPr>
                <w:rFonts w:ascii="Times New Roman" w:eastAsia="Times New Roman" w:hAnsi="Times New Roman" w:cs="Times New Roman"/>
              </w:rPr>
              <w:t xml:space="preserve">2. Wydruk ze strony www.edukacja.barycz.pl wskazujący ścieżkę, której </w:t>
            </w:r>
            <w:r w:rsidRPr="00B87C96">
              <w:rPr>
                <w:rFonts w:ascii="Times New Roman" w:eastAsia="Times New Roman" w:hAnsi="Times New Roman" w:cs="Times New Roman"/>
              </w:rPr>
              <w:lastRenderedPageBreak/>
              <w:t>oferta jest uzupełniania poprzez realizację operacji</w:t>
            </w:r>
          </w:p>
        </w:tc>
        <w:tc>
          <w:tcPr>
            <w:tcW w:w="2410" w:type="dxa"/>
            <w:vMerge w:val="restart"/>
            <w:shd w:val="clear" w:color="auto" w:fill="auto"/>
            <w:noWrap/>
            <w:vAlign w:val="center"/>
            <w:hideMark/>
          </w:tcPr>
          <w:p w:rsidR="00343E28" w:rsidRPr="00B87C96" w:rsidRDefault="00343E28"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lastRenderedPageBreak/>
              <w:t>Istniejące na obszarze szlaki turystyczne, trasy biegowe, ścieżki rowerowe, szlaki konnych i kajakowy oraz szlaki tematyczne oraz  liczne ścieżki przyrodnicze. (D)</w:t>
            </w:r>
          </w:p>
          <w:p w:rsidR="00343E28" w:rsidRPr="00B87C96" w:rsidRDefault="00343E28"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Słabo rozwinięta i  oznakowana infrastruktura  związana ze szlakami turystycznymi, w szczególności miejscami parkingowymi, informacją o ofercie, miejscach postoju i atrakcjach. (D, B, W)</w:t>
            </w:r>
          </w:p>
          <w:p w:rsidR="00343E28" w:rsidRPr="00B87C96" w:rsidRDefault="00343E28" w:rsidP="00F03974">
            <w:pPr>
              <w:spacing w:after="0" w:line="240" w:lineRule="auto"/>
              <w:jc w:val="center"/>
              <w:rPr>
                <w:rFonts w:ascii="Times New Roman" w:eastAsia="Times New Roman" w:hAnsi="Times New Roman" w:cs="Times New Roman"/>
              </w:rPr>
            </w:pPr>
            <w:r w:rsidRPr="00B87C96">
              <w:rPr>
                <w:rFonts w:ascii="Times New Roman" w:eastAsia="Times New Roman" w:hAnsi="Times New Roman" w:cs="Times New Roman"/>
              </w:rPr>
              <w:t>Rosnąca rozpoznawalność obszaru jako miejsca rekreacji i wypoczynku oraz miejsca do zamieszkania. (B, W).</w:t>
            </w:r>
          </w:p>
        </w:tc>
        <w:tc>
          <w:tcPr>
            <w:tcW w:w="992" w:type="dxa"/>
            <w:vMerge w:val="restart"/>
            <w:shd w:val="clear" w:color="auto" w:fill="auto"/>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2.1_6</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2.2_3</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1.2.1_1,2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2.2.2_1</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tcPr>
          <w:p w:rsidR="00343E28" w:rsidRPr="00B87C96" w:rsidRDefault="00343E28" w:rsidP="005F1ACD">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945"/>
        </w:trPr>
        <w:tc>
          <w:tcPr>
            <w:tcW w:w="403" w:type="dxa"/>
            <w:vMerge/>
            <w:tcBorders>
              <w:left w:val="single" w:sz="4" w:space="0" w:color="auto"/>
              <w:right w:val="single" w:sz="4" w:space="0" w:color="auto"/>
            </w:tcBorders>
            <w:shd w:val="clear" w:color="auto" w:fill="FFFFFF" w:themeFill="background1"/>
            <w:vAlign w:val="center"/>
          </w:tcPr>
          <w:p w:rsidR="005F1ACD" w:rsidRPr="00B87C96"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5F1ACD" w:rsidRPr="00B87C96"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tworzy uzupełnienie lub ofertę szlaku,  projekt zakłada narzędzia - </w:t>
            </w:r>
            <w:r w:rsidRPr="00B87C96">
              <w:rPr>
                <w:rFonts w:ascii="Times New Roman" w:eastAsia="Times New Roman" w:hAnsi="Times New Roman" w:cs="Times New Roman"/>
                <w:lang w:eastAsia="pl-PL"/>
              </w:rPr>
              <w:lastRenderedPageBreak/>
              <w:t>informacje  przekierowujące ze szlaku do oferty</w:t>
            </w:r>
          </w:p>
        </w:tc>
        <w:tc>
          <w:tcPr>
            <w:tcW w:w="425" w:type="dxa"/>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3118" w:type="dxa"/>
            <w:vMerge w:val="restart"/>
          </w:tcPr>
          <w:p w:rsidR="005F1ACD" w:rsidRPr="00B87C96" w:rsidRDefault="005F1ACD"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1266"/>
        </w:trPr>
        <w:tc>
          <w:tcPr>
            <w:tcW w:w="403" w:type="dxa"/>
            <w:vMerge/>
            <w:tcBorders>
              <w:left w:val="single" w:sz="4" w:space="0" w:color="auto"/>
              <w:right w:val="single" w:sz="4" w:space="0" w:color="auto"/>
            </w:tcBorders>
            <w:shd w:val="clear" w:color="auto" w:fill="FFFFFF" w:themeFill="background1"/>
            <w:vAlign w:val="center"/>
          </w:tcPr>
          <w:p w:rsidR="005F1ACD" w:rsidRPr="00B87C96"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5F1ACD" w:rsidRPr="00B87C96"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nie tworzy oferty przy szlaku </w:t>
            </w:r>
          </w:p>
        </w:tc>
        <w:tc>
          <w:tcPr>
            <w:tcW w:w="425" w:type="dxa"/>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tcPr>
          <w:p w:rsidR="005F1ACD" w:rsidRPr="00B87C96"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5F1ACD" w:rsidRPr="00B87C96" w:rsidRDefault="005F1ACD" w:rsidP="00F03974">
            <w:pPr>
              <w:spacing w:after="0" w:line="240" w:lineRule="auto"/>
              <w:rPr>
                <w:rFonts w:ascii="Times New Roman" w:eastAsia="Times New Roman" w:hAnsi="Times New Roman" w:cs="Times New Roman"/>
                <w:lang w:eastAsia="pl-PL"/>
              </w:rPr>
            </w:pPr>
          </w:p>
        </w:tc>
        <w:tc>
          <w:tcPr>
            <w:tcW w:w="3118" w:type="dxa"/>
            <w:vMerge/>
          </w:tcPr>
          <w:p w:rsidR="005F1ACD" w:rsidRPr="00B87C96" w:rsidRDefault="005F1ACD"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1766"/>
        </w:trPr>
        <w:tc>
          <w:tcPr>
            <w:tcW w:w="403" w:type="dxa"/>
            <w:vMerge w:val="restart"/>
            <w:tcBorders>
              <w:left w:val="single" w:sz="4" w:space="0" w:color="auto"/>
              <w:right w:val="single" w:sz="4" w:space="0" w:color="auto"/>
            </w:tcBorders>
            <w:vAlign w:val="center"/>
          </w:tcPr>
          <w:p w:rsidR="00343E28" w:rsidRPr="00B87C96" w:rsidRDefault="00343E28"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2</w:t>
            </w:r>
            <w:r w:rsidR="00095C4D" w:rsidRPr="00B87C96">
              <w:rPr>
                <w:rFonts w:ascii="Times New Roman" w:eastAsia="Times New Roman" w:hAnsi="Times New Roman" w:cs="Times New Roman"/>
                <w:b/>
                <w:lang w:eastAsia="pl-PL"/>
              </w:rPr>
              <w:t>4</w:t>
            </w:r>
          </w:p>
        </w:tc>
        <w:tc>
          <w:tcPr>
            <w:tcW w:w="975" w:type="dxa"/>
            <w:vMerge w:val="restart"/>
            <w:tcBorders>
              <w:left w:val="single" w:sz="4" w:space="0" w:color="auto"/>
              <w:right w:val="single" w:sz="4" w:space="0" w:color="auto"/>
            </w:tcBorders>
            <w:shd w:val="clear" w:color="auto" w:fill="auto"/>
            <w:noWrap/>
            <w:vAlign w:val="center"/>
          </w:tcPr>
          <w:p w:rsidR="00343E28" w:rsidRPr="00B87C96" w:rsidRDefault="00343E28"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Przynależność do systemu Dolina Baryczy Poleca</w:t>
            </w:r>
          </w:p>
        </w:tc>
        <w:tc>
          <w:tcPr>
            <w:tcW w:w="2002" w:type="dxa"/>
            <w:vMerge w:val="restart"/>
            <w:tcBorders>
              <w:left w:val="single" w:sz="4" w:space="0" w:color="auto"/>
              <w:right w:val="single" w:sz="4" w:space="0" w:color="auto"/>
            </w:tcBorders>
            <w:shd w:val="clear" w:color="auto" w:fill="auto"/>
            <w:noWrap/>
            <w:vAlign w:val="center"/>
          </w:tcPr>
          <w:p w:rsidR="00343E28" w:rsidRPr="00B87C96" w:rsidRDefault="00343E28" w:rsidP="004E29F7">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Preferuje operacje realizowane przez użytkowników lub kandydatów do  znaku Dolina Baryczy Poleca</w:t>
            </w:r>
          </w:p>
        </w:tc>
        <w:tc>
          <w:tcPr>
            <w:tcW w:w="993" w:type="dxa"/>
            <w:tcBorders>
              <w:left w:val="single" w:sz="4" w:space="0" w:color="auto"/>
            </w:tcBorders>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jest użytkownikiem i posiada znak  DBP na rozwijany produkt lub usługę</w:t>
            </w:r>
          </w:p>
        </w:tc>
        <w:tc>
          <w:tcPr>
            <w:tcW w:w="425" w:type="dxa"/>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2</w:t>
            </w:r>
          </w:p>
        </w:tc>
        <w:tc>
          <w:tcPr>
            <w:tcW w:w="2693" w:type="dxa"/>
            <w:vMerge w:val="restart"/>
            <w:shd w:val="clear" w:color="auto" w:fill="auto"/>
            <w:noWrap/>
            <w:vAlign w:val="center"/>
          </w:tcPr>
          <w:p w:rsidR="00343E28" w:rsidRPr="00B87C96" w:rsidRDefault="00343E28" w:rsidP="00545024">
            <w:pPr>
              <w:rPr>
                <w:rFonts w:ascii="Times New Roman" w:eastAsia="Calibri" w:hAnsi="Times New Roman" w:cs="Times New Roman"/>
              </w:rPr>
            </w:pPr>
            <w:r w:rsidRPr="00B87C96">
              <w:rPr>
                <w:rFonts w:ascii="Times New Roman" w:eastAsia="Times New Roman" w:hAnsi="Times New Roman" w:cs="Times New Roman"/>
                <w:lang w:eastAsia="pl-PL"/>
              </w:rPr>
              <w:t>Kryterium weryfikowane na podstawie informacji zawartych we wniosku i załącznikach, potwierdzane przez Kapitułę Znaku DBP.</w:t>
            </w:r>
            <w:r w:rsidR="00CC776E"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Oferta będąca rezultatem projektu ma być objęta znakiem DBP lub kandydować o znak.</w:t>
            </w:r>
            <w:r w:rsidRPr="00B87C96">
              <w:rPr>
                <w:rFonts w:ascii="Times New Roman" w:hAnsi="Times New Roman" w:cs="Times New Roman"/>
              </w:rPr>
              <w:t xml:space="preserve"> </w:t>
            </w:r>
          </w:p>
          <w:p w:rsidR="00343E28" w:rsidRPr="00B87C96" w:rsidRDefault="00343E28" w:rsidP="00545024">
            <w:pPr>
              <w:rPr>
                <w:rFonts w:ascii="Times New Roman" w:eastAsia="Calibri" w:hAnsi="Times New Roman" w:cs="Times New Roman"/>
              </w:rPr>
            </w:pPr>
            <w:r w:rsidRPr="00B87C96">
              <w:rPr>
                <w:rFonts w:ascii="Times New Roman" w:eastAsia="Calibri" w:hAnsi="Times New Roman" w:cs="Times New Roman"/>
              </w:rPr>
              <w:t>.</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Spełnienie kryterium jest związane z  przyznaniem wyższego poziomu dofina</w:t>
            </w:r>
            <w:r w:rsidR="002A4635" w:rsidRPr="00B87C96">
              <w:rPr>
                <w:rFonts w:ascii="Times New Roman" w:eastAsia="Times New Roman" w:hAnsi="Times New Roman" w:cs="Times New Roman"/>
                <w:lang w:eastAsia="pl-PL"/>
              </w:rPr>
              <w:t>n</w:t>
            </w:r>
            <w:r w:rsidRPr="00B87C96">
              <w:rPr>
                <w:rFonts w:ascii="Times New Roman" w:eastAsia="Times New Roman" w:hAnsi="Times New Roman" w:cs="Times New Roman"/>
                <w:lang w:eastAsia="pl-PL"/>
              </w:rPr>
              <w:t>sowania</w:t>
            </w:r>
            <w:r w:rsidR="00E91060" w:rsidRPr="00B87C96">
              <w:rPr>
                <w:rFonts w:ascii="Times New Roman" w:eastAsia="Times New Roman" w:hAnsi="Times New Roman" w:cs="Times New Roman"/>
                <w:lang w:eastAsia="pl-PL"/>
              </w:rPr>
              <w:t xml:space="preserve"> (dotyczy PROW przedsięwzięcie </w:t>
            </w:r>
            <w:r w:rsidR="00E91060" w:rsidRPr="00B87C96">
              <w:rPr>
                <w:rFonts w:ascii="Times New Roman" w:eastAsia="Times New Roman" w:hAnsi="Times New Roman" w:cs="Times New Roman"/>
                <w:lang w:eastAsia="pl-PL"/>
              </w:rPr>
              <w:lastRenderedPageBreak/>
              <w:t>1.2.2)</w:t>
            </w:r>
          </w:p>
        </w:tc>
        <w:tc>
          <w:tcPr>
            <w:tcW w:w="992" w:type="dxa"/>
            <w:vMerge w:val="restart"/>
          </w:tcPr>
          <w:p w:rsidR="00343E28" w:rsidRPr="00B87C96" w:rsidRDefault="00343E28" w:rsidP="00FD7A2A">
            <w:pPr>
              <w:spacing w:after="0" w:line="240" w:lineRule="auto"/>
              <w:jc w:val="both"/>
              <w:rPr>
                <w:rFonts w:ascii="Times New Roman" w:eastAsia="Times New Roman" w:hAnsi="Times New Roman" w:cs="Times New Roman"/>
                <w:lang w:eastAsia="pl-PL"/>
              </w:rPr>
            </w:pPr>
          </w:p>
        </w:tc>
        <w:tc>
          <w:tcPr>
            <w:tcW w:w="2410" w:type="dxa"/>
            <w:vMerge w:val="restart"/>
            <w:shd w:val="clear" w:color="auto" w:fill="auto"/>
            <w:noWrap/>
            <w:vAlign w:val="center"/>
          </w:tcPr>
          <w:p w:rsidR="00343E28" w:rsidRPr="00B87C96" w:rsidRDefault="00343E28" w:rsidP="00FD7A2A">
            <w:pPr>
              <w:spacing w:after="0" w:line="240" w:lineRule="auto"/>
              <w:jc w:val="both"/>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343E28" w:rsidRPr="00B87C96" w:rsidRDefault="00343E28" w:rsidP="00FD7A2A">
            <w:pPr>
              <w:spacing w:after="0" w:line="240" w:lineRule="auto"/>
              <w:jc w:val="both"/>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Funkcjonujący systemu „Dolina Baryczy Poleca”.(D, B)</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Niewystarczające wykorzystanie i zaangażowanie producentów i usługodawców w  działania  systemu </w:t>
            </w:r>
            <w:r w:rsidRPr="00B87C96">
              <w:rPr>
                <w:rFonts w:ascii="Times New Roman" w:eastAsia="Times New Roman" w:hAnsi="Times New Roman" w:cs="Times New Roman"/>
                <w:lang w:eastAsia="pl-PL"/>
              </w:rPr>
              <w:lastRenderedPageBreak/>
              <w:t>„Dolina Baryczy Poleca”.(W)</w:t>
            </w:r>
          </w:p>
        </w:tc>
        <w:tc>
          <w:tcPr>
            <w:tcW w:w="992" w:type="dxa"/>
            <w:vMerge w:val="restart"/>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1.2_1,2,4</w:t>
            </w:r>
          </w:p>
          <w:p w:rsidR="00343E28" w:rsidRPr="00B87C96" w:rsidRDefault="00343E28"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1.2.2_1,2</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tc>
        <w:tc>
          <w:tcPr>
            <w:tcW w:w="993" w:type="dxa"/>
            <w:vMerge w:val="restart"/>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P.1.1.1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P.1.1.2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P.1.2.1</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104C43" w:rsidRPr="00B87C96">
              <w:rPr>
                <w:rFonts w:ascii="Times New Roman" w:eastAsia="Times New Roman" w:hAnsi="Times New Roman" w:cs="Times New Roman"/>
                <w:lang w:eastAsia="pl-PL"/>
              </w:rPr>
              <w:t>.</w:t>
            </w:r>
            <w:r w:rsidRPr="00B87C96">
              <w:rPr>
                <w:rFonts w:ascii="Times New Roman" w:eastAsia="Times New Roman" w:hAnsi="Times New Roman" w:cs="Times New Roman"/>
                <w:lang w:eastAsia="pl-PL"/>
              </w:rPr>
              <w:t>1.2.</w:t>
            </w:r>
            <w:r w:rsidR="0020515F" w:rsidRPr="00B87C96">
              <w:rPr>
                <w:rFonts w:ascii="Times New Roman" w:eastAsia="Times New Roman" w:hAnsi="Times New Roman" w:cs="Times New Roman"/>
                <w:lang w:eastAsia="pl-PL"/>
              </w:rPr>
              <w:t>2</w:t>
            </w:r>
          </w:p>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P.1.2.</w:t>
            </w:r>
            <w:r w:rsidR="0020515F" w:rsidRPr="00B87C96">
              <w:rPr>
                <w:rFonts w:ascii="Times New Roman" w:eastAsia="Times New Roman" w:hAnsi="Times New Roman" w:cs="Times New Roman"/>
                <w:lang w:eastAsia="pl-PL"/>
              </w:rPr>
              <w:t>3</w:t>
            </w:r>
          </w:p>
          <w:p w:rsidR="00C91ABD" w:rsidRPr="00B87C96" w:rsidRDefault="00C91ABD" w:rsidP="00C91AB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P.2.1.2</w:t>
            </w:r>
          </w:p>
          <w:p w:rsidR="00C91ABD" w:rsidRPr="00B87C96" w:rsidRDefault="00C91ABD" w:rsidP="00C91AB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P.2.2.2</w:t>
            </w:r>
          </w:p>
          <w:p w:rsidR="00C91ABD" w:rsidRPr="00B87C96" w:rsidRDefault="00C91ABD" w:rsidP="00C91AB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P.2.2.3</w:t>
            </w:r>
          </w:p>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rsidR="00343E28" w:rsidRPr="00B87C96" w:rsidRDefault="00343E28" w:rsidP="00E676CA">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255"/>
        </w:trPr>
        <w:tc>
          <w:tcPr>
            <w:tcW w:w="403" w:type="dxa"/>
            <w:vMerge/>
            <w:tcBorders>
              <w:left w:val="single" w:sz="4" w:space="0" w:color="auto"/>
              <w:right w:val="single" w:sz="4" w:space="0" w:color="auto"/>
            </w:tcBorders>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343E28" w:rsidRPr="00B87C96" w:rsidRDefault="00343E28" w:rsidP="0007778D">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jest kandydatem do znaku DBP na rozwijany produkt lub </w:t>
            </w:r>
            <w:r w:rsidRPr="00B87C96">
              <w:rPr>
                <w:rFonts w:ascii="Times New Roman" w:eastAsia="Times New Roman" w:hAnsi="Times New Roman" w:cs="Times New Roman"/>
                <w:lang w:eastAsia="pl-PL"/>
              </w:rPr>
              <w:lastRenderedPageBreak/>
              <w:t xml:space="preserve">usługę lub jest użytkownikiem znaku DBP otworzy nowy produkt lub usługę.  </w:t>
            </w:r>
          </w:p>
        </w:tc>
        <w:tc>
          <w:tcPr>
            <w:tcW w:w="425" w:type="dxa"/>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lastRenderedPageBreak/>
              <w:t>1</w:t>
            </w:r>
          </w:p>
        </w:tc>
        <w:tc>
          <w:tcPr>
            <w:tcW w:w="26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1500"/>
        </w:trPr>
        <w:tc>
          <w:tcPr>
            <w:tcW w:w="403" w:type="dxa"/>
            <w:vMerge/>
            <w:tcBorders>
              <w:left w:val="single" w:sz="4" w:space="0" w:color="auto"/>
              <w:right w:val="single" w:sz="4" w:space="0" w:color="auto"/>
            </w:tcBorders>
            <w:vAlign w:val="center"/>
          </w:tcPr>
          <w:p w:rsidR="00343E28" w:rsidRPr="00B87C96"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rsidR="00343E28" w:rsidRPr="00B87C96"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nie jest użytkownikiem i nie posiada znaku DBP</w:t>
            </w:r>
          </w:p>
        </w:tc>
        <w:tc>
          <w:tcPr>
            <w:tcW w:w="425" w:type="dxa"/>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B87C96"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B87C96"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B87C96" w:rsidRDefault="00343E28" w:rsidP="00F03974">
            <w:pPr>
              <w:spacing w:after="0" w:line="240" w:lineRule="auto"/>
              <w:rPr>
                <w:rFonts w:ascii="Times New Roman" w:eastAsia="Times New Roman" w:hAnsi="Times New Roman" w:cs="Times New Roman"/>
                <w:lang w:eastAsia="pl-PL"/>
              </w:rPr>
            </w:pPr>
          </w:p>
        </w:tc>
      </w:tr>
      <w:tr w:rsidR="00781CD9" w:rsidRPr="00B87C96" w:rsidTr="001F5071">
        <w:trPr>
          <w:gridAfter w:val="1"/>
          <w:wAfter w:w="160" w:type="dxa"/>
          <w:trHeight w:val="3410"/>
        </w:trPr>
        <w:tc>
          <w:tcPr>
            <w:tcW w:w="403" w:type="dxa"/>
            <w:vMerge w:val="restart"/>
            <w:tcBorders>
              <w:left w:val="single" w:sz="4" w:space="0" w:color="auto"/>
              <w:right w:val="single" w:sz="4" w:space="0" w:color="auto"/>
            </w:tcBorders>
            <w:vAlign w:val="center"/>
          </w:tcPr>
          <w:p w:rsidR="001D659F" w:rsidRPr="00B87C96" w:rsidRDefault="001D659F"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25</w:t>
            </w:r>
          </w:p>
        </w:tc>
        <w:tc>
          <w:tcPr>
            <w:tcW w:w="975" w:type="dxa"/>
            <w:vMerge w:val="restart"/>
            <w:tcBorders>
              <w:left w:val="single" w:sz="4" w:space="0" w:color="auto"/>
              <w:right w:val="single" w:sz="4" w:space="0" w:color="auto"/>
            </w:tcBorders>
            <w:shd w:val="clear" w:color="auto" w:fill="auto"/>
            <w:noWrap/>
            <w:vAlign w:val="center"/>
          </w:tcPr>
          <w:p w:rsidR="001D659F" w:rsidRPr="00B87C96" w:rsidRDefault="001D659F" w:rsidP="00766525">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 xml:space="preserve">Działalność rozwijana  we współpracy z  samorządami lokalnymi </w:t>
            </w:r>
          </w:p>
        </w:tc>
        <w:tc>
          <w:tcPr>
            <w:tcW w:w="2002" w:type="dxa"/>
            <w:vMerge w:val="restart"/>
            <w:tcBorders>
              <w:left w:val="single" w:sz="4" w:space="0" w:color="auto"/>
              <w:right w:val="single" w:sz="4" w:space="0" w:color="auto"/>
            </w:tcBorders>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Preferowane są operacje, które mają istotny z punktu widzenia wpływ na polepszenie życia mieszkańców i są realizowane w porozumieniu z samorządem lokalnym na udostępnionych przez niego obiektach</w:t>
            </w:r>
            <w:r w:rsidR="00EB5350" w:rsidRPr="00B87C96">
              <w:rPr>
                <w:rFonts w:ascii="Times New Roman" w:eastAsia="Times New Roman" w:hAnsi="Times New Roman" w:cs="Times New Roman"/>
                <w:lang w:eastAsia="pl-PL"/>
              </w:rPr>
              <w:t xml:space="preserve"> budowlanych</w:t>
            </w:r>
            <w:r w:rsidRPr="00B87C96">
              <w:rPr>
                <w:rFonts w:ascii="Times New Roman" w:eastAsia="Times New Roman" w:hAnsi="Times New Roman" w:cs="Times New Roman"/>
                <w:lang w:eastAsia="pl-PL"/>
              </w:rPr>
              <w:t xml:space="preserve"> </w:t>
            </w:r>
          </w:p>
        </w:tc>
        <w:tc>
          <w:tcPr>
            <w:tcW w:w="993" w:type="dxa"/>
            <w:tcBorders>
              <w:left w:val="single" w:sz="4" w:space="0" w:color="auto"/>
            </w:tcBorders>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spełnia kryterium</w:t>
            </w:r>
          </w:p>
        </w:tc>
        <w:tc>
          <w:tcPr>
            <w:tcW w:w="425" w:type="dxa"/>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Spełnienie kryterium jest związane z  przyznaniem wyższego poziomu dofinasowania</w:t>
            </w:r>
            <w:r w:rsidR="00FD4F4D" w:rsidRPr="00B87C96">
              <w:rPr>
                <w:rFonts w:ascii="Times New Roman" w:eastAsia="Times New Roman" w:hAnsi="Times New Roman" w:cs="Times New Roman"/>
                <w:lang w:eastAsia="pl-PL"/>
              </w:rPr>
              <w:t xml:space="preserve"> (dotyczy </w:t>
            </w:r>
            <w:r w:rsidR="00E91060" w:rsidRPr="00B87C96">
              <w:rPr>
                <w:rFonts w:ascii="Times New Roman" w:eastAsia="Times New Roman" w:hAnsi="Times New Roman" w:cs="Times New Roman"/>
                <w:lang w:eastAsia="pl-PL"/>
              </w:rPr>
              <w:t xml:space="preserve">PROW </w:t>
            </w:r>
            <w:r w:rsidR="00FD4F4D" w:rsidRPr="00B87C96">
              <w:rPr>
                <w:rFonts w:ascii="Times New Roman" w:eastAsia="Times New Roman" w:hAnsi="Times New Roman" w:cs="Times New Roman"/>
                <w:lang w:eastAsia="pl-PL"/>
              </w:rPr>
              <w:t>przedsięwzięcia 1.2.3)</w:t>
            </w:r>
          </w:p>
          <w:p w:rsidR="001D659F" w:rsidRPr="00B87C96" w:rsidRDefault="001D659F" w:rsidP="00F03974">
            <w:pPr>
              <w:spacing w:after="0" w:line="240" w:lineRule="auto"/>
              <w:rPr>
                <w:rFonts w:ascii="Times New Roman" w:eastAsia="Times New Roman" w:hAnsi="Times New Roman" w:cs="Times New Roman"/>
                <w:lang w:eastAsia="pl-PL"/>
              </w:rPr>
            </w:pPr>
          </w:p>
          <w:p w:rsidR="001D659F" w:rsidRPr="00B87C96" w:rsidRDefault="001D659F" w:rsidP="00F03974">
            <w:pPr>
              <w:spacing w:after="0" w:line="240" w:lineRule="auto"/>
              <w:rPr>
                <w:rFonts w:ascii="Times New Roman" w:eastAsia="Times New Roman" w:hAnsi="Times New Roman" w:cs="Times New Roman"/>
                <w:lang w:eastAsia="pl-PL"/>
              </w:rPr>
            </w:pPr>
          </w:p>
          <w:p w:rsidR="001D659F" w:rsidRPr="00B87C96" w:rsidRDefault="001D659F" w:rsidP="00F03974">
            <w:pPr>
              <w:spacing w:after="0" w:line="240" w:lineRule="auto"/>
              <w:rPr>
                <w:rFonts w:ascii="Times New Roman" w:eastAsia="Times New Roman" w:hAnsi="Times New Roman" w:cs="Times New Roman"/>
                <w:lang w:eastAsia="pl-PL"/>
              </w:rPr>
            </w:pPr>
          </w:p>
        </w:tc>
        <w:tc>
          <w:tcPr>
            <w:tcW w:w="992" w:type="dxa"/>
            <w:vMerge w:val="restart"/>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 Umowa najmu, dzierżawy lub użyczenia lokalu/nieruchomości, w którym/na której ma być realizowana operacja</w:t>
            </w:r>
          </w:p>
          <w:p w:rsidR="001D659F" w:rsidRPr="00B87C96" w:rsidRDefault="001D659F" w:rsidP="00F03974">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sz w:val="16"/>
                <w:szCs w:val="16"/>
                <w:lang w:eastAsia="pl-PL"/>
              </w:rPr>
            </w:pPr>
            <w:r w:rsidRPr="00B87C96">
              <w:rPr>
                <w:rFonts w:ascii="Times New Roman" w:eastAsia="Times New Roman" w:hAnsi="Times New Roman" w:cs="Times New Roman"/>
                <w:sz w:val="16"/>
                <w:szCs w:val="16"/>
                <w:lang w:eastAsia="pl-PL"/>
              </w:rPr>
              <w:t xml:space="preserve">Niedostateczny rozwój i dostępność oferty opiekuńczej umożliwiającej mieszkańcom powrót na rynek pracy w tym żłobków i przedszkoli, opieki nad osobami starszymi. </w:t>
            </w:r>
          </w:p>
          <w:p w:rsidR="001D659F" w:rsidRPr="00B87C96" w:rsidRDefault="001D659F" w:rsidP="00F03974">
            <w:pPr>
              <w:spacing w:after="0" w:line="240" w:lineRule="auto"/>
              <w:rPr>
                <w:rFonts w:ascii="Times New Roman" w:eastAsia="Times New Roman" w:hAnsi="Times New Roman" w:cs="Times New Roman"/>
                <w:sz w:val="16"/>
                <w:szCs w:val="16"/>
                <w:lang w:eastAsia="pl-PL"/>
              </w:rPr>
            </w:pPr>
            <w:r w:rsidRPr="00B87C96">
              <w:rPr>
                <w:rFonts w:ascii="Times New Roman" w:eastAsia="Times New Roman" w:hAnsi="Times New Roman" w:cs="Times New Roman"/>
                <w:sz w:val="16"/>
                <w:szCs w:val="16"/>
                <w:lang w:eastAsia="pl-PL"/>
              </w:rPr>
              <w:t xml:space="preserve">Problemy z dostępem oraz z ilością usług dla osób starszych w zakresie kultury i usług społecznych, medycznych. </w:t>
            </w:r>
          </w:p>
          <w:p w:rsidR="001D659F" w:rsidRPr="00B87C96" w:rsidRDefault="001D659F" w:rsidP="00F03974">
            <w:pPr>
              <w:spacing w:after="0" w:line="240" w:lineRule="auto"/>
              <w:rPr>
                <w:rFonts w:ascii="Times New Roman" w:eastAsia="Times New Roman" w:hAnsi="Times New Roman" w:cs="Times New Roman"/>
                <w:sz w:val="16"/>
                <w:szCs w:val="16"/>
                <w:lang w:eastAsia="pl-PL"/>
              </w:rPr>
            </w:pPr>
            <w:r w:rsidRPr="00B87C96">
              <w:rPr>
                <w:rFonts w:ascii="Times New Roman" w:eastAsia="Times New Roman" w:hAnsi="Times New Roman" w:cs="Times New Roman"/>
                <w:sz w:val="16"/>
                <w:szCs w:val="16"/>
                <w:lang w:eastAsia="pl-PL"/>
              </w:rPr>
              <w:t>Brak identyfikacji i przepływ informacji w zakresie 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1D659F" w:rsidRPr="00B87C96" w:rsidRDefault="001D659F" w:rsidP="003F2ADE">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rsidR="001D659F" w:rsidRPr="00B87C96" w:rsidRDefault="001D659F"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1.2_1,2</w:t>
            </w:r>
          </w:p>
          <w:p w:rsidR="001D659F" w:rsidRPr="00B87C96" w:rsidRDefault="001D659F" w:rsidP="001D5911">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1.2.3_1,2</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D959C6" w:rsidRPr="00B87C96" w:rsidRDefault="00D959C6" w:rsidP="00D959C6">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tc>
        <w:tc>
          <w:tcPr>
            <w:tcW w:w="993" w:type="dxa"/>
            <w:vMerge w:val="restart"/>
            <w:shd w:val="clear" w:color="auto" w:fill="auto"/>
            <w:noWrap/>
            <w:vAlign w:val="center"/>
          </w:tcPr>
          <w:p w:rsidR="00BF4578" w:rsidRPr="00B87C96" w:rsidRDefault="00BF4578" w:rsidP="00BF4578">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BF4578" w:rsidRPr="00B87C96" w:rsidRDefault="00BF4578" w:rsidP="00BF4578">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FD4F4D" w:rsidRPr="00B87C96" w:rsidRDefault="00FD4F4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CA5E63"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2.1.2</w:t>
            </w:r>
          </w:p>
          <w:p w:rsidR="00FD4F4D" w:rsidRPr="00B87C96" w:rsidRDefault="00FD4F4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CA5E63"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2.2.2</w:t>
            </w:r>
          </w:p>
          <w:p w:rsidR="00FD4F4D" w:rsidRPr="00B87C96" w:rsidRDefault="00FD4F4D"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w:t>
            </w:r>
            <w:r w:rsidR="00CA5E63" w:rsidRPr="00B87C96">
              <w:rPr>
                <w:rFonts w:ascii="Times New Roman" w:eastAsia="Times New Roman" w:hAnsi="Times New Roman" w:cs="Times New Roman"/>
                <w:lang w:eastAsia="pl-PL"/>
              </w:rPr>
              <w:t xml:space="preserve"> </w:t>
            </w:r>
            <w:r w:rsidRPr="00B87C96">
              <w:rPr>
                <w:rFonts w:ascii="Times New Roman" w:eastAsia="Times New Roman" w:hAnsi="Times New Roman" w:cs="Times New Roman"/>
                <w:lang w:eastAsia="pl-PL"/>
              </w:rPr>
              <w:t>2.2.3</w:t>
            </w:r>
          </w:p>
        </w:tc>
        <w:tc>
          <w:tcPr>
            <w:tcW w:w="3118" w:type="dxa"/>
            <w:vMerge w:val="restart"/>
          </w:tcPr>
          <w:p w:rsidR="001D659F" w:rsidRPr="00B87C96" w:rsidRDefault="00C4147A" w:rsidP="00256D66">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Preferowane są operacie realizowane w istniejących budynkach. Preferencja nie dotyczy nieruchomości gruntowych</w:t>
            </w:r>
            <w:r w:rsidR="00256D66" w:rsidRPr="00E9727A">
              <w:rPr>
                <w:rFonts w:ascii="Times New Roman" w:eastAsia="Times New Roman" w:hAnsi="Times New Roman" w:cs="Times New Roman"/>
                <w:lang w:eastAsia="pl-PL"/>
              </w:rPr>
              <w:t xml:space="preserve"> lub dopiero planowanych inwestycji. D</w:t>
            </w:r>
            <w:r w:rsidR="00256D66" w:rsidRPr="00B87C96">
              <w:rPr>
                <w:rFonts w:ascii="Times New Roman" w:eastAsia="Times New Roman" w:hAnsi="Times New Roman" w:cs="Times New Roman"/>
                <w:lang w:eastAsia="pl-PL"/>
              </w:rPr>
              <w:t>oprecyzowano zgodnie z analizą SWOT ze wsparcie dotyczy obiektów budowalnych – już istniejących</w:t>
            </w:r>
          </w:p>
        </w:tc>
      </w:tr>
      <w:tr w:rsidR="00781CD9" w:rsidRPr="00B87C96" w:rsidTr="001F5071">
        <w:trPr>
          <w:gridAfter w:val="1"/>
          <w:wAfter w:w="160" w:type="dxa"/>
          <w:trHeight w:val="2326"/>
        </w:trPr>
        <w:tc>
          <w:tcPr>
            <w:tcW w:w="403" w:type="dxa"/>
            <w:vMerge/>
            <w:tcBorders>
              <w:left w:val="single" w:sz="4" w:space="0" w:color="auto"/>
              <w:right w:val="single" w:sz="4" w:space="0" w:color="auto"/>
            </w:tcBorders>
            <w:shd w:val="clear" w:color="auto" w:fill="FFFFFF" w:themeFill="background1"/>
            <w:vAlign w:val="center"/>
          </w:tcPr>
          <w:p w:rsidR="001D659F" w:rsidRPr="00B87C96" w:rsidRDefault="001D659F"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1D659F" w:rsidRPr="00B87C96" w:rsidRDefault="001D659F"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spełnia kryterium</w:t>
            </w:r>
          </w:p>
          <w:p w:rsidR="001D659F" w:rsidRPr="00B87C96" w:rsidRDefault="001D659F" w:rsidP="00F03974">
            <w:pPr>
              <w:spacing w:after="0" w:line="240" w:lineRule="auto"/>
              <w:rPr>
                <w:rFonts w:ascii="Times New Roman" w:eastAsia="Times New Roman" w:hAnsi="Times New Roman" w:cs="Times New Roman"/>
                <w:lang w:eastAsia="pl-PL"/>
              </w:rPr>
            </w:pPr>
          </w:p>
          <w:p w:rsidR="001D659F" w:rsidRPr="00B87C96" w:rsidRDefault="001D659F" w:rsidP="00F03974">
            <w:pPr>
              <w:spacing w:after="0" w:line="240" w:lineRule="auto"/>
              <w:rPr>
                <w:rFonts w:ascii="Times New Roman" w:eastAsia="Times New Roman" w:hAnsi="Times New Roman" w:cs="Times New Roman"/>
                <w:lang w:eastAsia="pl-PL"/>
              </w:rPr>
            </w:pPr>
          </w:p>
        </w:tc>
        <w:tc>
          <w:tcPr>
            <w:tcW w:w="425" w:type="dxa"/>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2" w:type="dxa"/>
            <w:vMerge/>
          </w:tcPr>
          <w:p w:rsidR="001D659F" w:rsidRPr="00B87C96" w:rsidRDefault="001D659F"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1D659F" w:rsidRPr="00B87C96" w:rsidRDefault="001D659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1D659F" w:rsidRPr="00B87C96" w:rsidRDefault="001D659F" w:rsidP="00F03974">
            <w:pPr>
              <w:spacing w:after="0" w:line="240" w:lineRule="auto"/>
              <w:rPr>
                <w:rFonts w:ascii="Times New Roman" w:eastAsia="Times New Roman" w:hAnsi="Times New Roman" w:cs="Times New Roman"/>
                <w:lang w:eastAsia="pl-PL"/>
              </w:rPr>
            </w:pPr>
          </w:p>
        </w:tc>
        <w:tc>
          <w:tcPr>
            <w:tcW w:w="3118" w:type="dxa"/>
            <w:vMerge/>
          </w:tcPr>
          <w:p w:rsidR="001D659F" w:rsidRPr="00B87C96" w:rsidRDefault="001D659F" w:rsidP="00F03974">
            <w:pPr>
              <w:spacing w:after="0" w:line="240" w:lineRule="auto"/>
              <w:rPr>
                <w:rFonts w:ascii="Times New Roman" w:eastAsia="Times New Roman" w:hAnsi="Times New Roman" w:cs="Times New Roman"/>
                <w:lang w:eastAsia="pl-PL"/>
              </w:rPr>
            </w:pPr>
          </w:p>
        </w:tc>
      </w:tr>
      <w:tr w:rsidR="00781CD9" w:rsidRPr="00B87C96" w:rsidTr="00212AEC">
        <w:trPr>
          <w:gridAfter w:val="1"/>
          <w:wAfter w:w="160" w:type="dxa"/>
          <w:trHeight w:val="2257"/>
        </w:trPr>
        <w:tc>
          <w:tcPr>
            <w:tcW w:w="403" w:type="dxa"/>
            <w:vMerge w:val="restart"/>
            <w:tcBorders>
              <w:left w:val="single" w:sz="4" w:space="0" w:color="auto"/>
              <w:right w:val="single" w:sz="4" w:space="0" w:color="auto"/>
            </w:tcBorders>
            <w:shd w:val="clear" w:color="auto" w:fill="FFFFFF" w:themeFill="background1"/>
            <w:vAlign w:val="center"/>
          </w:tcPr>
          <w:p w:rsidR="005A0850" w:rsidRPr="00B87C96" w:rsidRDefault="005A0850"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26</w:t>
            </w:r>
          </w:p>
        </w:tc>
        <w:tc>
          <w:tcPr>
            <w:tcW w:w="975" w:type="dxa"/>
            <w:vMerge w:val="restart"/>
            <w:tcBorders>
              <w:left w:val="single" w:sz="4" w:space="0" w:color="auto"/>
              <w:right w:val="single" w:sz="4" w:space="0" w:color="auto"/>
            </w:tcBorders>
            <w:shd w:val="clear" w:color="auto" w:fill="FFFFFF" w:themeFill="background1"/>
            <w:noWrap/>
            <w:vAlign w:val="center"/>
          </w:tcPr>
          <w:p w:rsidR="005A0850" w:rsidRPr="00B87C96" w:rsidRDefault="005A0850" w:rsidP="007768CD">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Związek z obszarem</w:t>
            </w:r>
          </w:p>
        </w:tc>
        <w:tc>
          <w:tcPr>
            <w:tcW w:w="2002" w:type="dxa"/>
            <w:vMerge w:val="restart"/>
            <w:tcBorders>
              <w:left w:val="single" w:sz="4" w:space="0" w:color="auto"/>
              <w:right w:val="single" w:sz="4" w:space="0" w:color="auto"/>
            </w:tcBorders>
            <w:shd w:val="clear" w:color="auto" w:fill="FFFFFF" w:themeFill="background1"/>
            <w:noWrap/>
            <w:vAlign w:val="center"/>
          </w:tcPr>
          <w:p w:rsidR="005A0850" w:rsidRPr="00B87C96" w:rsidRDefault="005A0850" w:rsidP="00FF03ED">
            <w:pPr>
              <w:spacing w:after="0" w:line="240" w:lineRule="auto"/>
              <w:rPr>
                <w:rFonts w:ascii="Times New Roman" w:eastAsia="Times New Roman" w:hAnsi="Times New Roman" w:cs="Times New Roman"/>
                <w:lang w:eastAsia="pl-PL"/>
              </w:rPr>
            </w:pPr>
            <w:r w:rsidRPr="00B87C96">
              <w:rPr>
                <w:rFonts w:ascii="Times New Roman" w:eastAsia="Calibri" w:hAnsi="Times New Roman" w:cs="Times New Roman"/>
                <w:sz w:val="20"/>
                <w:szCs w:val="20"/>
              </w:rPr>
              <w:t xml:space="preserve">Preferuje osoby lub podmioty, których miejsce zameldowania, siedziba lub oddział firmy znajdują się przez min. rok na obszarze Doliny Baryczy. </w:t>
            </w:r>
          </w:p>
        </w:tc>
        <w:tc>
          <w:tcPr>
            <w:tcW w:w="993" w:type="dxa"/>
            <w:tcBorders>
              <w:left w:val="single" w:sz="4" w:space="0" w:color="auto"/>
            </w:tcBorders>
            <w:shd w:val="clear" w:color="auto" w:fill="auto"/>
            <w:noWrap/>
            <w:vAlign w:val="center"/>
          </w:tcPr>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spełnia kryterium</w:t>
            </w:r>
          </w:p>
        </w:tc>
        <w:tc>
          <w:tcPr>
            <w:tcW w:w="425" w:type="dxa"/>
            <w:shd w:val="clear" w:color="auto" w:fill="auto"/>
            <w:noWrap/>
            <w:vAlign w:val="center"/>
          </w:tcPr>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val="restart"/>
            <w:shd w:val="clear" w:color="auto" w:fill="auto"/>
            <w:noWrap/>
            <w:vAlign w:val="center"/>
          </w:tcPr>
          <w:p w:rsidR="005A0850" w:rsidRPr="00B87C96" w:rsidRDefault="005A0850" w:rsidP="007768CD">
            <w:pPr>
              <w:spacing w:after="0" w:line="240" w:lineRule="auto"/>
              <w:rPr>
                <w:rFonts w:ascii="Times New Roman" w:eastAsia="Times New Roman" w:hAnsi="Times New Roman" w:cs="Times New Roman"/>
                <w:lang w:eastAsia="pl-PL"/>
              </w:rPr>
            </w:pPr>
            <w:r w:rsidRPr="00B87C96">
              <w:rPr>
                <w:rFonts w:ascii="Times New Roman" w:eastAsia="Calibri" w:hAnsi="Times New Roman" w:cs="Times New Roman"/>
                <w:sz w:val="16"/>
                <w:szCs w:val="16"/>
              </w:rPr>
              <w:t xml:space="preserve">Kryterium preferuje wnioskodawców, którzy są związani z obszarem, faktycznie </w:t>
            </w:r>
            <w:r w:rsidR="003C7EE5" w:rsidRPr="00B87C96">
              <w:rPr>
                <w:rFonts w:ascii="Times New Roman" w:eastAsia="Calibri" w:hAnsi="Times New Roman" w:cs="Times New Roman"/>
                <w:sz w:val="16"/>
                <w:szCs w:val="16"/>
              </w:rPr>
              <w:t xml:space="preserve">zameldowani </w:t>
            </w:r>
            <w:r w:rsidRPr="00B87C96">
              <w:rPr>
                <w:rFonts w:ascii="Times New Roman" w:eastAsia="Calibri" w:hAnsi="Times New Roman" w:cs="Times New Roman"/>
                <w:sz w:val="16"/>
                <w:szCs w:val="16"/>
              </w:rPr>
              <w:t xml:space="preserve"> na obszarze. W przypadku operacji polegających na rozwijaniu działalności gospodarczej kryterium ma preferować firmy, które mają swoją siedzibę </w:t>
            </w:r>
            <w:r w:rsidR="00F93252" w:rsidRPr="00B87C96">
              <w:rPr>
                <w:rFonts w:ascii="Times New Roman" w:eastAsia="Calibri" w:hAnsi="Times New Roman" w:cs="Times New Roman"/>
                <w:sz w:val="16"/>
                <w:szCs w:val="16"/>
              </w:rPr>
              <w:t xml:space="preserve">lub oddział </w:t>
            </w:r>
            <w:r w:rsidRPr="00B87C96">
              <w:rPr>
                <w:rFonts w:ascii="Times New Roman" w:eastAsia="Calibri" w:hAnsi="Times New Roman" w:cs="Times New Roman"/>
                <w:sz w:val="16"/>
                <w:szCs w:val="16"/>
              </w:rPr>
              <w:t>n</w:t>
            </w:r>
            <w:r w:rsidR="009555B5" w:rsidRPr="00B87C96">
              <w:rPr>
                <w:rFonts w:ascii="Times New Roman" w:eastAsia="Calibri" w:hAnsi="Times New Roman" w:cs="Times New Roman"/>
                <w:sz w:val="16"/>
                <w:szCs w:val="16"/>
              </w:rPr>
              <w:t xml:space="preserve">a obszarze LSR prze </w:t>
            </w:r>
            <w:r w:rsidR="00BB6A9E" w:rsidRPr="00B87C96">
              <w:rPr>
                <w:rFonts w:ascii="Times New Roman" w:eastAsia="Calibri" w:hAnsi="Times New Roman" w:cs="Times New Roman"/>
                <w:sz w:val="16"/>
                <w:szCs w:val="16"/>
              </w:rPr>
              <w:t xml:space="preserve">okres min. 12 miesięcy </w:t>
            </w:r>
          </w:p>
          <w:p w:rsidR="005A0850" w:rsidRPr="00B87C96" w:rsidRDefault="005A0850" w:rsidP="007768CD">
            <w:pPr>
              <w:spacing w:after="0" w:line="240" w:lineRule="auto"/>
              <w:rPr>
                <w:rFonts w:ascii="Times New Roman" w:eastAsia="Times New Roman" w:hAnsi="Times New Roman" w:cs="Times New Roman"/>
                <w:lang w:eastAsia="pl-PL"/>
              </w:rPr>
            </w:pPr>
          </w:p>
        </w:tc>
        <w:tc>
          <w:tcPr>
            <w:tcW w:w="992" w:type="dxa"/>
            <w:vMerge w:val="restart"/>
          </w:tcPr>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Kryterium weryfikowane na podstawie informacji o zameldowaniu-zaświadczenie z UG, </w:t>
            </w:r>
            <w:proofErr w:type="spellStart"/>
            <w:r w:rsidRPr="00B87C96">
              <w:rPr>
                <w:rFonts w:ascii="Times New Roman" w:eastAsia="Times New Roman" w:hAnsi="Times New Roman" w:cs="Times New Roman"/>
                <w:lang w:eastAsia="pl-PL"/>
              </w:rPr>
              <w:t>CEiDG</w:t>
            </w:r>
            <w:proofErr w:type="spellEnd"/>
            <w:r w:rsidRPr="00B87C96">
              <w:rPr>
                <w:rFonts w:ascii="Times New Roman" w:eastAsia="Times New Roman" w:hAnsi="Times New Roman" w:cs="Times New Roman"/>
                <w:lang w:eastAsia="pl-PL"/>
              </w:rPr>
              <w:t>. KRS-wydruk</w:t>
            </w:r>
          </w:p>
        </w:tc>
        <w:tc>
          <w:tcPr>
            <w:tcW w:w="2410" w:type="dxa"/>
            <w:vMerge w:val="restart"/>
            <w:shd w:val="clear" w:color="auto" w:fill="auto"/>
            <w:noWrap/>
            <w:vAlign w:val="center"/>
          </w:tcPr>
          <w:p w:rsidR="00E21436" w:rsidRPr="00B87C96" w:rsidRDefault="005A0850" w:rsidP="00B43A44">
            <w:pPr>
              <w:spacing w:after="0"/>
              <w:jc w:val="both"/>
              <w:rPr>
                <w:rFonts w:ascii="Times New Roman" w:eastAsia="Times New Roman" w:hAnsi="Times New Roman" w:cs="Times New Roman"/>
                <w:sz w:val="16"/>
                <w:szCs w:val="16"/>
              </w:rPr>
            </w:pPr>
            <w:r w:rsidRPr="00B87C96">
              <w:rPr>
                <w:rFonts w:ascii="Times New Roman" w:eastAsia="Calibri" w:hAnsi="Times New Roman" w:cs="Times New Roman"/>
                <w:sz w:val="16"/>
                <w:szCs w:val="16"/>
              </w:rPr>
              <w:t>Kryterium wynika z diagnozy-preferowane wsparcie dla podmiotów z obszaru. Po pierwszych naborach wniosków zidentyfikowano potrzebę preferencji dla osób/podmiotów mających związek z obszarem przez dłuższe niż rok zameldowanie lub prowadzenie działalności.</w:t>
            </w:r>
            <w:r w:rsidR="00E057E9" w:rsidRPr="00B87C96">
              <w:rPr>
                <w:rFonts w:ascii="Times New Roman" w:eastAsia="Times New Roman" w:hAnsi="Times New Roman" w:cs="Times New Roman"/>
              </w:rPr>
              <w:t>.</w:t>
            </w:r>
            <w:r w:rsidR="00CA05C6" w:rsidRPr="00B87C96">
              <w:rPr>
                <w:rFonts w:ascii="Times New Roman" w:eastAsia="Times New Roman" w:hAnsi="Times New Roman" w:cs="Times New Roman"/>
              </w:rPr>
              <w:t xml:space="preserve"> </w:t>
            </w:r>
            <w:r w:rsidR="00CA05C6" w:rsidRPr="00B87C96">
              <w:rPr>
                <w:rFonts w:ascii="Times New Roman" w:eastAsia="Times New Roman" w:hAnsi="Times New Roman" w:cs="Times New Roman"/>
                <w:b/>
                <w:sz w:val="16"/>
                <w:szCs w:val="16"/>
              </w:rPr>
              <w:t xml:space="preserve">Rozwój lokalnej przedsiębiorczości </w:t>
            </w:r>
            <w:r w:rsidR="00CA05C6" w:rsidRPr="00B87C96">
              <w:rPr>
                <w:rFonts w:ascii="Times New Roman" w:eastAsia="Times New Roman" w:hAnsi="Times New Roman" w:cs="Times New Roman"/>
                <w:sz w:val="16"/>
                <w:szCs w:val="16"/>
              </w:rPr>
              <w:t xml:space="preserve">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w:t>
            </w:r>
            <w:r w:rsidR="00E057E9" w:rsidRPr="00B87C96">
              <w:rPr>
                <w:rFonts w:ascii="Times New Roman" w:eastAsia="Times New Roman" w:hAnsi="Times New Roman" w:cs="Times New Roman"/>
                <w:sz w:val="16"/>
                <w:szCs w:val="16"/>
              </w:rPr>
              <w:t xml:space="preserve"> (D)</w:t>
            </w:r>
            <w:r w:rsidR="00E21436" w:rsidRPr="00B87C96">
              <w:rPr>
                <w:rFonts w:ascii="Times New Roman" w:eastAsia="Times New Roman" w:hAnsi="Times New Roman" w:cs="Times New Roman"/>
                <w:sz w:val="16"/>
                <w:szCs w:val="16"/>
              </w:rPr>
              <w:t>Rosnąca świadomość lokalnej społeczności o specyfice obszaru. (W,B)Emigracja osób wykształconych i aktywnych (W) (1,2,3,4)Pogłębiający się niż demograficzny i starzenie się społeczeństwa. (W) (1,2,3,4) Dalszy odpływ młodych, wykształconych mieszkańców.(D)(1,2,3,4) Starzenie się społeczeństwa ( D)</w:t>
            </w:r>
          </w:p>
          <w:p w:rsidR="00E21436" w:rsidRPr="00B87C96" w:rsidRDefault="00E21436" w:rsidP="00B43A44">
            <w:pPr>
              <w:spacing w:after="200" w:line="276" w:lineRule="auto"/>
              <w:contextualSpacing/>
              <w:jc w:val="both"/>
              <w:rPr>
                <w:rFonts w:ascii="Times New Roman" w:eastAsia="Times New Roman" w:hAnsi="Times New Roman" w:cs="Times New Roman"/>
                <w:sz w:val="16"/>
                <w:szCs w:val="16"/>
              </w:rPr>
            </w:pPr>
            <w:r w:rsidRPr="00B87C96">
              <w:rPr>
                <w:rFonts w:ascii="Times New Roman" w:eastAsia="Times New Roman" w:hAnsi="Times New Roman" w:cs="Times New Roman"/>
                <w:sz w:val="16"/>
                <w:szCs w:val="16"/>
              </w:rPr>
              <w:t xml:space="preserve">Włączenie mieszkańców w </w:t>
            </w:r>
            <w:r w:rsidRPr="00B87C96">
              <w:rPr>
                <w:rFonts w:ascii="Times New Roman" w:eastAsia="Times New Roman" w:hAnsi="Times New Roman" w:cs="Times New Roman"/>
                <w:sz w:val="16"/>
                <w:szCs w:val="16"/>
              </w:rPr>
              <w:lastRenderedPageBreak/>
              <w:t>planowanie i rozwój.(W)</w:t>
            </w:r>
          </w:p>
          <w:p w:rsidR="00E21436" w:rsidRPr="00B87C96" w:rsidRDefault="00E21436" w:rsidP="00B43A44">
            <w:pPr>
              <w:spacing w:after="0"/>
              <w:jc w:val="both"/>
              <w:rPr>
                <w:rFonts w:ascii="Times New Roman" w:eastAsia="Times New Roman" w:hAnsi="Times New Roman" w:cs="Times New Roman"/>
                <w:sz w:val="16"/>
                <w:szCs w:val="16"/>
              </w:rPr>
            </w:pPr>
          </w:p>
          <w:p w:rsidR="00E21436" w:rsidRPr="00B87C96" w:rsidRDefault="00E21436" w:rsidP="00B43A44">
            <w:pPr>
              <w:spacing w:after="120" w:line="23" w:lineRule="atLeast"/>
              <w:jc w:val="both"/>
              <w:rPr>
                <w:rFonts w:ascii="Times New Roman" w:eastAsia="Calibri" w:hAnsi="Times New Roman" w:cs="Times New Roman"/>
                <w:sz w:val="16"/>
                <w:szCs w:val="16"/>
              </w:rPr>
            </w:pPr>
          </w:p>
          <w:p w:rsidR="005A0850" w:rsidRPr="00B87C96" w:rsidRDefault="005A0850"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lastRenderedPageBreak/>
              <w:t>wR</w:t>
            </w:r>
            <w:proofErr w:type="spellEnd"/>
            <w:r w:rsidRPr="00B87C96">
              <w:rPr>
                <w:rFonts w:ascii="Times New Roman" w:eastAsia="Times New Roman" w:hAnsi="Times New Roman" w:cs="Times New Roman"/>
                <w:lang w:eastAsia="pl-PL"/>
              </w:rPr>
              <w:t xml:space="preserve"> 1.1</w:t>
            </w:r>
            <w:r w:rsidRPr="00B87C96">
              <w:rPr>
                <w:rFonts w:ascii="Times New Roman" w:eastAsia="Times New Roman" w:hAnsi="Times New Roman" w:cs="Times New Roman"/>
                <w:lang w:eastAsia="pl-PL"/>
              </w:rPr>
              <w:softHyphen/>
              <w:t>_3</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1.2_3</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wR</w:t>
            </w:r>
            <w:proofErr w:type="spellEnd"/>
            <w:r w:rsidRPr="00B87C96">
              <w:rPr>
                <w:rFonts w:ascii="Times New Roman" w:eastAsia="Times New Roman" w:hAnsi="Times New Roman" w:cs="Times New Roman"/>
                <w:lang w:eastAsia="pl-PL"/>
              </w:rPr>
              <w:t xml:space="preserve"> 2.1_5</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1.1.1_3</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1.1.2_2</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1.2.2_3</w:t>
            </w:r>
          </w:p>
          <w:p w:rsidR="005A0850" w:rsidRPr="00B87C96" w:rsidRDefault="005A0850" w:rsidP="00CC6282">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1.2.3_4</w:t>
            </w:r>
          </w:p>
          <w:p w:rsidR="005A0850" w:rsidRPr="00B87C96" w:rsidRDefault="005A0850" w:rsidP="00F03974">
            <w:pPr>
              <w:spacing w:after="0" w:line="240" w:lineRule="auto"/>
              <w:rPr>
                <w:rFonts w:ascii="Times New Roman" w:eastAsia="Times New Roman" w:hAnsi="Times New Roman" w:cs="Times New Roman"/>
                <w:lang w:eastAsia="pl-PL"/>
              </w:rPr>
            </w:pPr>
            <w:proofErr w:type="spellStart"/>
            <w:r w:rsidRPr="00B87C96">
              <w:rPr>
                <w:rFonts w:ascii="Times New Roman" w:eastAsia="Times New Roman" w:hAnsi="Times New Roman" w:cs="Times New Roman"/>
                <w:lang w:eastAsia="pl-PL"/>
              </w:rPr>
              <w:t>wP</w:t>
            </w:r>
            <w:proofErr w:type="spellEnd"/>
            <w:r w:rsidRPr="00B87C96">
              <w:rPr>
                <w:rFonts w:ascii="Times New Roman" w:eastAsia="Times New Roman" w:hAnsi="Times New Roman" w:cs="Times New Roman"/>
                <w:lang w:eastAsia="pl-PL"/>
              </w:rPr>
              <w:t xml:space="preserve"> 2.1.2_3</w:t>
            </w:r>
          </w:p>
        </w:tc>
        <w:tc>
          <w:tcPr>
            <w:tcW w:w="993" w:type="dxa"/>
            <w:vMerge w:val="restart"/>
            <w:shd w:val="clear" w:color="auto" w:fill="auto"/>
            <w:noWrap/>
            <w:vAlign w:val="center"/>
          </w:tcPr>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1.1.1</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1.1.2</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1.2.1</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1.2.2</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1.2.3</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2.1.2</w:t>
            </w:r>
          </w:p>
          <w:p w:rsidR="005A0850" w:rsidRPr="00B87C96" w:rsidRDefault="005A0850" w:rsidP="00CC6282">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2.2.2</w:t>
            </w:r>
          </w:p>
          <w:p w:rsidR="005A0850" w:rsidRPr="00B87C96" w:rsidRDefault="005A0850"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P. 2.2.3</w:t>
            </w:r>
          </w:p>
        </w:tc>
        <w:tc>
          <w:tcPr>
            <w:tcW w:w="3118" w:type="dxa"/>
            <w:vMerge w:val="restart"/>
          </w:tcPr>
          <w:p w:rsidR="005A0850" w:rsidRPr="00B87C96" w:rsidRDefault="005A0850" w:rsidP="00B43A44">
            <w:pPr>
              <w:spacing w:after="120" w:line="23" w:lineRule="atLeast"/>
              <w:jc w:val="both"/>
              <w:rPr>
                <w:rFonts w:ascii="Times New Roman" w:eastAsia="Times New Roman" w:hAnsi="Times New Roman" w:cs="Times New Roman"/>
                <w:lang w:eastAsia="pl-PL"/>
              </w:rPr>
            </w:pPr>
          </w:p>
        </w:tc>
      </w:tr>
      <w:tr w:rsidR="00781CD9" w:rsidRPr="00B87C96" w:rsidTr="00212AEC">
        <w:trPr>
          <w:gridAfter w:val="1"/>
          <w:wAfter w:w="160" w:type="dxa"/>
          <w:trHeight w:val="277"/>
        </w:trPr>
        <w:tc>
          <w:tcPr>
            <w:tcW w:w="403" w:type="dxa"/>
            <w:vMerge/>
            <w:tcBorders>
              <w:left w:val="single" w:sz="4" w:space="0" w:color="auto"/>
              <w:right w:val="single" w:sz="4" w:space="0" w:color="auto"/>
            </w:tcBorders>
            <w:shd w:val="clear" w:color="auto" w:fill="FFFFFF" w:themeFill="background1"/>
            <w:vAlign w:val="center"/>
          </w:tcPr>
          <w:p w:rsidR="00212AEC" w:rsidRPr="00B87C96" w:rsidRDefault="00212AEC"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212AEC" w:rsidRPr="00B87C96" w:rsidRDefault="00212AEC"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212AEC" w:rsidRPr="00B87C96" w:rsidRDefault="00212AEC"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212AEC" w:rsidRPr="00B87C96" w:rsidRDefault="00212AEC"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spełnia kryterium</w:t>
            </w:r>
          </w:p>
        </w:tc>
        <w:tc>
          <w:tcPr>
            <w:tcW w:w="425" w:type="dxa"/>
            <w:shd w:val="clear" w:color="auto" w:fill="auto"/>
            <w:noWrap/>
            <w:vAlign w:val="center"/>
          </w:tcPr>
          <w:p w:rsidR="00212AEC" w:rsidRPr="00B87C96" w:rsidRDefault="00212AEC"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
          <w:p w:rsidR="00212AEC" w:rsidRPr="00B87C96" w:rsidRDefault="00212AEC" w:rsidP="00F03974">
            <w:pPr>
              <w:spacing w:after="0" w:line="240" w:lineRule="auto"/>
              <w:rPr>
                <w:rFonts w:ascii="Times New Roman" w:eastAsia="Times New Roman" w:hAnsi="Times New Roman" w:cs="Times New Roman"/>
                <w:lang w:eastAsia="pl-PL"/>
              </w:rPr>
            </w:pPr>
          </w:p>
        </w:tc>
        <w:tc>
          <w:tcPr>
            <w:tcW w:w="992" w:type="dxa"/>
            <w:vMerge/>
          </w:tcPr>
          <w:p w:rsidR="00212AEC" w:rsidRPr="00B87C96" w:rsidRDefault="00212AEC"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
          <w:p w:rsidR="00212AEC" w:rsidRPr="00B87C96" w:rsidRDefault="00212AEC"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212AEC" w:rsidRPr="00B87C96" w:rsidRDefault="00212AE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212AEC" w:rsidRPr="00B87C96" w:rsidRDefault="00212AEC" w:rsidP="00F03974">
            <w:pPr>
              <w:spacing w:after="0" w:line="240" w:lineRule="auto"/>
              <w:rPr>
                <w:rFonts w:ascii="Times New Roman" w:eastAsia="Times New Roman" w:hAnsi="Times New Roman" w:cs="Times New Roman"/>
                <w:lang w:eastAsia="pl-PL"/>
              </w:rPr>
            </w:pPr>
          </w:p>
        </w:tc>
        <w:tc>
          <w:tcPr>
            <w:tcW w:w="3118" w:type="dxa"/>
            <w:vMerge/>
          </w:tcPr>
          <w:p w:rsidR="00212AEC" w:rsidRPr="00B87C96" w:rsidRDefault="00212AEC" w:rsidP="001D659F">
            <w:pPr>
              <w:spacing w:after="120" w:line="23" w:lineRule="atLeast"/>
              <w:jc w:val="both"/>
              <w:rPr>
                <w:rFonts w:ascii="Times New Roman" w:eastAsia="Calibri" w:hAnsi="Times New Roman" w:cs="Times New Roman"/>
                <w:sz w:val="16"/>
                <w:szCs w:val="16"/>
              </w:rPr>
            </w:pPr>
          </w:p>
        </w:tc>
      </w:tr>
      <w:tr w:rsidR="00781CD9" w:rsidRPr="00B87C96" w:rsidTr="00433367">
        <w:trPr>
          <w:gridAfter w:val="1"/>
          <w:wAfter w:w="160" w:type="dxa"/>
          <w:trHeight w:val="367"/>
        </w:trPr>
        <w:tc>
          <w:tcPr>
            <w:tcW w:w="403" w:type="dxa"/>
            <w:vMerge w:val="restart"/>
            <w:tcBorders>
              <w:left w:val="single" w:sz="4" w:space="0" w:color="auto"/>
              <w:right w:val="single" w:sz="4" w:space="0" w:color="auto"/>
            </w:tcBorders>
            <w:shd w:val="clear" w:color="auto" w:fill="FFFFFF" w:themeFill="background1"/>
            <w:vAlign w:val="center"/>
          </w:tcPr>
          <w:p w:rsidR="00DC20BB" w:rsidRPr="00B87C96" w:rsidRDefault="00DC20BB" w:rsidP="00F647C9">
            <w:pPr>
              <w:spacing w:after="0" w:line="240" w:lineRule="auto"/>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lastRenderedPageBreak/>
              <w:t>27</w:t>
            </w:r>
          </w:p>
        </w:tc>
        <w:tc>
          <w:tcPr>
            <w:tcW w:w="975" w:type="dxa"/>
            <w:vMerge w:val="restart"/>
            <w:tcBorders>
              <w:left w:val="single" w:sz="4" w:space="0" w:color="auto"/>
              <w:right w:val="single" w:sz="4" w:space="0" w:color="auto"/>
            </w:tcBorders>
            <w:shd w:val="clear" w:color="auto" w:fill="FFFFFF" w:themeFill="background1"/>
            <w:noWrap/>
            <w:vAlign w:val="center"/>
          </w:tcPr>
          <w:p w:rsidR="00DC20BB" w:rsidRPr="00B87C96" w:rsidRDefault="00DC20BB" w:rsidP="00F03974">
            <w:pPr>
              <w:spacing w:after="0" w:line="240" w:lineRule="auto"/>
              <w:rPr>
                <w:rFonts w:ascii="Times New Roman" w:eastAsia="Times New Roman" w:hAnsi="Times New Roman" w:cs="Times New Roman"/>
                <w:b/>
                <w:sz w:val="20"/>
                <w:szCs w:val="20"/>
                <w:lang w:eastAsia="pl-PL"/>
              </w:rPr>
            </w:pPr>
            <w:r w:rsidRPr="00B87C96">
              <w:rPr>
                <w:rFonts w:ascii="Times New Roman" w:eastAsia="Times New Roman" w:hAnsi="Times New Roman" w:cs="Times New Roman"/>
                <w:b/>
                <w:sz w:val="20"/>
                <w:szCs w:val="20"/>
                <w:lang w:eastAsia="pl-PL"/>
              </w:rPr>
              <w:t xml:space="preserve">Realizacja zbiorowego interesu </w:t>
            </w:r>
          </w:p>
        </w:tc>
        <w:tc>
          <w:tcPr>
            <w:tcW w:w="2002" w:type="dxa"/>
            <w:vMerge w:val="restart"/>
            <w:tcBorders>
              <w:left w:val="single" w:sz="4" w:space="0" w:color="auto"/>
              <w:right w:val="single" w:sz="4" w:space="0" w:color="auto"/>
            </w:tcBorders>
            <w:shd w:val="clear" w:color="auto" w:fill="FFFFFF" w:themeFill="background1"/>
            <w:noWrap/>
            <w:vAlign w:val="center"/>
          </w:tcPr>
          <w:p w:rsidR="00DC20BB" w:rsidRPr="00B87C96" w:rsidRDefault="00DC20BB" w:rsidP="00737FC0">
            <w:pPr>
              <w:spacing w:after="0" w:line="240" w:lineRule="auto"/>
              <w:rPr>
                <w:rFonts w:ascii="Times New Roman" w:eastAsia="Calibri" w:hAnsi="Times New Roman" w:cs="Times New Roman"/>
                <w:sz w:val="20"/>
                <w:szCs w:val="20"/>
              </w:rPr>
            </w:pPr>
            <w:r w:rsidRPr="00B87C96">
              <w:rPr>
                <w:rFonts w:ascii="Times New Roman" w:eastAsia="Calibri" w:hAnsi="Times New Roman" w:cs="Times New Roman"/>
                <w:sz w:val="20"/>
                <w:szCs w:val="20"/>
              </w:rPr>
              <w:t xml:space="preserve">Preferowany zakres operacji obejmować będzie wsparcie operacji przyczyniających się do powstania ogólnie dostępnej, niekomercyjnej ( nie nastawianej na zysk) oferty turystycznej </w:t>
            </w:r>
            <w:r w:rsidR="00D73355" w:rsidRPr="00B87C96">
              <w:rPr>
                <w:rFonts w:ascii="Times New Roman" w:eastAsia="Calibri" w:hAnsi="Times New Roman" w:cs="Times New Roman"/>
                <w:sz w:val="20"/>
                <w:szCs w:val="20"/>
              </w:rPr>
              <w:t>lub rekreacyjnej</w:t>
            </w:r>
            <w:r w:rsidR="00350C99" w:rsidRPr="00B87C96">
              <w:rPr>
                <w:rFonts w:ascii="Times New Roman" w:eastAsia="Calibri" w:hAnsi="Times New Roman" w:cs="Times New Roman"/>
                <w:sz w:val="20"/>
                <w:szCs w:val="20"/>
              </w:rPr>
              <w:t xml:space="preserve"> </w:t>
            </w:r>
            <w:r w:rsidRPr="00B87C96">
              <w:rPr>
                <w:rFonts w:ascii="Times New Roman" w:eastAsia="Calibri" w:hAnsi="Times New Roman" w:cs="Times New Roman"/>
                <w:sz w:val="20"/>
                <w:szCs w:val="20"/>
              </w:rPr>
              <w:t xml:space="preserve">obszaru .lub udostepnieniu obszarów cennych przyrodniczo w sposób przyczyniający się do  </w:t>
            </w:r>
            <w:r w:rsidRPr="00B87C96">
              <w:rPr>
                <w:rFonts w:ascii="Times New Roman" w:eastAsia="Calibri" w:hAnsi="Times New Roman" w:cs="Times New Roman"/>
                <w:sz w:val="20"/>
                <w:szCs w:val="20"/>
              </w:rPr>
              <w:lastRenderedPageBreak/>
              <w:t xml:space="preserve">ochrony w tym poprzez regulację dostępu lub ochronę interesów podmiotów gospodarujących na obszarach cennych przyrodniczo. </w:t>
            </w:r>
          </w:p>
        </w:tc>
        <w:tc>
          <w:tcPr>
            <w:tcW w:w="993" w:type="dxa"/>
            <w:tcBorders>
              <w:left w:val="single" w:sz="4" w:space="0" w:color="auto"/>
            </w:tcBorders>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lastRenderedPageBreak/>
              <w:t xml:space="preserve">Operacja spełnia kryterium i zapewnia publiczny dostęp do jej wyników </w:t>
            </w:r>
          </w:p>
        </w:tc>
        <w:tc>
          <w:tcPr>
            <w:tcW w:w="425" w:type="dxa"/>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2</w:t>
            </w:r>
          </w:p>
        </w:tc>
        <w:tc>
          <w:tcPr>
            <w:tcW w:w="2693" w:type="dxa"/>
            <w:vMerge w:val="restart"/>
            <w:shd w:val="clear" w:color="auto" w:fill="auto"/>
            <w:noWrap/>
            <w:vAlign w:val="center"/>
          </w:tcPr>
          <w:p w:rsidR="00DC20BB" w:rsidRPr="00B87C96" w:rsidRDefault="00DC20BB" w:rsidP="00E85A3A">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 xml:space="preserve">Spełnienie kryterium związane jest z przyznaniem 85%-owego poziomu wsparcia w ramach </w:t>
            </w:r>
            <w:proofErr w:type="spellStart"/>
            <w:r w:rsidRPr="00B87C96">
              <w:rPr>
                <w:rFonts w:ascii="Times New Roman" w:eastAsia="Times New Roman" w:hAnsi="Times New Roman" w:cs="Times New Roman"/>
                <w:sz w:val="20"/>
                <w:szCs w:val="20"/>
                <w:lang w:eastAsia="pl-PL"/>
              </w:rPr>
              <w:t>PORiM</w:t>
            </w:r>
            <w:proofErr w:type="spellEnd"/>
            <w:r w:rsidRPr="00B87C96">
              <w:rPr>
                <w:rFonts w:ascii="Times New Roman" w:eastAsia="Times New Roman" w:hAnsi="Times New Roman" w:cs="Times New Roman"/>
                <w:sz w:val="20"/>
                <w:szCs w:val="20"/>
                <w:lang w:eastAsia="pl-PL"/>
              </w:rPr>
              <w:t>, pod warunkiem, że operacja dodatkowo będzie: zapewniać publiczny dostęp do jej wyników.</w:t>
            </w:r>
          </w:p>
        </w:tc>
        <w:tc>
          <w:tcPr>
            <w:tcW w:w="992" w:type="dxa"/>
            <w:vMerge w:val="restart"/>
          </w:tcPr>
          <w:p w:rsidR="00DC20BB" w:rsidRPr="00B87C96" w:rsidRDefault="00DC20BB" w:rsidP="00F03974">
            <w:pPr>
              <w:spacing w:after="0" w:line="240" w:lineRule="auto"/>
              <w:rPr>
                <w:rFonts w:ascii="Times New Roman" w:eastAsia="Calibri" w:hAnsi="Times New Roman" w:cs="Times New Roman"/>
                <w:sz w:val="20"/>
                <w:szCs w:val="20"/>
              </w:rPr>
            </w:pPr>
            <w:r w:rsidRPr="00B87C96">
              <w:rPr>
                <w:rFonts w:ascii="Times New Roman" w:eastAsia="Calibri" w:hAnsi="Times New Roman" w:cs="Times New Roman"/>
                <w:sz w:val="20"/>
                <w:szCs w:val="20"/>
              </w:rPr>
              <w:t>Kryterium weryfikowane na podstawie opisu operacji.</w:t>
            </w:r>
          </w:p>
        </w:tc>
        <w:tc>
          <w:tcPr>
            <w:tcW w:w="2410" w:type="dxa"/>
            <w:vMerge w:val="restart"/>
            <w:shd w:val="clear" w:color="auto" w:fill="auto"/>
            <w:noWrap/>
            <w:vAlign w:val="center"/>
          </w:tcPr>
          <w:p w:rsidR="00DC20BB" w:rsidRPr="00B87C96" w:rsidRDefault="00DC20BB" w:rsidP="00FC799F">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 xml:space="preserve">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kompleksowej oferty rekreacyjnej i turystycznej  </w:t>
            </w:r>
            <w:r w:rsidRPr="00B87C96">
              <w:rPr>
                <w:rFonts w:ascii="Times New Roman" w:eastAsia="Times New Roman" w:hAnsi="Times New Roman" w:cs="Times New Roman"/>
                <w:sz w:val="20"/>
                <w:szCs w:val="20"/>
                <w:lang w:eastAsia="pl-PL"/>
              </w:rPr>
              <w:lastRenderedPageBreak/>
              <w:t>obszaru, w tym dostosowania jej do potrzeb turysty zagranicznego, rodzin z dziećmi, seniorów, niepełnosprawnych, grup sportowych. (W,B), •</w:t>
            </w:r>
            <w:r w:rsidRPr="00B87C96">
              <w:rPr>
                <w:rFonts w:ascii="Times New Roman" w:eastAsia="Times New Roman" w:hAnsi="Times New Roman" w:cs="Times New Roman"/>
                <w:sz w:val="20"/>
                <w:szCs w:val="20"/>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 W)</w:t>
            </w:r>
          </w:p>
        </w:tc>
        <w:tc>
          <w:tcPr>
            <w:tcW w:w="992" w:type="dxa"/>
            <w:vMerge w:val="restart"/>
            <w:shd w:val="clear" w:color="auto" w:fill="auto"/>
            <w:vAlign w:val="center"/>
          </w:tcPr>
          <w:p w:rsidR="00DC20BB" w:rsidRPr="00B87C96" w:rsidRDefault="00DC20BB" w:rsidP="009F5B20">
            <w:pPr>
              <w:spacing w:after="0" w:line="240" w:lineRule="auto"/>
              <w:rPr>
                <w:rFonts w:ascii="Times New Roman" w:eastAsia="Times New Roman" w:hAnsi="Times New Roman" w:cs="Times New Roman"/>
                <w:sz w:val="20"/>
                <w:szCs w:val="20"/>
                <w:lang w:eastAsia="pl-PL"/>
              </w:rPr>
            </w:pPr>
            <w:proofErr w:type="spellStart"/>
            <w:r w:rsidRPr="00B87C96">
              <w:rPr>
                <w:rFonts w:ascii="Times New Roman" w:eastAsia="Times New Roman" w:hAnsi="Times New Roman" w:cs="Times New Roman"/>
                <w:sz w:val="20"/>
                <w:szCs w:val="20"/>
                <w:lang w:eastAsia="pl-PL"/>
              </w:rPr>
              <w:lastRenderedPageBreak/>
              <w:t>wP</w:t>
            </w:r>
            <w:proofErr w:type="spellEnd"/>
            <w:r w:rsidRPr="00B87C96">
              <w:rPr>
                <w:rFonts w:ascii="Times New Roman" w:eastAsia="Times New Roman" w:hAnsi="Times New Roman" w:cs="Times New Roman"/>
                <w:sz w:val="20"/>
                <w:szCs w:val="20"/>
                <w:lang w:eastAsia="pl-PL"/>
              </w:rPr>
              <w:t xml:space="preserve"> 1.1.1_3</w:t>
            </w:r>
          </w:p>
          <w:p w:rsidR="00DC20BB" w:rsidRPr="00B87C96" w:rsidRDefault="00DC20BB" w:rsidP="009F5B20">
            <w:pPr>
              <w:spacing w:after="0" w:line="240" w:lineRule="auto"/>
              <w:rPr>
                <w:rFonts w:ascii="Times New Roman" w:eastAsia="Times New Roman" w:hAnsi="Times New Roman" w:cs="Times New Roman"/>
                <w:sz w:val="20"/>
                <w:szCs w:val="20"/>
                <w:lang w:eastAsia="pl-PL"/>
              </w:rPr>
            </w:pPr>
            <w:proofErr w:type="spellStart"/>
            <w:r w:rsidRPr="00B87C96">
              <w:rPr>
                <w:rFonts w:ascii="Times New Roman" w:eastAsia="Times New Roman" w:hAnsi="Times New Roman" w:cs="Times New Roman"/>
                <w:sz w:val="20"/>
                <w:szCs w:val="20"/>
                <w:lang w:eastAsia="pl-PL"/>
              </w:rPr>
              <w:t>wP</w:t>
            </w:r>
            <w:proofErr w:type="spellEnd"/>
            <w:r w:rsidRPr="00B87C96">
              <w:rPr>
                <w:rFonts w:ascii="Times New Roman" w:eastAsia="Times New Roman" w:hAnsi="Times New Roman" w:cs="Times New Roman"/>
                <w:sz w:val="20"/>
                <w:szCs w:val="20"/>
                <w:lang w:eastAsia="pl-PL"/>
              </w:rPr>
              <w:t xml:space="preserve"> 2.1.2_3</w:t>
            </w:r>
          </w:p>
        </w:tc>
        <w:tc>
          <w:tcPr>
            <w:tcW w:w="993" w:type="dxa"/>
            <w:vMerge w:val="restart"/>
            <w:shd w:val="clear" w:color="auto" w:fill="auto"/>
            <w:noWrap/>
            <w:vAlign w:val="center"/>
          </w:tcPr>
          <w:p w:rsidR="00DC20BB" w:rsidRPr="00B87C96" w:rsidRDefault="00DC20BB" w:rsidP="00D84E2F">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P. 1.1.1</w:t>
            </w:r>
          </w:p>
          <w:p w:rsidR="00DC20BB" w:rsidRPr="00B87C96" w:rsidRDefault="00DC20BB" w:rsidP="00D84E2F">
            <w:pPr>
              <w:spacing w:after="0" w:line="240" w:lineRule="auto"/>
              <w:rPr>
                <w:rFonts w:ascii="Times New Roman" w:eastAsia="Times New Roman" w:hAnsi="Times New Roman" w:cs="Times New Roman"/>
                <w:sz w:val="20"/>
                <w:szCs w:val="20"/>
                <w:lang w:eastAsia="pl-PL"/>
              </w:rPr>
            </w:pPr>
            <w:r w:rsidRPr="00B87C96">
              <w:rPr>
                <w:rFonts w:ascii="Times New Roman" w:eastAsia="Times New Roman" w:hAnsi="Times New Roman" w:cs="Times New Roman"/>
                <w:sz w:val="20"/>
                <w:szCs w:val="20"/>
                <w:lang w:eastAsia="pl-PL"/>
              </w:rPr>
              <w:t>P. 2.2.3</w:t>
            </w:r>
          </w:p>
        </w:tc>
        <w:tc>
          <w:tcPr>
            <w:tcW w:w="3118" w:type="dxa"/>
            <w:vMerge w:val="restart"/>
          </w:tcPr>
          <w:p w:rsidR="00682941" w:rsidRPr="00B87C96" w:rsidRDefault="00682941" w:rsidP="00D71FBE">
            <w:pPr>
              <w:spacing w:after="120" w:line="23" w:lineRule="atLeast"/>
              <w:jc w:val="both"/>
              <w:rPr>
                <w:rFonts w:ascii="Times New Roman" w:eastAsia="Calibri" w:hAnsi="Times New Roman" w:cs="Times New Roman"/>
                <w:sz w:val="20"/>
                <w:szCs w:val="20"/>
              </w:rPr>
            </w:pPr>
          </w:p>
        </w:tc>
      </w:tr>
      <w:tr w:rsidR="00781CD9" w:rsidRPr="00B87C96" w:rsidTr="004678ED">
        <w:trPr>
          <w:gridAfter w:val="1"/>
          <w:wAfter w:w="160" w:type="dxa"/>
          <w:trHeight w:val="1581"/>
        </w:trPr>
        <w:tc>
          <w:tcPr>
            <w:tcW w:w="403" w:type="dxa"/>
            <w:vMerge/>
            <w:tcBorders>
              <w:left w:val="single" w:sz="4" w:space="0" w:color="auto"/>
              <w:right w:val="single" w:sz="4" w:space="0" w:color="auto"/>
            </w:tcBorders>
            <w:shd w:val="clear" w:color="auto" w:fill="FFFFFF" w:themeFill="background1"/>
            <w:vAlign w:val="center"/>
          </w:tcPr>
          <w:p w:rsidR="00DC20BB" w:rsidRPr="00B87C96" w:rsidRDefault="00DC20BB"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DC20BB" w:rsidRPr="00B87C96" w:rsidRDefault="00DC20BB"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DC20BB" w:rsidRPr="00B87C96" w:rsidRDefault="00DC20BB"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 xml:space="preserve">Operacja spełnia kryterium </w:t>
            </w:r>
          </w:p>
        </w:tc>
        <w:tc>
          <w:tcPr>
            <w:tcW w:w="425" w:type="dxa"/>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2693" w:type="dxa"/>
            <w:vMerge/>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2" w:type="dxa"/>
            <w:vMerge/>
          </w:tcPr>
          <w:p w:rsidR="00DC20BB" w:rsidRPr="00B87C96" w:rsidRDefault="00DC20BB"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3118" w:type="dxa"/>
            <w:vMerge/>
          </w:tcPr>
          <w:p w:rsidR="00DC20BB" w:rsidRPr="00B87C96" w:rsidRDefault="00DC20BB" w:rsidP="001D659F">
            <w:pPr>
              <w:spacing w:after="120" w:line="23" w:lineRule="atLeast"/>
              <w:jc w:val="both"/>
              <w:rPr>
                <w:rFonts w:ascii="Times New Roman" w:eastAsia="Calibri" w:hAnsi="Times New Roman" w:cs="Times New Roman"/>
                <w:sz w:val="16"/>
                <w:szCs w:val="16"/>
              </w:rPr>
            </w:pPr>
          </w:p>
        </w:tc>
      </w:tr>
      <w:tr w:rsidR="00781CD9" w:rsidRPr="00B87C96" w:rsidTr="00212AEC">
        <w:trPr>
          <w:gridAfter w:val="1"/>
          <w:wAfter w:w="160" w:type="dxa"/>
          <w:trHeight w:val="3443"/>
        </w:trPr>
        <w:tc>
          <w:tcPr>
            <w:tcW w:w="403" w:type="dxa"/>
            <w:vMerge/>
            <w:tcBorders>
              <w:left w:val="single" w:sz="4" w:space="0" w:color="auto"/>
              <w:right w:val="single" w:sz="4" w:space="0" w:color="auto"/>
            </w:tcBorders>
            <w:shd w:val="clear" w:color="auto" w:fill="FFFFFF" w:themeFill="background1"/>
            <w:vAlign w:val="center"/>
          </w:tcPr>
          <w:p w:rsidR="00DC20BB" w:rsidRPr="00B87C96" w:rsidRDefault="00DC20BB"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DC20BB" w:rsidRPr="00B87C96" w:rsidRDefault="00DC20BB"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DC20BB" w:rsidRPr="00B87C96" w:rsidRDefault="00DC20BB"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Operacja nie spełnia kryterium</w:t>
            </w:r>
          </w:p>
        </w:tc>
        <w:tc>
          <w:tcPr>
            <w:tcW w:w="425" w:type="dxa"/>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2693" w:type="dxa"/>
            <w:vMerge/>
            <w:shd w:val="clear" w:color="auto" w:fill="auto"/>
            <w:noWrap/>
            <w:vAlign w:val="center"/>
          </w:tcPr>
          <w:p w:rsidR="00DC20BB" w:rsidRPr="00B87C96" w:rsidRDefault="00DC20BB" w:rsidP="004678ED">
            <w:pPr>
              <w:spacing w:after="0" w:line="240" w:lineRule="auto"/>
              <w:rPr>
                <w:rFonts w:ascii="Times New Roman" w:eastAsia="Times New Roman" w:hAnsi="Times New Roman" w:cs="Times New Roman"/>
                <w:lang w:eastAsia="pl-PL"/>
              </w:rPr>
            </w:pPr>
          </w:p>
        </w:tc>
        <w:tc>
          <w:tcPr>
            <w:tcW w:w="992" w:type="dxa"/>
            <w:vMerge/>
          </w:tcPr>
          <w:p w:rsidR="00DC20BB" w:rsidRPr="00B87C96" w:rsidRDefault="00DC20BB"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DC20BB" w:rsidRPr="00B87C96" w:rsidRDefault="00DC20BB" w:rsidP="00F03974">
            <w:pPr>
              <w:spacing w:after="0" w:line="240" w:lineRule="auto"/>
              <w:rPr>
                <w:rFonts w:ascii="Times New Roman" w:eastAsia="Times New Roman" w:hAnsi="Times New Roman" w:cs="Times New Roman"/>
                <w:lang w:eastAsia="pl-PL"/>
              </w:rPr>
            </w:pPr>
          </w:p>
        </w:tc>
        <w:tc>
          <w:tcPr>
            <w:tcW w:w="3118" w:type="dxa"/>
            <w:vMerge/>
          </w:tcPr>
          <w:p w:rsidR="00DC20BB" w:rsidRPr="00B87C96" w:rsidRDefault="00DC20BB" w:rsidP="001D659F">
            <w:pPr>
              <w:spacing w:after="120" w:line="23" w:lineRule="atLeast"/>
              <w:jc w:val="both"/>
              <w:rPr>
                <w:rFonts w:ascii="Times New Roman" w:eastAsia="Calibri" w:hAnsi="Times New Roman" w:cs="Times New Roman"/>
                <w:sz w:val="16"/>
                <w:szCs w:val="16"/>
              </w:rPr>
            </w:pPr>
          </w:p>
        </w:tc>
      </w:tr>
    </w:tbl>
    <w:p w:rsidR="00D14F1E" w:rsidRPr="00B87C96" w:rsidRDefault="00D14F1E" w:rsidP="00F03974">
      <w:pPr>
        <w:spacing w:after="0" w:line="240" w:lineRule="auto"/>
        <w:rPr>
          <w:rFonts w:ascii="Times New Roman" w:hAnsi="Times New Roman" w:cs="Times New Roman"/>
          <w:b/>
        </w:rPr>
      </w:pPr>
    </w:p>
    <w:p w:rsidR="00252CD3" w:rsidRPr="00B87C96" w:rsidRDefault="00252CD3" w:rsidP="00F03974">
      <w:pPr>
        <w:spacing w:after="0" w:line="240" w:lineRule="auto"/>
        <w:rPr>
          <w:rFonts w:ascii="Times New Roman" w:hAnsi="Times New Roman" w:cs="Times New Roman"/>
          <w:b/>
        </w:rPr>
      </w:pPr>
    </w:p>
    <w:p w:rsidR="00252CD3" w:rsidRPr="00B87C96" w:rsidRDefault="00252CD3" w:rsidP="00F03974">
      <w:pPr>
        <w:spacing w:after="0" w:line="240" w:lineRule="auto"/>
        <w:rPr>
          <w:rFonts w:ascii="Times New Roman" w:hAnsi="Times New Roman" w:cs="Times New Roman"/>
          <w:b/>
        </w:rPr>
      </w:pPr>
    </w:p>
    <w:p w:rsidR="00C76618" w:rsidRPr="00B87C96" w:rsidRDefault="00C76618" w:rsidP="00F03974">
      <w:pPr>
        <w:spacing w:after="0" w:line="240" w:lineRule="auto"/>
        <w:rPr>
          <w:rFonts w:ascii="Times New Roman" w:hAnsi="Times New Roman" w:cs="Times New Roman"/>
          <w:b/>
        </w:rPr>
      </w:pPr>
    </w:p>
    <w:p w:rsidR="00217B0D" w:rsidRPr="00B87C96" w:rsidRDefault="00217B0D">
      <w:pPr>
        <w:rPr>
          <w:rFonts w:ascii="Times New Roman" w:hAnsi="Times New Roman" w:cs="Times New Roman"/>
          <w:b/>
        </w:rPr>
      </w:pPr>
      <w:r w:rsidRPr="00B87C96">
        <w:rPr>
          <w:rFonts w:ascii="Times New Roman" w:hAnsi="Times New Roman" w:cs="Times New Roman"/>
          <w:b/>
        </w:rPr>
        <w:br w:type="page"/>
      </w:r>
    </w:p>
    <w:p w:rsidR="002C778B" w:rsidRPr="00B87C96" w:rsidRDefault="00AC6A52" w:rsidP="00F03974">
      <w:pPr>
        <w:spacing w:after="0" w:line="240" w:lineRule="auto"/>
        <w:rPr>
          <w:rFonts w:ascii="Times New Roman" w:hAnsi="Times New Roman" w:cs="Times New Roman"/>
        </w:rPr>
      </w:pPr>
      <w:r w:rsidRPr="00B87C96">
        <w:rPr>
          <w:rFonts w:ascii="Times New Roman" w:hAnsi="Times New Roman" w:cs="Times New Roman"/>
          <w:b/>
        </w:rPr>
        <w:lastRenderedPageBreak/>
        <w:t>Kryteria wyboru operacji</w:t>
      </w:r>
      <w:r w:rsidRPr="00B87C96">
        <w:rPr>
          <w:rFonts w:ascii="Times New Roman" w:hAnsi="Times New Roman" w:cs="Times New Roman"/>
        </w:rPr>
        <w:t>. Ocena zgodności operacji z kryteriami wyboru operacji określonymi w LSR</w:t>
      </w:r>
      <w:r w:rsidR="008B014F" w:rsidRPr="00B87C96">
        <w:rPr>
          <w:rFonts w:ascii="Times New Roman" w:hAnsi="Times New Roman" w:cs="Times New Roman"/>
        </w:rPr>
        <w:t xml:space="preserve"> odbywa się wg kryteriów przyporządkowanych do przedsięwzięć. </w:t>
      </w:r>
    </w:p>
    <w:p w:rsidR="00217B0D" w:rsidRPr="00B87C96" w:rsidRDefault="00217B0D" w:rsidP="00B25861">
      <w:pPr>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B87C96" w:rsidTr="005977F5">
        <w:trPr>
          <w:trHeight w:val="467"/>
        </w:trPr>
        <w:tc>
          <w:tcPr>
            <w:tcW w:w="13887" w:type="dxa"/>
            <w:gridSpan w:val="5"/>
            <w:shd w:val="clear" w:color="auto" w:fill="FFFFFF" w:themeFill="background1"/>
            <w:noWrap/>
            <w:vAlign w:val="center"/>
          </w:tcPr>
          <w:p w:rsidR="00855DE2" w:rsidRPr="00B87C96" w:rsidRDefault="009027E9" w:rsidP="00B25861">
            <w:pPr>
              <w:rPr>
                <w:rFonts w:ascii="Times New Roman" w:hAnsi="Times New Roman" w:cs="Times New Roman"/>
                <w:b/>
              </w:rPr>
            </w:pPr>
            <w:r w:rsidRPr="00B87C96">
              <w:rPr>
                <w:rFonts w:ascii="Times New Roman" w:hAnsi="Times New Roman" w:cs="Times New Roman"/>
                <w:b/>
              </w:rPr>
              <w:t>Uproszczony wzór karty oceny zgodności z kryteriami</w:t>
            </w:r>
          </w:p>
        </w:tc>
      </w:tr>
      <w:tr w:rsidR="00781CD9" w:rsidRPr="00B87C96" w:rsidTr="005977F5">
        <w:trPr>
          <w:trHeight w:val="843"/>
        </w:trPr>
        <w:tc>
          <w:tcPr>
            <w:tcW w:w="13887" w:type="dxa"/>
            <w:gridSpan w:val="5"/>
            <w:shd w:val="clear" w:color="auto" w:fill="FFFFFF" w:themeFill="background1"/>
            <w:noWrap/>
            <w:vAlign w:val="center"/>
          </w:tcPr>
          <w:p w:rsidR="00855DE2" w:rsidRPr="00B87C96" w:rsidRDefault="00855DE2" w:rsidP="00B25861">
            <w:pPr>
              <w:rPr>
                <w:rFonts w:ascii="Times New Roman" w:hAnsi="Times New Roman" w:cs="Times New Roman"/>
                <w:b/>
              </w:rPr>
            </w:pPr>
            <w:r w:rsidRPr="00B87C96">
              <w:rPr>
                <w:rFonts w:ascii="Times New Roman" w:hAnsi="Times New Roman" w:cs="Times New Roman"/>
                <w:b/>
              </w:rPr>
              <w:t>Cel ogólny</w:t>
            </w:r>
            <w:r w:rsidR="009027E9" w:rsidRPr="00B87C96">
              <w:rPr>
                <w:rFonts w:ascii="Times New Roman" w:hAnsi="Times New Roman" w:cs="Times New Roman"/>
                <w:b/>
              </w:rPr>
              <w:t>:……………..</w:t>
            </w:r>
          </w:p>
          <w:p w:rsidR="00855DE2" w:rsidRPr="00B87C96" w:rsidRDefault="009027E9" w:rsidP="00B25861">
            <w:pPr>
              <w:rPr>
                <w:rFonts w:ascii="Times New Roman" w:hAnsi="Times New Roman" w:cs="Times New Roman"/>
                <w:b/>
                <w:i/>
              </w:rPr>
            </w:pPr>
            <w:r w:rsidRPr="00B87C96">
              <w:rPr>
                <w:rFonts w:ascii="Times New Roman" w:hAnsi="Times New Roman" w:cs="Times New Roman"/>
                <w:b/>
                <w:i/>
              </w:rPr>
              <w:t>Cel szczegółowy:…………………</w:t>
            </w:r>
          </w:p>
          <w:p w:rsidR="009027E9" w:rsidRPr="00B87C96" w:rsidRDefault="009027E9" w:rsidP="00B25861">
            <w:pPr>
              <w:rPr>
                <w:rFonts w:ascii="Times New Roman" w:hAnsi="Times New Roman" w:cs="Times New Roman"/>
              </w:rPr>
            </w:pPr>
            <w:r w:rsidRPr="00B87C96">
              <w:rPr>
                <w:rFonts w:ascii="Times New Roman" w:hAnsi="Times New Roman" w:cs="Times New Roman"/>
                <w:b/>
                <w:i/>
              </w:rPr>
              <w:t>Przedsięwzięcie:…………………….</w:t>
            </w:r>
          </w:p>
        </w:tc>
      </w:tr>
      <w:tr w:rsidR="00781CD9" w:rsidRPr="00B87C96" w:rsidTr="005977F5">
        <w:trPr>
          <w:trHeight w:val="696"/>
        </w:trPr>
        <w:tc>
          <w:tcPr>
            <w:tcW w:w="2551" w:type="dxa"/>
            <w:shd w:val="clear" w:color="auto" w:fill="FFFFFF" w:themeFill="background1"/>
            <w:vAlign w:val="center"/>
            <w:hideMark/>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Kryterium</w:t>
            </w:r>
          </w:p>
        </w:tc>
        <w:tc>
          <w:tcPr>
            <w:tcW w:w="4534" w:type="dxa"/>
            <w:shd w:val="clear" w:color="auto" w:fill="FFFFFF" w:themeFill="background1"/>
            <w:vAlign w:val="center"/>
            <w:hideMark/>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Pkt</w:t>
            </w:r>
          </w:p>
        </w:tc>
        <w:tc>
          <w:tcPr>
            <w:tcW w:w="1841" w:type="dxa"/>
            <w:shd w:val="clear" w:color="auto" w:fill="FFFFFF" w:themeFill="background1"/>
            <w:vAlign w:val="center"/>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rsidR="00855DE2" w:rsidRPr="00B87C96" w:rsidRDefault="00855DE2" w:rsidP="00B25861">
            <w:pPr>
              <w:rPr>
                <w:rFonts w:ascii="Times New Roman" w:eastAsia="Times New Roman" w:hAnsi="Times New Roman" w:cs="Times New Roman"/>
                <w:b/>
                <w:bCs/>
                <w:lang w:eastAsia="pl-PL"/>
              </w:rPr>
            </w:pPr>
            <w:r w:rsidRPr="00B87C96">
              <w:rPr>
                <w:rFonts w:ascii="Times New Roman" w:eastAsia="Times New Roman" w:hAnsi="Times New Roman" w:cs="Times New Roman"/>
                <w:b/>
                <w:bCs/>
                <w:lang w:eastAsia="pl-PL"/>
              </w:rPr>
              <w:t>Uzasadnienie</w:t>
            </w:r>
          </w:p>
        </w:tc>
      </w:tr>
      <w:tr w:rsidR="00781CD9" w:rsidRPr="00B87C96" w:rsidTr="005977F5">
        <w:trPr>
          <w:trHeight w:val="425"/>
        </w:trPr>
        <w:tc>
          <w:tcPr>
            <w:tcW w:w="2551" w:type="dxa"/>
            <w:vMerge w:val="restart"/>
            <w:shd w:val="clear" w:color="auto" w:fill="FFFFFF" w:themeFill="background1"/>
          </w:tcPr>
          <w:p w:rsidR="00855DE2" w:rsidRPr="00B87C96" w:rsidRDefault="00B90EE2" w:rsidP="00B25861">
            <w:pPr>
              <w:rPr>
                <w:rFonts w:ascii="Times New Roman" w:hAnsi="Times New Roman" w:cs="Times New Roman"/>
                <w:b/>
              </w:rPr>
            </w:pPr>
            <w:r w:rsidRPr="00B87C96">
              <w:rPr>
                <w:rFonts w:ascii="Times New Roman" w:hAnsi="Times New Roman" w:cs="Times New Roman"/>
                <w:b/>
              </w:rPr>
              <w:t>Nazwa kryterium 1</w:t>
            </w:r>
          </w:p>
          <w:p w:rsidR="00855DE2" w:rsidRPr="00B87C96" w:rsidRDefault="00855DE2" w:rsidP="00B25861">
            <w:pPr>
              <w:rPr>
                <w:rFonts w:ascii="Times New Roman" w:hAnsi="Times New Roman" w:cs="Times New Roman"/>
              </w:rPr>
            </w:pPr>
          </w:p>
        </w:tc>
        <w:tc>
          <w:tcPr>
            <w:tcW w:w="4534" w:type="dxa"/>
            <w:shd w:val="clear" w:color="auto" w:fill="FFFFFF" w:themeFill="background1"/>
            <w:vAlign w:val="center"/>
          </w:tcPr>
          <w:p w:rsidR="00855DE2" w:rsidRPr="00B87C96" w:rsidRDefault="00B90EE2" w:rsidP="00B25861">
            <w:pPr>
              <w:rPr>
                <w:rFonts w:ascii="Times New Roman" w:hAnsi="Times New Roman" w:cs="Times New Roman"/>
              </w:rPr>
            </w:pPr>
            <w:r w:rsidRPr="00B87C96">
              <w:rPr>
                <w:rFonts w:ascii="Times New Roman" w:hAnsi="Times New Roman" w:cs="Times New Roman"/>
              </w:rPr>
              <w:t xml:space="preserve">Odpowiedź </w:t>
            </w:r>
            <w:r w:rsidR="00855DE2" w:rsidRPr="00B87C96">
              <w:rPr>
                <w:rFonts w:ascii="Times New Roman" w:hAnsi="Times New Roman" w:cs="Times New Roman"/>
              </w:rPr>
              <w:t xml:space="preserve"> </w:t>
            </w:r>
            <w:r w:rsidRPr="00B87C96">
              <w:rPr>
                <w:rFonts w:ascii="Times New Roman" w:hAnsi="Times New Roman" w:cs="Times New Roman"/>
              </w:rPr>
              <w:t>dla kryterium 1</w:t>
            </w:r>
          </w:p>
        </w:tc>
        <w:tc>
          <w:tcPr>
            <w:tcW w:w="1134" w:type="dxa"/>
            <w:shd w:val="clear" w:color="auto" w:fill="FFFFFF" w:themeFill="background1"/>
            <w:vAlign w:val="center"/>
          </w:tcPr>
          <w:p w:rsidR="00855DE2" w:rsidRPr="00B87C96" w:rsidRDefault="00855DE2" w:rsidP="00B25861">
            <w:pPr>
              <w:rPr>
                <w:rFonts w:ascii="Times New Roman" w:hAnsi="Times New Roman" w:cs="Times New Roman"/>
              </w:rPr>
            </w:pPr>
            <w:r w:rsidRPr="00B87C96">
              <w:rPr>
                <w:rFonts w:ascii="Times New Roman" w:hAnsi="Times New Roman" w:cs="Times New Roman"/>
              </w:rPr>
              <w:t>1</w:t>
            </w:r>
          </w:p>
        </w:tc>
        <w:tc>
          <w:tcPr>
            <w:tcW w:w="1841" w:type="dxa"/>
            <w:vMerge w:val="restart"/>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r>
      <w:tr w:rsidR="00781CD9" w:rsidRPr="00B87C96" w:rsidTr="005977F5">
        <w:trPr>
          <w:trHeight w:val="257"/>
        </w:trPr>
        <w:tc>
          <w:tcPr>
            <w:tcW w:w="2551" w:type="dxa"/>
            <w:vMerge/>
            <w:shd w:val="clear" w:color="auto" w:fill="FFFFFF" w:themeFill="background1"/>
          </w:tcPr>
          <w:p w:rsidR="00855DE2" w:rsidRPr="00B87C96" w:rsidRDefault="00855DE2" w:rsidP="00B25861">
            <w:pPr>
              <w:rPr>
                <w:rFonts w:ascii="Times New Roman" w:hAnsi="Times New Roman" w:cs="Times New Roman"/>
                <w:b/>
              </w:rPr>
            </w:pPr>
          </w:p>
        </w:tc>
        <w:tc>
          <w:tcPr>
            <w:tcW w:w="4534" w:type="dxa"/>
            <w:shd w:val="clear" w:color="auto" w:fill="FFFFFF" w:themeFill="background1"/>
            <w:vAlign w:val="center"/>
          </w:tcPr>
          <w:p w:rsidR="00855DE2" w:rsidRPr="00B87C96" w:rsidRDefault="00B90EE2" w:rsidP="00B25861">
            <w:pPr>
              <w:rPr>
                <w:rFonts w:ascii="Times New Roman" w:hAnsi="Times New Roman" w:cs="Times New Roman"/>
              </w:rPr>
            </w:pPr>
            <w:r w:rsidRPr="00B87C96">
              <w:rPr>
                <w:rFonts w:ascii="Times New Roman" w:hAnsi="Times New Roman" w:cs="Times New Roman"/>
              </w:rPr>
              <w:t>Odpowiedź dla kryterium 1</w:t>
            </w:r>
            <w:r w:rsidR="00855DE2" w:rsidRPr="00B87C96">
              <w:rPr>
                <w:rFonts w:ascii="Times New Roman" w:hAnsi="Times New Roman" w:cs="Times New Roman"/>
              </w:rPr>
              <w:t xml:space="preserve"> </w:t>
            </w:r>
          </w:p>
        </w:tc>
        <w:tc>
          <w:tcPr>
            <w:tcW w:w="1134" w:type="dxa"/>
            <w:shd w:val="clear" w:color="auto" w:fill="FFFFFF" w:themeFill="background1"/>
            <w:vAlign w:val="center"/>
          </w:tcPr>
          <w:p w:rsidR="00855DE2" w:rsidRPr="00B87C96" w:rsidRDefault="00855DE2" w:rsidP="00B25861">
            <w:pPr>
              <w:rPr>
                <w:rFonts w:ascii="Times New Roman" w:hAnsi="Times New Roman" w:cs="Times New Roman"/>
              </w:rPr>
            </w:pPr>
            <w:r w:rsidRPr="00B87C96">
              <w:rPr>
                <w:rFonts w:ascii="Times New Roman" w:hAnsi="Times New Roman" w:cs="Times New Roman"/>
              </w:rPr>
              <w:t>0</w:t>
            </w:r>
          </w:p>
        </w:tc>
        <w:tc>
          <w:tcPr>
            <w:tcW w:w="1841" w:type="dxa"/>
            <w:vMerge/>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c>
          <w:tcPr>
            <w:tcW w:w="3827" w:type="dxa"/>
            <w:vMerge/>
            <w:shd w:val="clear" w:color="auto" w:fill="FFFFFF" w:themeFill="background1"/>
            <w:vAlign w:val="center"/>
          </w:tcPr>
          <w:p w:rsidR="00855DE2" w:rsidRPr="00B87C96" w:rsidRDefault="00855DE2" w:rsidP="00B25861">
            <w:pPr>
              <w:rPr>
                <w:rFonts w:ascii="Times New Roman" w:eastAsia="Times New Roman" w:hAnsi="Times New Roman" w:cs="Times New Roman"/>
                <w:lang w:eastAsia="pl-PL"/>
              </w:rPr>
            </w:pPr>
          </w:p>
        </w:tc>
      </w:tr>
      <w:tr w:rsidR="00781CD9" w:rsidRPr="00B87C96" w:rsidTr="005977F5">
        <w:trPr>
          <w:trHeight w:val="680"/>
        </w:trPr>
        <w:tc>
          <w:tcPr>
            <w:tcW w:w="2551" w:type="dxa"/>
            <w:vMerge w:val="restart"/>
            <w:shd w:val="clear" w:color="auto" w:fill="FFFFFF" w:themeFill="background1"/>
            <w:noWrap/>
            <w:vAlign w:val="center"/>
            <w:hideMark/>
          </w:tcPr>
          <w:p w:rsidR="00F91835" w:rsidRPr="00B87C96" w:rsidRDefault="00B90EE2" w:rsidP="00B25861">
            <w:pPr>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Nazwa kryterium 2</w:t>
            </w:r>
            <w:r w:rsidR="00F91835" w:rsidRPr="00B87C96">
              <w:rPr>
                <w:rFonts w:ascii="Times New Roman" w:eastAsia="Times New Roman" w:hAnsi="Times New Roman" w:cs="Times New Roman"/>
                <w:b/>
                <w:lang w:eastAsia="pl-PL"/>
              </w:rPr>
              <w:t xml:space="preserve"> </w:t>
            </w:r>
          </w:p>
        </w:tc>
        <w:tc>
          <w:tcPr>
            <w:tcW w:w="4534" w:type="dxa"/>
            <w:shd w:val="clear" w:color="auto" w:fill="FFFFFF" w:themeFill="background1"/>
            <w:vAlign w:val="center"/>
            <w:hideMark/>
          </w:tcPr>
          <w:p w:rsidR="00F91835" w:rsidRPr="00B87C96" w:rsidRDefault="00B90EE2"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Odpowiedź dla kryterium 2</w:t>
            </w:r>
            <w:r w:rsidR="00F91835" w:rsidRPr="00B87C96">
              <w:rPr>
                <w:rFonts w:ascii="Times New Roman" w:eastAsia="Times New Roman" w:hAnsi="Times New Roman" w:cs="Times New Roman"/>
                <w:lang w:eastAsia="pl-PL"/>
              </w:rPr>
              <w:t xml:space="preserve"> </w:t>
            </w:r>
          </w:p>
        </w:tc>
        <w:tc>
          <w:tcPr>
            <w:tcW w:w="1134" w:type="dxa"/>
            <w:shd w:val="clear" w:color="auto" w:fill="FFFFFF" w:themeFill="background1"/>
            <w:vAlign w:val="center"/>
            <w:hideMark/>
          </w:tcPr>
          <w:p w:rsidR="00F91835" w:rsidRPr="00B87C96" w:rsidRDefault="00F91835"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1</w:t>
            </w:r>
          </w:p>
        </w:tc>
        <w:tc>
          <w:tcPr>
            <w:tcW w:w="1841" w:type="dxa"/>
            <w:vMerge w:val="restart"/>
            <w:shd w:val="clear" w:color="auto" w:fill="FFFFFF" w:themeFill="background1"/>
            <w:noWrap/>
            <w:vAlign w:val="bottom"/>
          </w:tcPr>
          <w:p w:rsidR="00F91835" w:rsidRPr="00B87C96" w:rsidRDefault="00F91835"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F91835" w:rsidRPr="00B87C96" w:rsidRDefault="00F91835" w:rsidP="00B25861">
            <w:pPr>
              <w:rPr>
                <w:rFonts w:ascii="Times New Roman" w:eastAsia="Times New Roman" w:hAnsi="Times New Roman" w:cs="Times New Roman"/>
                <w:lang w:eastAsia="pl-PL"/>
              </w:rPr>
            </w:pPr>
          </w:p>
        </w:tc>
      </w:tr>
      <w:tr w:rsidR="00781CD9" w:rsidRPr="00B87C96" w:rsidTr="00B25861">
        <w:trPr>
          <w:trHeight w:val="185"/>
        </w:trPr>
        <w:tc>
          <w:tcPr>
            <w:tcW w:w="2551" w:type="dxa"/>
            <w:vMerge/>
            <w:shd w:val="clear" w:color="auto" w:fill="FFFFFF" w:themeFill="background1"/>
            <w:noWrap/>
            <w:vAlign w:val="center"/>
          </w:tcPr>
          <w:p w:rsidR="00F91835" w:rsidRPr="00B87C96" w:rsidRDefault="00F91835" w:rsidP="00B25861">
            <w:pPr>
              <w:rPr>
                <w:rFonts w:ascii="Times New Roman" w:eastAsia="Times New Roman" w:hAnsi="Times New Roman" w:cs="Times New Roman"/>
                <w:b/>
                <w:lang w:eastAsia="pl-PL"/>
              </w:rPr>
            </w:pPr>
          </w:p>
        </w:tc>
        <w:tc>
          <w:tcPr>
            <w:tcW w:w="4534" w:type="dxa"/>
            <w:shd w:val="clear" w:color="auto" w:fill="FFFFFF" w:themeFill="background1"/>
            <w:vAlign w:val="center"/>
          </w:tcPr>
          <w:p w:rsidR="00F91835" w:rsidRPr="00B87C96" w:rsidRDefault="00B90EE2"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Odpowiedź dla kryterium 2</w:t>
            </w:r>
            <w:r w:rsidR="00F91835" w:rsidRPr="00B87C96">
              <w:rPr>
                <w:rFonts w:ascii="Times New Roman" w:eastAsia="Times New Roman" w:hAnsi="Times New Roman" w:cs="Times New Roman"/>
                <w:lang w:eastAsia="pl-PL"/>
              </w:rPr>
              <w:t xml:space="preserve"> </w:t>
            </w:r>
          </w:p>
        </w:tc>
        <w:tc>
          <w:tcPr>
            <w:tcW w:w="1134" w:type="dxa"/>
            <w:shd w:val="clear" w:color="auto" w:fill="FFFFFF" w:themeFill="background1"/>
            <w:vAlign w:val="center"/>
          </w:tcPr>
          <w:p w:rsidR="00F91835" w:rsidRPr="00B87C96" w:rsidRDefault="00F91835" w:rsidP="00B25861">
            <w:pPr>
              <w:rPr>
                <w:rFonts w:ascii="Times New Roman" w:eastAsia="Times New Roman" w:hAnsi="Times New Roman" w:cs="Times New Roman"/>
                <w:lang w:eastAsia="pl-PL"/>
              </w:rPr>
            </w:pPr>
            <w:r w:rsidRPr="00B87C96">
              <w:rPr>
                <w:rFonts w:ascii="Times New Roman" w:eastAsia="Times New Roman" w:hAnsi="Times New Roman" w:cs="Times New Roman"/>
                <w:lang w:eastAsia="pl-PL"/>
              </w:rPr>
              <w:t>0</w:t>
            </w:r>
          </w:p>
        </w:tc>
        <w:tc>
          <w:tcPr>
            <w:tcW w:w="1841" w:type="dxa"/>
            <w:vMerge/>
            <w:shd w:val="clear" w:color="auto" w:fill="FFFFFF" w:themeFill="background1"/>
            <w:noWrap/>
            <w:vAlign w:val="bottom"/>
          </w:tcPr>
          <w:p w:rsidR="00F91835" w:rsidRPr="00B87C96" w:rsidRDefault="00F91835" w:rsidP="00B25861">
            <w:pPr>
              <w:rPr>
                <w:rFonts w:ascii="Times New Roman" w:eastAsia="Times New Roman" w:hAnsi="Times New Roman" w:cs="Times New Roman"/>
                <w:lang w:eastAsia="pl-PL"/>
              </w:rPr>
            </w:pPr>
          </w:p>
        </w:tc>
        <w:tc>
          <w:tcPr>
            <w:tcW w:w="3827" w:type="dxa"/>
            <w:vMerge/>
            <w:shd w:val="clear" w:color="auto" w:fill="FFFFFF" w:themeFill="background1"/>
            <w:vAlign w:val="bottom"/>
          </w:tcPr>
          <w:p w:rsidR="00F91835" w:rsidRPr="00B87C96" w:rsidRDefault="00F91835" w:rsidP="00B25861">
            <w:pPr>
              <w:rPr>
                <w:rFonts w:ascii="Times New Roman" w:eastAsia="Times New Roman" w:hAnsi="Times New Roman" w:cs="Times New Roman"/>
                <w:lang w:eastAsia="pl-PL"/>
              </w:rPr>
            </w:pPr>
          </w:p>
        </w:tc>
      </w:tr>
      <w:tr w:rsidR="00781CD9" w:rsidRPr="00B87C96" w:rsidTr="00D404C0">
        <w:trPr>
          <w:trHeight w:val="185"/>
        </w:trPr>
        <w:tc>
          <w:tcPr>
            <w:tcW w:w="2551" w:type="dxa"/>
            <w:vMerge w:val="restart"/>
            <w:shd w:val="clear" w:color="auto" w:fill="FFFFFF" w:themeFill="background1"/>
            <w:noWrap/>
            <w:vAlign w:val="center"/>
          </w:tcPr>
          <w:p w:rsidR="008C4800" w:rsidRPr="00B87C96" w:rsidRDefault="008C4800">
            <w:pPr>
              <w:rPr>
                <w:rFonts w:ascii="Times New Roman" w:eastAsia="Times New Roman" w:hAnsi="Times New Roman" w:cs="Times New Roman"/>
                <w:b/>
                <w:lang w:eastAsia="pl-PL"/>
              </w:rPr>
            </w:pPr>
            <w:r w:rsidRPr="00B87C96">
              <w:rPr>
                <w:rFonts w:ascii="Times New Roman" w:eastAsia="Times New Roman" w:hAnsi="Times New Roman" w:cs="Times New Roman"/>
                <w:b/>
                <w:lang w:eastAsia="pl-PL"/>
              </w:rPr>
              <w:t>Itd.</w:t>
            </w:r>
          </w:p>
        </w:tc>
        <w:tc>
          <w:tcPr>
            <w:tcW w:w="4534" w:type="dxa"/>
            <w:shd w:val="clear" w:color="auto" w:fill="FFFFFF" w:themeFill="background1"/>
            <w:vAlign w:val="center"/>
          </w:tcPr>
          <w:p w:rsidR="008C4800" w:rsidRPr="00B87C96" w:rsidDel="00B90EE2" w:rsidRDefault="008C4800">
            <w:pPr>
              <w:rPr>
                <w:rFonts w:ascii="Times New Roman" w:eastAsia="Times New Roman" w:hAnsi="Times New Roman" w:cs="Times New Roman"/>
                <w:lang w:eastAsia="pl-PL"/>
              </w:rPr>
            </w:pPr>
          </w:p>
        </w:tc>
        <w:tc>
          <w:tcPr>
            <w:tcW w:w="1134" w:type="dxa"/>
            <w:shd w:val="clear" w:color="auto" w:fill="FFFFFF" w:themeFill="background1"/>
            <w:vAlign w:val="center"/>
          </w:tcPr>
          <w:p w:rsidR="008C4800" w:rsidRPr="00B87C96" w:rsidRDefault="008C4800">
            <w:pPr>
              <w:rPr>
                <w:rFonts w:ascii="Times New Roman" w:eastAsia="Times New Roman" w:hAnsi="Times New Roman" w:cs="Times New Roman"/>
                <w:lang w:eastAsia="pl-PL"/>
              </w:rPr>
            </w:pPr>
          </w:p>
        </w:tc>
        <w:tc>
          <w:tcPr>
            <w:tcW w:w="1841" w:type="dxa"/>
            <w:vMerge w:val="restart"/>
            <w:shd w:val="clear" w:color="auto" w:fill="FFFFFF" w:themeFill="background1"/>
            <w:noWrap/>
            <w:vAlign w:val="bottom"/>
          </w:tcPr>
          <w:p w:rsidR="008C4800" w:rsidRPr="00B87C96" w:rsidRDefault="008C4800">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8C4800" w:rsidRPr="00B87C96" w:rsidRDefault="008C4800">
            <w:pPr>
              <w:rPr>
                <w:rFonts w:ascii="Times New Roman" w:eastAsia="Times New Roman" w:hAnsi="Times New Roman" w:cs="Times New Roman"/>
                <w:lang w:eastAsia="pl-PL"/>
              </w:rPr>
            </w:pPr>
          </w:p>
        </w:tc>
      </w:tr>
      <w:tr w:rsidR="00781CD9" w:rsidRPr="00B87C96" w:rsidTr="005977F5">
        <w:trPr>
          <w:trHeight w:val="185"/>
        </w:trPr>
        <w:tc>
          <w:tcPr>
            <w:tcW w:w="2551" w:type="dxa"/>
            <w:vMerge/>
            <w:tcBorders>
              <w:bottom w:val="single" w:sz="4" w:space="0" w:color="auto"/>
            </w:tcBorders>
            <w:shd w:val="clear" w:color="auto" w:fill="FFFFFF" w:themeFill="background1"/>
            <w:noWrap/>
            <w:vAlign w:val="center"/>
          </w:tcPr>
          <w:p w:rsidR="008C4800" w:rsidRPr="00B87C96" w:rsidRDefault="008C4800">
            <w:pPr>
              <w:rPr>
                <w:rFonts w:ascii="Times New Roman" w:eastAsia="Times New Roman" w:hAnsi="Times New Roman" w:cs="Times New Roman"/>
                <w:b/>
                <w:lang w:eastAsia="pl-PL"/>
              </w:rPr>
            </w:pPr>
          </w:p>
        </w:tc>
        <w:tc>
          <w:tcPr>
            <w:tcW w:w="4534" w:type="dxa"/>
            <w:tcBorders>
              <w:bottom w:val="single" w:sz="4" w:space="0" w:color="auto"/>
            </w:tcBorders>
            <w:shd w:val="clear" w:color="auto" w:fill="FFFFFF" w:themeFill="background1"/>
            <w:vAlign w:val="center"/>
          </w:tcPr>
          <w:p w:rsidR="008C4800" w:rsidRPr="00B87C96" w:rsidDel="00B90EE2" w:rsidRDefault="008C4800">
            <w:pPr>
              <w:rPr>
                <w:rFonts w:ascii="Times New Roman" w:eastAsia="Times New Roman" w:hAnsi="Times New Roman" w:cs="Times New Roman"/>
                <w:lang w:eastAsia="pl-PL"/>
              </w:rPr>
            </w:pPr>
          </w:p>
        </w:tc>
        <w:tc>
          <w:tcPr>
            <w:tcW w:w="1134" w:type="dxa"/>
            <w:tcBorders>
              <w:bottom w:val="single" w:sz="4" w:space="0" w:color="auto"/>
            </w:tcBorders>
            <w:shd w:val="clear" w:color="auto" w:fill="FFFFFF" w:themeFill="background1"/>
            <w:vAlign w:val="center"/>
          </w:tcPr>
          <w:p w:rsidR="008C4800" w:rsidRPr="00B87C96" w:rsidRDefault="008C4800">
            <w:pPr>
              <w:rPr>
                <w:rFonts w:ascii="Times New Roman" w:eastAsia="Times New Roman" w:hAnsi="Times New Roman" w:cs="Times New Roman"/>
                <w:lang w:eastAsia="pl-PL"/>
              </w:rPr>
            </w:pPr>
          </w:p>
        </w:tc>
        <w:tc>
          <w:tcPr>
            <w:tcW w:w="1841" w:type="dxa"/>
            <w:vMerge/>
            <w:tcBorders>
              <w:bottom w:val="single" w:sz="4" w:space="0" w:color="auto"/>
            </w:tcBorders>
            <w:shd w:val="clear" w:color="auto" w:fill="FFFFFF" w:themeFill="background1"/>
            <w:noWrap/>
            <w:vAlign w:val="bottom"/>
          </w:tcPr>
          <w:p w:rsidR="008C4800" w:rsidRPr="00B87C96" w:rsidRDefault="008C4800">
            <w:pPr>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rsidR="008C4800" w:rsidRPr="00B87C96" w:rsidRDefault="008C4800">
            <w:pPr>
              <w:rPr>
                <w:rFonts w:ascii="Times New Roman" w:eastAsia="Times New Roman" w:hAnsi="Times New Roman" w:cs="Times New Roman"/>
                <w:lang w:eastAsia="pl-PL"/>
              </w:rPr>
            </w:pPr>
          </w:p>
        </w:tc>
      </w:tr>
    </w:tbl>
    <w:p w:rsidR="00562DA2" w:rsidRPr="00B87C96" w:rsidRDefault="00562DA2" w:rsidP="00B25861">
      <w:pPr>
        <w:rPr>
          <w:rFonts w:ascii="Times New Roman" w:hAnsi="Times New Roman" w:cs="Times New Roman"/>
        </w:rPr>
      </w:pPr>
    </w:p>
    <w:p w:rsidR="00EF7938" w:rsidRPr="00B87C96" w:rsidRDefault="00EF7938" w:rsidP="00DC3EC1">
      <w:pPr>
        <w:rPr>
          <w:rFonts w:ascii="Times New Roman" w:hAnsi="Times New Roman" w:cs="Times New Roman"/>
        </w:rPr>
        <w:sectPr w:rsidR="00EF7938" w:rsidRPr="00B87C96" w:rsidSect="000F6269">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B87C96" w:rsidTr="00781CD9">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B87C96" w:rsidRDefault="00840290" w:rsidP="00F271D1">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B87C96" w:rsidRDefault="00840290" w:rsidP="00F271D1">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t>PRZYPISANIE KRYTERIÓW DO PRZEDSIĘWZIĘĆ WRAZ Z MAKSYMALNĄ LICZBĄ PUNKTÓW</w:t>
            </w:r>
          </w:p>
          <w:p w:rsidR="00840290" w:rsidRPr="00B87C96" w:rsidRDefault="00840290" w:rsidP="00E4516D">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B87C96" w:rsidRDefault="00840290" w:rsidP="00F271D1">
            <w:pPr>
              <w:spacing w:after="0" w:line="240" w:lineRule="auto"/>
              <w:jc w:val="center"/>
              <w:rPr>
                <w:rFonts w:ascii="Calibri" w:eastAsia="Times New Roman" w:hAnsi="Calibri" w:cs="Times New Roman"/>
                <w:b/>
                <w:bCs/>
                <w:lang w:eastAsia="pl-PL"/>
              </w:rPr>
            </w:pPr>
            <w:r w:rsidRPr="00B87C96">
              <w:rPr>
                <w:rFonts w:ascii="Calibri" w:eastAsia="Times New Roman" w:hAnsi="Calibri" w:cs="Times New Roman"/>
                <w:b/>
                <w:bCs/>
                <w:lang w:eastAsia="pl-PL"/>
              </w:rPr>
              <w:t>MAX I MIN LICZBA PUNKTÓW</w:t>
            </w:r>
          </w:p>
        </w:tc>
      </w:tr>
      <w:tr w:rsidR="00781CD9" w:rsidRPr="00B87C96" w:rsidTr="00DC65FE">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B87C96"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4a dla premii/podejmowanie </w:t>
            </w:r>
            <w:proofErr w:type="spellStart"/>
            <w:r w:rsidRPr="00B87C96">
              <w:rPr>
                <w:rFonts w:ascii="Calibri" w:eastAsia="Times New Roman" w:hAnsi="Calibri" w:cs="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7a dla premii/podejmowanie </w:t>
            </w:r>
            <w:proofErr w:type="spellStart"/>
            <w:r w:rsidRPr="00B87C96">
              <w:rPr>
                <w:rFonts w:ascii="Calibri" w:eastAsia="Times New Roman" w:hAnsi="Calibri" w:cs="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19a- premia/podejmowanie </w:t>
            </w:r>
            <w:proofErr w:type="spellStart"/>
            <w:r w:rsidRPr="00B87C96">
              <w:rPr>
                <w:rFonts w:ascii="Calibri" w:eastAsia="Times New Roman" w:hAnsi="Calibri" w:cs="Times New Roman"/>
                <w:b/>
                <w:bCs/>
                <w:sz w:val="16"/>
                <w:szCs w:val="20"/>
                <w:lang w:eastAsia="pl-PL"/>
              </w:rPr>
              <w:t>RiM</w:t>
            </w:r>
            <w:proofErr w:type="spellEnd"/>
          </w:p>
        </w:tc>
        <w:tc>
          <w:tcPr>
            <w:tcW w:w="709"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24 a premia/podejmowanie </w:t>
            </w:r>
            <w:proofErr w:type="spellStart"/>
            <w:r w:rsidRPr="00B87C96">
              <w:rPr>
                <w:rFonts w:ascii="Calibri" w:eastAsia="Times New Roman" w:hAnsi="Calibri" w:cs="Times New Roman"/>
                <w:b/>
                <w:bCs/>
                <w:sz w:val="16"/>
                <w:szCs w:val="20"/>
                <w:lang w:eastAsia="pl-PL"/>
              </w:rPr>
              <w:t>RiM</w:t>
            </w:r>
            <w:proofErr w:type="spellEnd"/>
          </w:p>
        </w:tc>
        <w:tc>
          <w:tcPr>
            <w:tcW w:w="567" w:type="dxa"/>
            <w:tcBorders>
              <w:top w:val="nil"/>
              <w:left w:val="nil"/>
              <w:bottom w:val="single" w:sz="4" w:space="0" w:color="auto"/>
              <w:right w:val="nil"/>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B87C96" w:rsidRDefault="00E4516D" w:rsidP="00F271D1">
            <w:pPr>
              <w:spacing w:after="0" w:line="240" w:lineRule="auto"/>
              <w:jc w:val="right"/>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Premia/podejmowanie </w:t>
            </w:r>
            <w:proofErr w:type="spellStart"/>
            <w:r w:rsidRPr="00B87C96">
              <w:rPr>
                <w:rFonts w:ascii="Calibri" w:eastAsia="Times New Roman" w:hAnsi="Calibri" w:cs="Times New Roman"/>
                <w:b/>
                <w:bCs/>
                <w:sz w:val="16"/>
                <w:szCs w:val="20"/>
                <w:lang w:eastAsia="pl-PL"/>
              </w:rPr>
              <w:t>RiM</w:t>
            </w:r>
            <w:proofErr w:type="spellEnd"/>
            <w:r w:rsidRPr="00B87C96">
              <w:rPr>
                <w:rFonts w:ascii="Calibri" w:eastAsia="Times New Roman" w:hAnsi="Calibri" w:cs="Times New Roman"/>
                <w:b/>
                <w:bCs/>
                <w:sz w:val="16"/>
                <w:szCs w:val="20"/>
                <w:lang w:eastAsia="pl-PL"/>
              </w:rPr>
              <w:t xml:space="preserve">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B87C96" w:rsidRDefault="00E4516D" w:rsidP="00F271D1">
            <w:pPr>
              <w:spacing w:after="0" w:line="240" w:lineRule="auto"/>
              <w:rPr>
                <w:rFonts w:ascii="Calibri" w:eastAsia="Times New Roman" w:hAnsi="Calibri" w:cs="Times New Roman"/>
                <w:b/>
                <w:bCs/>
                <w:sz w:val="16"/>
                <w:szCs w:val="20"/>
                <w:lang w:eastAsia="pl-PL"/>
              </w:rPr>
            </w:pPr>
            <w:r w:rsidRPr="00B87C96">
              <w:rPr>
                <w:rFonts w:ascii="Calibri" w:eastAsia="Times New Roman" w:hAnsi="Calibri" w:cs="Times New Roman"/>
                <w:b/>
                <w:bCs/>
                <w:sz w:val="16"/>
                <w:szCs w:val="20"/>
                <w:lang w:eastAsia="pl-PL"/>
              </w:rPr>
              <w:t xml:space="preserve">Premia/podejmowanie </w:t>
            </w:r>
            <w:proofErr w:type="spellStart"/>
            <w:r w:rsidRPr="00B87C96">
              <w:rPr>
                <w:rFonts w:ascii="Calibri" w:eastAsia="Times New Roman" w:hAnsi="Calibri" w:cs="Times New Roman"/>
                <w:b/>
                <w:bCs/>
                <w:sz w:val="16"/>
                <w:szCs w:val="20"/>
                <w:lang w:eastAsia="pl-PL"/>
              </w:rPr>
              <w:t>RiMmin</w:t>
            </w:r>
            <w:proofErr w:type="spellEnd"/>
          </w:p>
        </w:tc>
      </w:tr>
      <w:tr w:rsidR="00781CD9" w:rsidRPr="00B87C96" w:rsidTr="00DC65FE">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B87C96"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3F280A">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Potencjał/struktura </w:t>
            </w:r>
            <w:proofErr w:type="spellStart"/>
            <w:r w:rsidRPr="00B87C96">
              <w:rPr>
                <w:rFonts w:ascii="Calibri" w:eastAsia="Times New Roman" w:hAnsi="Calibri" w:cs="Times New Roman"/>
                <w:b/>
                <w:bCs/>
                <w:sz w:val="16"/>
                <w:szCs w:val="16"/>
                <w:lang w:eastAsia="pl-PL"/>
              </w:rPr>
              <w:t>organizacyjnaNGO</w:t>
            </w:r>
            <w:proofErr w:type="spellEnd"/>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B87C96" w:rsidRDefault="00E4516D" w:rsidP="00F271D1">
            <w:pPr>
              <w:spacing w:after="0" w:line="240" w:lineRule="auto"/>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r w:rsidR="00F857E9" w:rsidRPr="00B87C96">
              <w:rPr>
                <w:rFonts w:ascii="Calibri" w:eastAsia="Times New Roman" w:hAnsi="Calibri" w:cs="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B87C96" w:rsidRDefault="003255CE" w:rsidP="00781CD9">
            <w:pPr>
              <w:spacing w:after="0" w:line="240" w:lineRule="auto"/>
              <w:ind w:left="113" w:right="113"/>
              <w:rPr>
                <w:rFonts w:ascii="Calibri" w:eastAsia="Times New Roman" w:hAnsi="Calibri" w:cs="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B87C96" w:rsidRDefault="00E4516D" w:rsidP="00781CD9">
            <w:pPr>
              <w:spacing w:after="0" w:line="240" w:lineRule="auto"/>
              <w:ind w:left="113" w:right="113"/>
              <w:rPr>
                <w:rFonts w:ascii="Calibri" w:eastAsia="Times New Roman" w:hAnsi="Calibri" w:cs="Times New Roman"/>
                <w:b/>
                <w:bCs/>
                <w:sz w:val="16"/>
                <w:szCs w:val="16"/>
                <w:lang w:eastAsia="pl-PL"/>
              </w:rPr>
            </w:pPr>
            <w:r w:rsidRPr="00B87C96">
              <w:rPr>
                <w:rFonts w:ascii="Calibri" w:eastAsia="Times New Roman" w:hAnsi="Calibri" w:cs="Times New Roman"/>
                <w:b/>
                <w:bCs/>
                <w:sz w:val="16"/>
                <w:szCs w:val="16"/>
                <w:lang w:eastAsia="pl-PL"/>
              </w:rPr>
              <w:t> </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E9727A"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293FB5" w:rsidRPr="00B87C96" w:rsidRDefault="00F44D31" w:rsidP="00E9727A">
            <w:pPr>
              <w:spacing w:after="0" w:line="240" w:lineRule="auto"/>
              <w:jc w:val="center"/>
              <w:rPr>
                <w:rFonts w:ascii="Calibri" w:eastAsia="Times New Roman" w:hAnsi="Calibri" w:cs="Times New Roman"/>
                <w:lang w:eastAsia="pl-PL"/>
              </w:rPr>
            </w:pPr>
            <w:r w:rsidRPr="00B87C96">
              <w:rPr>
                <w:rFonts w:ascii="Calibri" w:eastAsia="Times New Roman" w:hAnsi="Calibri" w:cs="Times New Roman"/>
                <w:lang w:eastAsia="pl-PL"/>
              </w:rPr>
              <w:t>5</w:t>
            </w:r>
            <w:r w:rsidR="001F7C56" w:rsidRPr="00B87C96">
              <w:rPr>
                <w:rFonts w:ascii="Calibri" w:eastAsia="Times New Roman" w:hAnsi="Calibri" w:cs="Times New Roman"/>
                <w:lang w:eastAsia="pl-PL"/>
              </w:rPr>
              <w:t>3</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48</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9607B3">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F44D31"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r w:rsidR="001F7C56" w:rsidRPr="00B87C96">
              <w:rPr>
                <w:rFonts w:ascii="Calibri" w:eastAsia="Times New Roman" w:hAnsi="Calibri" w:cs="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3D4497"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r w:rsidR="001F7C56" w:rsidRPr="00B87C96">
              <w:rPr>
                <w:rFonts w:ascii="Calibri" w:eastAsia="Times New Roman" w:hAnsi="Calibri" w:cs="Times New Roman"/>
                <w:lang w:eastAsia="pl-PL"/>
              </w:rPr>
              <w:t>2</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47</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51</w:t>
            </w:r>
          </w:p>
        </w:tc>
        <w:tc>
          <w:tcPr>
            <w:tcW w:w="850" w:type="dxa"/>
            <w:tcBorders>
              <w:top w:val="nil"/>
              <w:left w:val="nil"/>
              <w:bottom w:val="single" w:sz="4" w:space="0" w:color="auto"/>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A569B1"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43</w:t>
            </w:r>
          </w:p>
        </w:tc>
        <w:tc>
          <w:tcPr>
            <w:tcW w:w="1050" w:type="dxa"/>
            <w:tcBorders>
              <w:top w:val="nil"/>
              <w:left w:val="nil"/>
              <w:bottom w:val="single" w:sz="4" w:space="0" w:color="auto"/>
              <w:right w:val="single" w:sz="8" w:space="0" w:color="auto"/>
            </w:tcBorders>
            <w:shd w:val="clear" w:color="auto" w:fill="auto"/>
            <w:noWrap/>
            <w:vAlign w:val="bottom"/>
          </w:tcPr>
          <w:p w:rsidR="00E4516D" w:rsidRPr="00B87C96" w:rsidRDefault="009607B3"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r>
      <w:tr w:rsidR="00256D66" w:rsidRPr="00B87C96"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C4147A"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E9727A" w:rsidRDefault="00E4516D" w:rsidP="00F271D1">
            <w:pPr>
              <w:spacing w:after="0" w:line="240" w:lineRule="auto"/>
              <w:jc w:val="right"/>
              <w:rPr>
                <w:rFonts w:ascii="Calibri" w:eastAsia="Times New Roman" w:hAnsi="Calibri" w:cs="Times New Roman"/>
                <w:lang w:eastAsia="pl-PL"/>
              </w:rPr>
            </w:pPr>
            <w:r w:rsidRPr="00E9727A">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B87C96" w:rsidRDefault="001410CB"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49</w:t>
            </w:r>
          </w:p>
        </w:tc>
        <w:tc>
          <w:tcPr>
            <w:tcW w:w="850" w:type="dxa"/>
            <w:tcBorders>
              <w:top w:val="nil"/>
              <w:left w:val="nil"/>
              <w:bottom w:val="nil"/>
              <w:right w:val="single" w:sz="4" w:space="0" w:color="auto"/>
            </w:tcBorders>
            <w:shd w:val="clear" w:color="auto" w:fill="auto"/>
            <w:noWrap/>
            <w:vAlign w:val="bottom"/>
          </w:tcPr>
          <w:p w:rsidR="00E4516D" w:rsidRPr="00B87C96" w:rsidRDefault="001F7C56"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8</w:t>
            </w:r>
          </w:p>
        </w:tc>
        <w:tc>
          <w:tcPr>
            <w:tcW w:w="851" w:type="dxa"/>
            <w:tcBorders>
              <w:top w:val="nil"/>
              <w:left w:val="nil"/>
              <w:bottom w:val="single" w:sz="4" w:space="0" w:color="auto"/>
              <w:right w:val="single" w:sz="4" w:space="0" w:color="auto"/>
            </w:tcBorders>
            <w:shd w:val="clear" w:color="auto" w:fill="auto"/>
            <w:noWrap/>
            <w:vAlign w:val="bottom"/>
          </w:tcPr>
          <w:p w:rsidR="00E4516D" w:rsidRPr="00B87C96" w:rsidRDefault="00A569B1" w:rsidP="00657EB2">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41</w:t>
            </w:r>
          </w:p>
        </w:tc>
        <w:tc>
          <w:tcPr>
            <w:tcW w:w="1050" w:type="dxa"/>
            <w:tcBorders>
              <w:top w:val="nil"/>
              <w:left w:val="nil"/>
              <w:bottom w:val="single" w:sz="4" w:space="0" w:color="auto"/>
              <w:right w:val="single" w:sz="8" w:space="0" w:color="auto"/>
            </w:tcBorders>
            <w:shd w:val="clear" w:color="auto" w:fill="auto"/>
            <w:noWrap/>
            <w:vAlign w:val="bottom"/>
          </w:tcPr>
          <w:p w:rsidR="00293FB5" w:rsidRPr="00B87C96" w:rsidRDefault="009607B3" w:rsidP="00E9727A">
            <w:pPr>
              <w:spacing w:after="0" w:line="240" w:lineRule="auto"/>
              <w:jc w:val="center"/>
              <w:rPr>
                <w:rFonts w:ascii="Calibri" w:eastAsia="Times New Roman" w:hAnsi="Calibri" w:cs="Times New Roman"/>
                <w:lang w:eastAsia="pl-PL"/>
              </w:rPr>
            </w:pPr>
            <w:r w:rsidRPr="00B87C96">
              <w:rPr>
                <w:rFonts w:ascii="Calibri" w:eastAsia="Times New Roman" w:hAnsi="Calibri" w:cs="Times New Roman"/>
                <w:lang w:eastAsia="pl-PL"/>
              </w:rPr>
              <w:t>8</w:t>
            </w:r>
          </w:p>
        </w:tc>
      </w:tr>
      <w:tr w:rsidR="00781CD9" w:rsidRPr="00B87C96" w:rsidTr="00B87C96">
        <w:trPr>
          <w:trHeight w:val="1464"/>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B87C96" w:rsidRDefault="001276D6" w:rsidP="00781CD9">
            <w:pPr>
              <w:spacing w:after="0" w:line="240" w:lineRule="auto"/>
              <w:jc w:val="right"/>
              <w:rPr>
                <w:rFonts w:ascii="Calibri" w:eastAsia="Times New Roman" w:hAnsi="Calibri" w:cs="Times New Roman"/>
                <w:b/>
                <w:bCs/>
                <w:sz w:val="26"/>
                <w:szCs w:val="26"/>
                <w:lang w:eastAsia="pl-PL"/>
              </w:rPr>
            </w:pPr>
            <w:r w:rsidRPr="00B87C96">
              <w:rPr>
                <w:rFonts w:ascii="Calibri" w:eastAsia="Times New Roman" w:hAnsi="Calibri" w:cs="Times New Roman"/>
                <w:lang w:eastAsia="pl-PL"/>
              </w:rPr>
              <w:t>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r>
      <w:tr w:rsidR="00781CD9" w:rsidRPr="00B87C96"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B87C96" w:rsidRDefault="00983216" w:rsidP="00781CD9">
            <w:pPr>
              <w:spacing w:after="0" w:line="240" w:lineRule="auto"/>
              <w:jc w:val="right"/>
              <w:rPr>
                <w:rFonts w:ascii="Calibri" w:eastAsia="Times New Roman" w:hAnsi="Calibri" w:cs="Times New Roman"/>
                <w:b/>
                <w:bCs/>
                <w:sz w:val="26"/>
                <w:szCs w:val="26"/>
                <w:lang w:eastAsia="pl-PL"/>
              </w:rPr>
            </w:pPr>
            <w:r w:rsidRPr="00B87C96">
              <w:rPr>
                <w:rFonts w:ascii="Calibri" w:eastAsia="Times New Roman" w:hAnsi="Calibri" w:cs="Times New Roman"/>
                <w:lang w:eastAsia="pl-PL"/>
              </w:rPr>
              <w:t>39</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r>
      <w:tr w:rsidR="00781CD9" w:rsidRPr="00781CD9" w:rsidTr="00DC65FE">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87C96" w:rsidRDefault="00E4516D" w:rsidP="00F271D1">
            <w:pPr>
              <w:spacing w:after="0" w:line="240" w:lineRule="auto"/>
              <w:rPr>
                <w:rFonts w:ascii="Calibri" w:eastAsia="Times New Roman" w:hAnsi="Calibri" w:cs="Times New Roman"/>
                <w:sz w:val="16"/>
                <w:szCs w:val="20"/>
                <w:lang w:eastAsia="pl-PL"/>
              </w:rPr>
            </w:pPr>
            <w:r w:rsidRPr="00B87C96">
              <w:rPr>
                <w:rFonts w:ascii="Calibri" w:eastAsia="Times New Roman" w:hAnsi="Calibri" w:cs="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rPr>
                <w:rFonts w:ascii="Calibri" w:eastAsia="Times New Roman" w:hAnsi="Calibri" w:cs="Times New Roman"/>
                <w:lang w:eastAsia="pl-PL"/>
              </w:rPr>
            </w:pPr>
            <w:r w:rsidRPr="00B87C96">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B87C96"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vAlign w:val="bottom"/>
            <w:hideMark/>
          </w:tcPr>
          <w:p w:rsidR="00E4516D" w:rsidRPr="00B87C96" w:rsidRDefault="00F857E9" w:rsidP="00E4516D">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E4516D" w:rsidRPr="00B87C96" w:rsidRDefault="00DF460B" w:rsidP="00DE62C5">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48</w:t>
            </w:r>
          </w:p>
        </w:tc>
        <w:tc>
          <w:tcPr>
            <w:tcW w:w="850" w:type="dxa"/>
            <w:tcBorders>
              <w:top w:val="nil"/>
              <w:left w:val="nil"/>
              <w:bottom w:val="single" w:sz="8"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B87C96">
              <w:rPr>
                <w:rFonts w:ascii="Calibri" w:eastAsia="Times New Roman" w:hAnsi="Calibri" w:cs="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r>
    </w:tbl>
    <w:p w:rsidR="009876E7" w:rsidRPr="00781CD9" w:rsidRDefault="009876E7" w:rsidP="00B25861">
      <w:pPr>
        <w:rPr>
          <w:rFonts w:ascii="Times New Roman" w:hAnsi="Times New Roman" w:cs="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96" w:rsidRDefault="008B0A96" w:rsidP="00101965">
      <w:pPr>
        <w:spacing w:after="0" w:line="240" w:lineRule="auto"/>
      </w:pPr>
      <w:r>
        <w:separator/>
      </w:r>
    </w:p>
  </w:endnote>
  <w:endnote w:type="continuationSeparator" w:id="0">
    <w:p w:rsidR="008B0A96" w:rsidRDefault="008B0A96"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94" w:rsidRDefault="00AC59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8632"/>
      <w:docPartObj>
        <w:docPartGallery w:val="Page Numbers (Bottom of Page)"/>
        <w:docPartUnique/>
      </w:docPartObj>
    </w:sdtPr>
    <w:sdtEndPr/>
    <w:sdtContent>
      <w:p w:rsidR="008B0A96" w:rsidRDefault="008B0A96">
        <w:pPr>
          <w:pStyle w:val="Stopka"/>
          <w:jc w:val="right"/>
        </w:pPr>
        <w:r>
          <w:fldChar w:fldCharType="begin"/>
        </w:r>
        <w:r>
          <w:instrText>PAGE   \* MERGEFORMAT</w:instrText>
        </w:r>
        <w:r>
          <w:fldChar w:fldCharType="separate"/>
        </w:r>
        <w:r w:rsidR="00471BC0">
          <w:rPr>
            <w:noProof/>
          </w:rPr>
          <w:t>1</w:t>
        </w:r>
        <w:r>
          <w:rPr>
            <w:noProof/>
          </w:rPr>
          <w:fldChar w:fldCharType="end"/>
        </w:r>
      </w:p>
    </w:sdtContent>
  </w:sdt>
  <w:p w:rsidR="008B0A96" w:rsidRDefault="008B0A9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94" w:rsidRDefault="00AC599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96" w:rsidRDefault="008B0A96" w:rsidP="00101965">
      <w:pPr>
        <w:spacing w:after="0" w:line="240" w:lineRule="auto"/>
      </w:pPr>
      <w:r>
        <w:separator/>
      </w:r>
    </w:p>
  </w:footnote>
  <w:footnote w:type="continuationSeparator" w:id="0">
    <w:p w:rsidR="008B0A96" w:rsidRDefault="008B0A96"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94" w:rsidRDefault="00AC599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94" w:rsidRPr="00A766FB" w:rsidRDefault="00471BC0" w:rsidP="00A766FB">
    <w:pPr>
      <w:spacing w:after="0" w:line="23" w:lineRule="atLeast"/>
      <w:jc w:val="right"/>
      <w:rPr>
        <w:rFonts w:ascii="Times New Roman" w:hAnsi="Times New Roman" w:cs="Times New Roman"/>
        <w:i/>
        <w:sz w:val="20"/>
        <w:szCs w:val="20"/>
      </w:rPr>
    </w:pPr>
    <w:r>
      <w:rPr>
        <w:rFonts w:ascii="Times New Roman" w:hAnsi="Times New Roman" w:cs="Times New Roman"/>
        <w:i/>
        <w:sz w:val="20"/>
        <w:szCs w:val="20"/>
      </w:rPr>
      <w:t xml:space="preserve">Załącznik </w:t>
    </w:r>
    <w:r>
      <w:rPr>
        <w:rFonts w:ascii="Times New Roman" w:hAnsi="Times New Roman" w:cs="Times New Roman"/>
        <w:i/>
        <w:sz w:val="20"/>
        <w:szCs w:val="20"/>
      </w:rPr>
      <w:t>6</w:t>
    </w:r>
    <w:bookmarkStart w:id="0" w:name="_GoBack"/>
    <w:bookmarkEnd w:id="0"/>
    <w:r w:rsidR="00AC5994" w:rsidRPr="00A766FB">
      <w:rPr>
        <w:rFonts w:ascii="Times New Roman" w:hAnsi="Times New Roman" w:cs="Times New Roman"/>
        <w:i/>
        <w:sz w:val="20"/>
        <w:szCs w:val="20"/>
      </w:rPr>
      <w:t xml:space="preserve"> do Uchwały XXVII/70/17 Zarządu </w:t>
    </w:r>
  </w:p>
  <w:p w:rsidR="008B0A96" w:rsidRDefault="00AC5994" w:rsidP="00A766FB">
    <w:pPr>
      <w:spacing w:after="0" w:line="23" w:lineRule="atLeast"/>
      <w:jc w:val="right"/>
      <w:rPr>
        <w:rFonts w:ascii="Times New Roman" w:hAnsi="Times New Roman" w:cs="Times New Roman"/>
        <w:i/>
        <w:sz w:val="20"/>
        <w:szCs w:val="20"/>
      </w:rPr>
    </w:pPr>
    <w:r w:rsidRPr="00A766FB">
      <w:rPr>
        <w:rFonts w:ascii="Times New Roman" w:hAnsi="Times New Roman" w:cs="Times New Roman"/>
        <w:i/>
        <w:sz w:val="20"/>
        <w:szCs w:val="20"/>
      </w:rPr>
      <w:t>Stowarzyszenia „Partnerstwo dla Doliny Baryczy” z dn.  26.09.2017 r.</w:t>
    </w:r>
  </w:p>
  <w:p w:rsidR="00AC5994" w:rsidRPr="00A766FB" w:rsidRDefault="00AC5994" w:rsidP="00A766FB">
    <w:pPr>
      <w:spacing w:after="0" w:line="23" w:lineRule="atLeast"/>
      <w:jc w:val="right"/>
      <w:rPr>
        <w:rFonts w:ascii="Times New Roman" w:hAnsi="Times New Roman" w:cs="Times New Roman"/>
        <w:i/>
        <w:sz w:val="20"/>
        <w:szCs w:val="20"/>
      </w:rPr>
    </w:pPr>
  </w:p>
  <w:p w:rsidR="008B0A96" w:rsidRDefault="008B0A96" w:rsidP="00B43A44">
    <w:pPr>
      <w:spacing w:after="120" w:line="23" w:lineRule="atLeast"/>
      <w:jc w:val="right"/>
      <w:rPr>
        <w:rFonts w:ascii="Times New Roman" w:hAnsi="Times New Roman" w:cs="Times New Roman"/>
        <w:b/>
        <w:sz w:val="20"/>
        <w:szCs w:val="20"/>
      </w:rPr>
    </w:pPr>
    <w:r w:rsidRPr="009532FB">
      <w:rPr>
        <w:rFonts w:ascii="Times New Roman" w:hAnsi="Times New Roman" w:cs="Times New Roman"/>
        <w:b/>
        <w:sz w:val="20"/>
        <w:szCs w:val="20"/>
      </w:rPr>
      <w:t>DLA OPERACJI SKŁADANYCH PRZEZ PODMIOTY INNE NIŻ LGD, Z WYŁĄCZENIEM PROJEKTÓW GRANTOWYCH</w:t>
    </w:r>
  </w:p>
  <w:p w:rsidR="008B0A96" w:rsidRDefault="008B0A96" w:rsidP="00A33029">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5 do Procedury przeprowadzania naborów wniosków i wyboru operacji przez Stowarzyszenie „Partnerstwo dla Doliny Baryczy”, z wyłączeniem realizacji projektów grantowych i operacji własnych LGD.</w:t>
    </w:r>
  </w:p>
  <w:p w:rsidR="008B0A96" w:rsidRDefault="008B0A96" w:rsidP="00A33029">
    <w:pPr>
      <w:spacing w:after="120" w:line="276" w:lineRule="auto"/>
      <w:rPr>
        <w:rFonts w:ascii="Times New Roman" w:hAnsi="Times New Roman" w:cs="Times New Roman"/>
        <w:b/>
        <w:sz w:val="20"/>
        <w:szCs w:val="24"/>
      </w:rPr>
    </w:pPr>
    <w:r>
      <w:rPr>
        <w:rFonts w:ascii="Times New Roman" w:hAnsi="Times New Roman" w:cs="Times New Roman"/>
        <w:b/>
        <w:sz w:val="20"/>
        <w:szCs w:val="24"/>
      </w:rPr>
      <w:t>Lokalne kryteria wyboru</w:t>
    </w:r>
  </w:p>
  <w:p w:rsidR="008B0A96" w:rsidRDefault="008B0A9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94" w:rsidRDefault="00AC599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9851E56"/>
    <w:multiLevelType w:val="hybridMultilevel"/>
    <w:tmpl w:val="9A342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B6C54C6"/>
    <w:multiLevelType w:val="hybridMultilevel"/>
    <w:tmpl w:val="A36AA2FA"/>
    <w:lvl w:ilvl="0" w:tplc="13BEB9DC">
      <w:start w:val="1"/>
      <w:numFmt w:val="decimal"/>
      <w:lvlText w:val="%1."/>
      <w:lvlJc w:val="left"/>
      <w:pPr>
        <w:ind w:left="720" w:hanging="360"/>
      </w:pPr>
      <w:rPr>
        <w:rFonts w:ascii="Calibri" w:eastAsiaTheme="minorHAns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C953E4"/>
    <w:multiLevelType w:val="hybridMultilevel"/>
    <w:tmpl w:val="F54AC05C"/>
    <w:lvl w:ilvl="0" w:tplc="DA4AED8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1">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7">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5"/>
  </w:num>
  <w:num w:numId="3">
    <w:abstractNumId w:val="29"/>
  </w:num>
  <w:num w:numId="4">
    <w:abstractNumId w:val="10"/>
  </w:num>
  <w:num w:numId="5">
    <w:abstractNumId w:val="6"/>
  </w:num>
  <w:num w:numId="6">
    <w:abstractNumId w:val="45"/>
  </w:num>
  <w:num w:numId="7">
    <w:abstractNumId w:val="25"/>
  </w:num>
  <w:num w:numId="8">
    <w:abstractNumId w:val="8"/>
  </w:num>
  <w:num w:numId="9">
    <w:abstractNumId w:val="19"/>
  </w:num>
  <w:num w:numId="10">
    <w:abstractNumId w:val="0"/>
  </w:num>
  <w:num w:numId="11">
    <w:abstractNumId w:val="40"/>
  </w:num>
  <w:num w:numId="12">
    <w:abstractNumId w:val="31"/>
  </w:num>
  <w:num w:numId="13">
    <w:abstractNumId w:val="38"/>
  </w:num>
  <w:num w:numId="14">
    <w:abstractNumId w:val="27"/>
  </w:num>
  <w:num w:numId="15">
    <w:abstractNumId w:val="28"/>
  </w:num>
  <w:num w:numId="16">
    <w:abstractNumId w:val="39"/>
  </w:num>
  <w:num w:numId="17">
    <w:abstractNumId w:val="20"/>
  </w:num>
  <w:num w:numId="18">
    <w:abstractNumId w:val="51"/>
  </w:num>
  <w:num w:numId="19">
    <w:abstractNumId w:val="21"/>
  </w:num>
  <w:num w:numId="20">
    <w:abstractNumId w:val="22"/>
  </w:num>
  <w:num w:numId="21">
    <w:abstractNumId w:val="36"/>
  </w:num>
  <w:num w:numId="22">
    <w:abstractNumId w:val="30"/>
  </w:num>
  <w:num w:numId="23">
    <w:abstractNumId w:val="5"/>
  </w:num>
  <w:num w:numId="24">
    <w:abstractNumId w:val="46"/>
  </w:num>
  <w:num w:numId="25">
    <w:abstractNumId w:val="3"/>
  </w:num>
  <w:num w:numId="26">
    <w:abstractNumId w:val="47"/>
  </w:num>
  <w:num w:numId="27">
    <w:abstractNumId w:val="49"/>
  </w:num>
  <w:num w:numId="28">
    <w:abstractNumId w:val="42"/>
  </w:num>
  <w:num w:numId="29">
    <w:abstractNumId w:val="48"/>
  </w:num>
  <w:num w:numId="30">
    <w:abstractNumId w:val="50"/>
  </w:num>
  <w:num w:numId="31">
    <w:abstractNumId w:val="15"/>
  </w:num>
  <w:num w:numId="32">
    <w:abstractNumId w:val="43"/>
  </w:num>
  <w:num w:numId="33">
    <w:abstractNumId w:val="24"/>
  </w:num>
  <w:num w:numId="34">
    <w:abstractNumId w:val="32"/>
  </w:num>
  <w:num w:numId="35">
    <w:abstractNumId w:val="12"/>
  </w:num>
  <w:num w:numId="36">
    <w:abstractNumId w:val="17"/>
  </w:num>
  <w:num w:numId="37">
    <w:abstractNumId w:val="41"/>
  </w:num>
  <w:num w:numId="38">
    <w:abstractNumId w:val="16"/>
  </w:num>
  <w:num w:numId="39">
    <w:abstractNumId w:val="18"/>
  </w:num>
  <w:num w:numId="40">
    <w:abstractNumId w:val="23"/>
  </w:num>
  <w:num w:numId="41">
    <w:abstractNumId w:val="7"/>
  </w:num>
  <w:num w:numId="42">
    <w:abstractNumId w:val="11"/>
  </w:num>
  <w:num w:numId="43">
    <w:abstractNumId w:val="2"/>
  </w:num>
  <w:num w:numId="44">
    <w:abstractNumId w:val="13"/>
  </w:num>
  <w:num w:numId="45">
    <w:abstractNumId w:val="37"/>
  </w:num>
  <w:num w:numId="46">
    <w:abstractNumId w:val="9"/>
  </w:num>
  <w:num w:numId="47">
    <w:abstractNumId w:val="26"/>
  </w:num>
  <w:num w:numId="48">
    <w:abstractNumId w:val="34"/>
  </w:num>
  <w:num w:numId="49">
    <w:abstractNumId w:val="14"/>
  </w:num>
  <w:num w:numId="50">
    <w:abstractNumId w:val="2"/>
  </w:num>
  <w:num w:numId="51">
    <w:abstractNumId w:val="4"/>
  </w:num>
  <w:num w:numId="52">
    <w:abstractNumId w:val="33"/>
  </w:num>
  <w:num w:numId="5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0570D"/>
    <w:rsid w:val="000136DB"/>
    <w:rsid w:val="0001385B"/>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3EE1"/>
    <w:rsid w:val="00052693"/>
    <w:rsid w:val="00057D70"/>
    <w:rsid w:val="00057DF0"/>
    <w:rsid w:val="00060D17"/>
    <w:rsid w:val="0006102D"/>
    <w:rsid w:val="000656A4"/>
    <w:rsid w:val="000665F9"/>
    <w:rsid w:val="000708AD"/>
    <w:rsid w:val="00072F38"/>
    <w:rsid w:val="00075724"/>
    <w:rsid w:val="00075AC4"/>
    <w:rsid w:val="0007778D"/>
    <w:rsid w:val="00080F6C"/>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52DF"/>
    <w:rsid w:val="000B7146"/>
    <w:rsid w:val="000B782B"/>
    <w:rsid w:val="000C1CA4"/>
    <w:rsid w:val="000C4603"/>
    <w:rsid w:val="000C4BAC"/>
    <w:rsid w:val="000C636F"/>
    <w:rsid w:val="000D1186"/>
    <w:rsid w:val="000D1309"/>
    <w:rsid w:val="000D181B"/>
    <w:rsid w:val="000D2350"/>
    <w:rsid w:val="000D40F5"/>
    <w:rsid w:val="000D41BF"/>
    <w:rsid w:val="000D46DA"/>
    <w:rsid w:val="000D6DFD"/>
    <w:rsid w:val="000E2BAD"/>
    <w:rsid w:val="000E32BF"/>
    <w:rsid w:val="000E4059"/>
    <w:rsid w:val="000E46AC"/>
    <w:rsid w:val="000E526E"/>
    <w:rsid w:val="000E6E04"/>
    <w:rsid w:val="000F063A"/>
    <w:rsid w:val="000F24E1"/>
    <w:rsid w:val="000F2DC4"/>
    <w:rsid w:val="000F34F5"/>
    <w:rsid w:val="000F57ED"/>
    <w:rsid w:val="000F6223"/>
    <w:rsid w:val="000F6269"/>
    <w:rsid w:val="000F67FE"/>
    <w:rsid w:val="000F6A06"/>
    <w:rsid w:val="00101965"/>
    <w:rsid w:val="00101A28"/>
    <w:rsid w:val="00103114"/>
    <w:rsid w:val="00104763"/>
    <w:rsid w:val="00104C43"/>
    <w:rsid w:val="00106DA6"/>
    <w:rsid w:val="001118E5"/>
    <w:rsid w:val="001150B9"/>
    <w:rsid w:val="0011542E"/>
    <w:rsid w:val="00116EF5"/>
    <w:rsid w:val="00117B3E"/>
    <w:rsid w:val="00117BC8"/>
    <w:rsid w:val="00117C46"/>
    <w:rsid w:val="00123800"/>
    <w:rsid w:val="001260D0"/>
    <w:rsid w:val="00126B11"/>
    <w:rsid w:val="001276D6"/>
    <w:rsid w:val="00132467"/>
    <w:rsid w:val="00132DAE"/>
    <w:rsid w:val="00134C6C"/>
    <w:rsid w:val="00134F5F"/>
    <w:rsid w:val="001410CB"/>
    <w:rsid w:val="0014299A"/>
    <w:rsid w:val="0014363F"/>
    <w:rsid w:val="001474F9"/>
    <w:rsid w:val="0014789C"/>
    <w:rsid w:val="00147A46"/>
    <w:rsid w:val="00147DD5"/>
    <w:rsid w:val="001513E0"/>
    <w:rsid w:val="00160AA1"/>
    <w:rsid w:val="001616A2"/>
    <w:rsid w:val="00161F54"/>
    <w:rsid w:val="00162C52"/>
    <w:rsid w:val="0016496B"/>
    <w:rsid w:val="001658A9"/>
    <w:rsid w:val="001659DA"/>
    <w:rsid w:val="0016638B"/>
    <w:rsid w:val="00171190"/>
    <w:rsid w:val="001719E4"/>
    <w:rsid w:val="00175B9D"/>
    <w:rsid w:val="00177BE2"/>
    <w:rsid w:val="00182A8E"/>
    <w:rsid w:val="00187E39"/>
    <w:rsid w:val="00190EAB"/>
    <w:rsid w:val="001931EE"/>
    <w:rsid w:val="001947F8"/>
    <w:rsid w:val="001A1DCA"/>
    <w:rsid w:val="001A44DE"/>
    <w:rsid w:val="001B3E07"/>
    <w:rsid w:val="001B5B71"/>
    <w:rsid w:val="001B6234"/>
    <w:rsid w:val="001C024F"/>
    <w:rsid w:val="001C086B"/>
    <w:rsid w:val="001C1205"/>
    <w:rsid w:val="001C19AD"/>
    <w:rsid w:val="001C2067"/>
    <w:rsid w:val="001C561F"/>
    <w:rsid w:val="001C5D41"/>
    <w:rsid w:val="001C5FEB"/>
    <w:rsid w:val="001C74E8"/>
    <w:rsid w:val="001D0558"/>
    <w:rsid w:val="001D5911"/>
    <w:rsid w:val="001D659F"/>
    <w:rsid w:val="001E0C88"/>
    <w:rsid w:val="001E590D"/>
    <w:rsid w:val="001F0686"/>
    <w:rsid w:val="001F108D"/>
    <w:rsid w:val="001F14F2"/>
    <w:rsid w:val="001F1C62"/>
    <w:rsid w:val="001F4380"/>
    <w:rsid w:val="001F5071"/>
    <w:rsid w:val="001F7B6E"/>
    <w:rsid w:val="001F7C56"/>
    <w:rsid w:val="00201801"/>
    <w:rsid w:val="0020515F"/>
    <w:rsid w:val="00212003"/>
    <w:rsid w:val="00212AEC"/>
    <w:rsid w:val="002141E0"/>
    <w:rsid w:val="0021488D"/>
    <w:rsid w:val="00215B7A"/>
    <w:rsid w:val="00216008"/>
    <w:rsid w:val="00216471"/>
    <w:rsid w:val="00217B0D"/>
    <w:rsid w:val="0022044A"/>
    <w:rsid w:val="00220A16"/>
    <w:rsid w:val="00221380"/>
    <w:rsid w:val="002229FD"/>
    <w:rsid w:val="00223278"/>
    <w:rsid w:val="00223AC9"/>
    <w:rsid w:val="00224D3C"/>
    <w:rsid w:val="002250CC"/>
    <w:rsid w:val="00231FA7"/>
    <w:rsid w:val="00232633"/>
    <w:rsid w:val="002326B1"/>
    <w:rsid w:val="00233224"/>
    <w:rsid w:val="0024186C"/>
    <w:rsid w:val="00242779"/>
    <w:rsid w:val="00242B1E"/>
    <w:rsid w:val="0024658C"/>
    <w:rsid w:val="00250F36"/>
    <w:rsid w:val="00252CD3"/>
    <w:rsid w:val="002539BE"/>
    <w:rsid w:val="00254536"/>
    <w:rsid w:val="002549E6"/>
    <w:rsid w:val="00254D90"/>
    <w:rsid w:val="00255E0B"/>
    <w:rsid w:val="00256D66"/>
    <w:rsid w:val="00260A0D"/>
    <w:rsid w:val="00261CC9"/>
    <w:rsid w:val="00262538"/>
    <w:rsid w:val="0026298E"/>
    <w:rsid w:val="0026461D"/>
    <w:rsid w:val="00267315"/>
    <w:rsid w:val="00273C30"/>
    <w:rsid w:val="00275099"/>
    <w:rsid w:val="00275ED2"/>
    <w:rsid w:val="00277254"/>
    <w:rsid w:val="00283004"/>
    <w:rsid w:val="00285243"/>
    <w:rsid w:val="00285D9E"/>
    <w:rsid w:val="00286076"/>
    <w:rsid w:val="00286998"/>
    <w:rsid w:val="00287739"/>
    <w:rsid w:val="00287AA7"/>
    <w:rsid w:val="00290DB7"/>
    <w:rsid w:val="00293FB5"/>
    <w:rsid w:val="00296A14"/>
    <w:rsid w:val="00297ABD"/>
    <w:rsid w:val="002A23FD"/>
    <w:rsid w:val="002A3595"/>
    <w:rsid w:val="002A4635"/>
    <w:rsid w:val="002A4B8A"/>
    <w:rsid w:val="002B2E0C"/>
    <w:rsid w:val="002B2F7C"/>
    <w:rsid w:val="002B4DDD"/>
    <w:rsid w:val="002B62AB"/>
    <w:rsid w:val="002C5D9C"/>
    <w:rsid w:val="002C778B"/>
    <w:rsid w:val="002D0B8F"/>
    <w:rsid w:val="002D2A70"/>
    <w:rsid w:val="002D58EC"/>
    <w:rsid w:val="002D7038"/>
    <w:rsid w:val="002D7154"/>
    <w:rsid w:val="002D7994"/>
    <w:rsid w:val="002E69FC"/>
    <w:rsid w:val="002E7061"/>
    <w:rsid w:val="002E753D"/>
    <w:rsid w:val="002E7F1D"/>
    <w:rsid w:val="002F28B7"/>
    <w:rsid w:val="002F6E41"/>
    <w:rsid w:val="002F7D48"/>
    <w:rsid w:val="002F7DF7"/>
    <w:rsid w:val="00304326"/>
    <w:rsid w:val="003065E9"/>
    <w:rsid w:val="00310665"/>
    <w:rsid w:val="0031145C"/>
    <w:rsid w:val="003116FF"/>
    <w:rsid w:val="003134CA"/>
    <w:rsid w:val="00321AFA"/>
    <w:rsid w:val="003255CE"/>
    <w:rsid w:val="00326648"/>
    <w:rsid w:val="003325CE"/>
    <w:rsid w:val="003358FD"/>
    <w:rsid w:val="00337FAA"/>
    <w:rsid w:val="00341A84"/>
    <w:rsid w:val="003421D6"/>
    <w:rsid w:val="00343E28"/>
    <w:rsid w:val="0035017D"/>
    <w:rsid w:val="00350359"/>
    <w:rsid w:val="00350C99"/>
    <w:rsid w:val="00355592"/>
    <w:rsid w:val="00355A58"/>
    <w:rsid w:val="00356775"/>
    <w:rsid w:val="00361CEC"/>
    <w:rsid w:val="00363FDE"/>
    <w:rsid w:val="003643B4"/>
    <w:rsid w:val="003723B9"/>
    <w:rsid w:val="00374987"/>
    <w:rsid w:val="00377A3F"/>
    <w:rsid w:val="003805FA"/>
    <w:rsid w:val="00383163"/>
    <w:rsid w:val="00384DA7"/>
    <w:rsid w:val="0038536B"/>
    <w:rsid w:val="00385476"/>
    <w:rsid w:val="003904B1"/>
    <w:rsid w:val="00390A57"/>
    <w:rsid w:val="0039467E"/>
    <w:rsid w:val="003A133F"/>
    <w:rsid w:val="003A2D1A"/>
    <w:rsid w:val="003A6677"/>
    <w:rsid w:val="003B0C15"/>
    <w:rsid w:val="003B62ED"/>
    <w:rsid w:val="003B660E"/>
    <w:rsid w:val="003B7D72"/>
    <w:rsid w:val="003C0871"/>
    <w:rsid w:val="003C44FC"/>
    <w:rsid w:val="003C5714"/>
    <w:rsid w:val="003C6E3D"/>
    <w:rsid w:val="003C7EE5"/>
    <w:rsid w:val="003D2AF7"/>
    <w:rsid w:val="003D2B4D"/>
    <w:rsid w:val="003D4497"/>
    <w:rsid w:val="003D46CF"/>
    <w:rsid w:val="003D48CE"/>
    <w:rsid w:val="003D6C45"/>
    <w:rsid w:val="003D73C9"/>
    <w:rsid w:val="003E3674"/>
    <w:rsid w:val="003F1E61"/>
    <w:rsid w:val="003F1F89"/>
    <w:rsid w:val="003F2030"/>
    <w:rsid w:val="003F2352"/>
    <w:rsid w:val="003F280A"/>
    <w:rsid w:val="003F2ADE"/>
    <w:rsid w:val="003F2EF2"/>
    <w:rsid w:val="003F3EB5"/>
    <w:rsid w:val="003F42FC"/>
    <w:rsid w:val="003F6011"/>
    <w:rsid w:val="00403B49"/>
    <w:rsid w:val="004046E0"/>
    <w:rsid w:val="004104E3"/>
    <w:rsid w:val="00411377"/>
    <w:rsid w:val="00413238"/>
    <w:rsid w:val="00413A94"/>
    <w:rsid w:val="00414343"/>
    <w:rsid w:val="00417E69"/>
    <w:rsid w:val="00421752"/>
    <w:rsid w:val="00422142"/>
    <w:rsid w:val="004248BE"/>
    <w:rsid w:val="00425CFD"/>
    <w:rsid w:val="00431423"/>
    <w:rsid w:val="00433367"/>
    <w:rsid w:val="0043363D"/>
    <w:rsid w:val="004351E8"/>
    <w:rsid w:val="004367CF"/>
    <w:rsid w:val="00436ABD"/>
    <w:rsid w:val="0044027A"/>
    <w:rsid w:val="00440870"/>
    <w:rsid w:val="00444AC3"/>
    <w:rsid w:val="004509A7"/>
    <w:rsid w:val="0045133C"/>
    <w:rsid w:val="004618B1"/>
    <w:rsid w:val="00461D25"/>
    <w:rsid w:val="0046309B"/>
    <w:rsid w:val="00463B3C"/>
    <w:rsid w:val="0046424A"/>
    <w:rsid w:val="004642D7"/>
    <w:rsid w:val="00465974"/>
    <w:rsid w:val="00466B0C"/>
    <w:rsid w:val="004678ED"/>
    <w:rsid w:val="00471BC0"/>
    <w:rsid w:val="00472F62"/>
    <w:rsid w:val="0047405F"/>
    <w:rsid w:val="00485F80"/>
    <w:rsid w:val="00490970"/>
    <w:rsid w:val="0049599B"/>
    <w:rsid w:val="004972A8"/>
    <w:rsid w:val="004A3E6A"/>
    <w:rsid w:val="004A55D9"/>
    <w:rsid w:val="004A7F44"/>
    <w:rsid w:val="004B013E"/>
    <w:rsid w:val="004B1CEA"/>
    <w:rsid w:val="004B32C3"/>
    <w:rsid w:val="004B38C6"/>
    <w:rsid w:val="004B4C9B"/>
    <w:rsid w:val="004B5EC5"/>
    <w:rsid w:val="004C168F"/>
    <w:rsid w:val="004C1FAC"/>
    <w:rsid w:val="004C277D"/>
    <w:rsid w:val="004C3A4D"/>
    <w:rsid w:val="004C4AB0"/>
    <w:rsid w:val="004C4F6E"/>
    <w:rsid w:val="004D1CDB"/>
    <w:rsid w:val="004D24A4"/>
    <w:rsid w:val="004D51CF"/>
    <w:rsid w:val="004D7232"/>
    <w:rsid w:val="004E21B1"/>
    <w:rsid w:val="004E29F7"/>
    <w:rsid w:val="004E5DDF"/>
    <w:rsid w:val="004E6D26"/>
    <w:rsid w:val="004E71B0"/>
    <w:rsid w:val="004E76DD"/>
    <w:rsid w:val="004F016B"/>
    <w:rsid w:val="004F0A16"/>
    <w:rsid w:val="004F1BF9"/>
    <w:rsid w:val="004F6837"/>
    <w:rsid w:val="004F769B"/>
    <w:rsid w:val="004F7D2B"/>
    <w:rsid w:val="00500A84"/>
    <w:rsid w:val="00503047"/>
    <w:rsid w:val="0050308A"/>
    <w:rsid w:val="00503FA9"/>
    <w:rsid w:val="00506F1E"/>
    <w:rsid w:val="00507ECE"/>
    <w:rsid w:val="00514152"/>
    <w:rsid w:val="00525732"/>
    <w:rsid w:val="00531A66"/>
    <w:rsid w:val="005413BF"/>
    <w:rsid w:val="00541630"/>
    <w:rsid w:val="00543A87"/>
    <w:rsid w:val="0054448D"/>
    <w:rsid w:val="00545024"/>
    <w:rsid w:val="0055190A"/>
    <w:rsid w:val="00552780"/>
    <w:rsid w:val="00553A63"/>
    <w:rsid w:val="00555BFA"/>
    <w:rsid w:val="00562DA2"/>
    <w:rsid w:val="005637E2"/>
    <w:rsid w:val="00565AA6"/>
    <w:rsid w:val="005668ED"/>
    <w:rsid w:val="00567EAA"/>
    <w:rsid w:val="00570C48"/>
    <w:rsid w:val="0057131D"/>
    <w:rsid w:val="00571ADB"/>
    <w:rsid w:val="00571CF8"/>
    <w:rsid w:val="00571FBE"/>
    <w:rsid w:val="005731D4"/>
    <w:rsid w:val="0057500C"/>
    <w:rsid w:val="005760AB"/>
    <w:rsid w:val="0057738F"/>
    <w:rsid w:val="005773CD"/>
    <w:rsid w:val="00577EF8"/>
    <w:rsid w:val="00580A12"/>
    <w:rsid w:val="005827E3"/>
    <w:rsid w:val="005872B6"/>
    <w:rsid w:val="0058765B"/>
    <w:rsid w:val="00593C7E"/>
    <w:rsid w:val="00594B7C"/>
    <w:rsid w:val="00597200"/>
    <w:rsid w:val="00597554"/>
    <w:rsid w:val="005977F5"/>
    <w:rsid w:val="005A065E"/>
    <w:rsid w:val="005A0850"/>
    <w:rsid w:val="005A7AA7"/>
    <w:rsid w:val="005B3C2E"/>
    <w:rsid w:val="005B4121"/>
    <w:rsid w:val="005B761D"/>
    <w:rsid w:val="005C3A2E"/>
    <w:rsid w:val="005D0C10"/>
    <w:rsid w:val="005D1525"/>
    <w:rsid w:val="005D5506"/>
    <w:rsid w:val="005D6391"/>
    <w:rsid w:val="005D6832"/>
    <w:rsid w:val="005E08C0"/>
    <w:rsid w:val="005E33D5"/>
    <w:rsid w:val="005E353E"/>
    <w:rsid w:val="005E43C4"/>
    <w:rsid w:val="005E5480"/>
    <w:rsid w:val="005E5F4C"/>
    <w:rsid w:val="005E668B"/>
    <w:rsid w:val="005F18B2"/>
    <w:rsid w:val="005F1ACD"/>
    <w:rsid w:val="005F6420"/>
    <w:rsid w:val="005F7F93"/>
    <w:rsid w:val="006020A3"/>
    <w:rsid w:val="00602E6E"/>
    <w:rsid w:val="00603DB7"/>
    <w:rsid w:val="006041FD"/>
    <w:rsid w:val="006061C2"/>
    <w:rsid w:val="006105C1"/>
    <w:rsid w:val="00611D06"/>
    <w:rsid w:val="00615D3B"/>
    <w:rsid w:val="00620C96"/>
    <w:rsid w:val="006226E7"/>
    <w:rsid w:val="00622877"/>
    <w:rsid w:val="006311A8"/>
    <w:rsid w:val="0063128F"/>
    <w:rsid w:val="006347E8"/>
    <w:rsid w:val="0063594D"/>
    <w:rsid w:val="0064291F"/>
    <w:rsid w:val="00646ED1"/>
    <w:rsid w:val="00647D7E"/>
    <w:rsid w:val="00653238"/>
    <w:rsid w:val="0065371B"/>
    <w:rsid w:val="00653EC7"/>
    <w:rsid w:val="00657AE0"/>
    <w:rsid w:val="00657EB2"/>
    <w:rsid w:val="00672893"/>
    <w:rsid w:val="00672C1F"/>
    <w:rsid w:val="006756D6"/>
    <w:rsid w:val="00676EB4"/>
    <w:rsid w:val="00680589"/>
    <w:rsid w:val="006813A1"/>
    <w:rsid w:val="00682941"/>
    <w:rsid w:val="006840B1"/>
    <w:rsid w:val="00684C92"/>
    <w:rsid w:val="0068677E"/>
    <w:rsid w:val="00687620"/>
    <w:rsid w:val="00693D24"/>
    <w:rsid w:val="006A04A8"/>
    <w:rsid w:val="006A0ABD"/>
    <w:rsid w:val="006A1F23"/>
    <w:rsid w:val="006A5813"/>
    <w:rsid w:val="006B31A5"/>
    <w:rsid w:val="006B50AD"/>
    <w:rsid w:val="006B735C"/>
    <w:rsid w:val="006C250E"/>
    <w:rsid w:val="006C261F"/>
    <w:rsid w:val="006C2B76"/>
    <w:rsid w:val="006D7D5C"/>
    <w:rsid w:val="006E1846"/>
    <w:rsid w:val="006E3216"/>
    <w:rsid w:val="006E3E79"/>
    <w:rsid w:val="006F00DC"/>
    <w:rsid w:val="006F1498"/>
    <w:rsid w:val="006F1EAB"/>
    <w:rsid w:val="006F276E"/>
    <w:rsid w:val="006F3FF3"/>
    <w:rsid w:val="006F555B"/>
    <w:rsid w:val="00700003"/>
    <w:rsid w:val="0070123E"/>
    <w:rsid w:val="00702D48"/>
    <w:rsid w:val="00703FEA"/>
    <w:rsid w:val="00712CB8"/>
    <w:rsid w:val="007150A4"/>
    <w:rsid w:val="00715C21"/>
    <w:rsid w:val="00716441"/>
    <w:rsid w:val="0072301D"/>
    <w:rsid w:val="00725797"/>
    <w:rsid w:val="007271F6"/>
    <w:rsid w:val="007360E0"/>
    <w:rsid w:val="00737FC0"/>
    <w:rsid w:val="00741A7D"/>
    <w:rsid w:val="00741CBC"/>
    <w:rsid w:val="007423E4"/>
    <w:rsid w:val="00743B41"/>
    <w:rsid w:val="00744C58"/>
    <w:rsid w:val="00745E6C"/>
    <w:rsid w:val="007473B8"/>
    <w:rsid w:val="00753189"/>
    <w:rsid w:val="007533D7"/>
    <w:rsid w:val="0075429E"/>
    <w:rsid w:val="00755BE6"/>
    <w:rsid w:val="00755D1A"/>
    <w:rsid w:val="00756CA2"/>
    <w:rsid w:val="00761DCE"/>
    <w:rsid w:val="007624C9"/>
    <w:rsid w:val="007627DE"/>
    <w:rsid w:val="00766525"/>
    <w:rsid w:val="00770176"/>
    <w:rsid w:val="007768CD"/>
    <w:rsid w:val="00781CD9"/>
    <w:rsid w:val="00784A9D"/>
    <w:rsid w:val="0078580C"/>
    <w:rsid w:val="00785CB7"/>
    <w:rsid w:val="007873C5"/>
    <w:rsid w:val="00787DA6"/>
    <w:rsid w:val="00793D33"/>
    <w:rsid w:val="007A09E2"/>
    <w:rsid w:val="007A23A4"/>
    <w:rsid w:val="007A3B5A"/>
    <w:rsid w:val="007A62C4"/>
    <w:rsid w:val="007B0A73"/>
    <w:rsid w:val="007B1705"/>
    <w:rsid w:val="007B63CD"/>
    <w:rsid w:val="007C02F3"/>
    <w:rsid w:val="007C1F61"/>
    <w:rsid w:val="007C32CA"/>
    <w:rsid w:val="007D069E"/>
    <w:rsid w:val="007D1D20"/>
    <w:rsid w:val="007D2551"/>
    <w:rsid w:val="007D352E"/>
    <w:rsid w:val="007D76E5"/>
    <w:rsid w:val="007E4A69"/>
    <w:rsid w:val="007E4BAF"/>
    <w:rsid w:val="007E6489"/>
    <w:rsid w:val="007F23E5"/>
    <w:rsid w:val="007F5C43"/>
    <w:rsid w:val="00800E9E"/>
    <w:rsid w:val="00802461"/>
    <w:rsid w:val="00804DC3"/>
    <w:rsid w:val="008062DF"/>
    <w:rsid w:val="00807748"/>
    <w:rsid w:val="00810F42"/>
    <w:rsid w:val="0081310A"/>
    <w:rsid w:val="0081311B"/>
    <w:rsid w:val="00813191"/>
    <w:rsid w:val="0081662E"/>
    <w:rsid w:val="00820281"/>
    <w:rsid w:val="0082151E"/>
    <w:rsid w:val="00822680"/>
    <w:rsid w:val="00824250"/>
    <w:rsid w:val="00830E2B"/>
    <w:rsid w:val="0083271A"/>
    <w:rsid w:val="00833BE0"/>
    <w:rsid w:val="008343CD"/>
    <w:rsid w:val="00836F84"/>
    <w:rsid w:val="00837534"/>
    <w:rsid w:val="00840290"/>
    <w:rsid w:val="00840C2E"/>
    <w:rsid w:val="00841E87"/>
    <w:rsid w:val="008431C6"/>
    <w:rsid w:val="00844B92"/>
    <w:rsid w:val="00851DFC"/>
    <w:rsid w:val="00853986"/>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4EA4"/>
    <w:rsid w:val="00876F7F"/>
    <w:rsid w:val="008834C9"/>
    <w:rsid w:val="00887C3B"/>
    <w:rsid w:val="008912FF"/>
    <w:rsid w:val="008924FA"/>
    <w:rsid w:val="008947C9"/>
    <w:rsid w:val="00896942"/>
    <w:rsid w:val="008A1265"/>
    <w:rsid w:val="008A2998"/>
    <w:rsid w:val="008B014F"/>
    <w:rsid w:val="008B0703"/>
    <w:rsid w:val="008B0A96"/>
    <w:rsid w:val="008B373B"/>
    <w:rsid w:val="008B52FE"/>
    <w:rsid w:val="008C0B06"/>
    <w:rsid w:val="008C2ABB"/>
    <w:rsid w:val="008C2B5E"/>
    <w:rsid w:val="008C4800"/>
    <w:rsid w:val="008C4831"/>
    <w:rsid w:val="008C555E"/>
    <w:rsid w:val="008C69D4"/>
    <w:rsid w:val="008D1CA3"/>
    <w:rsid w:val="008D2720"/>
    <w:rsid w:val="008D4FAC"/>
    <w:rsid w:val="008E5E6E"/>
    <w:rsid w:val="008E67E6"/>
    <w:rsid w:val="008E7619"/>
    <w:rsid w:val="00900598"/>
    <w:rsid w:val="00901EC2"/>
    <w:rsid w:val="009027E9"/>
    <w:rsid w:val="00903B12"/>
    <w:rsid w:val="009063A7"/>
    <w:rsid w:val="00910CA8"/>
    <w:rsid w:val="00914F35"/>
    <w:rsid w:val="00916F6B"/>
    <w:rsid w:val="00926133"/>
    <w:rsid w:val="00927CC5"/>
    <w:rsid w:val="009325B5"/>
    <w:rsid w:val="0093311C"/>
    <w:rsid w:val="00935C63"/>
    <w:rsid w:val="009439AD"/>
    <w:rsid w:val="00943AC6"/>
    <w:rsid w:val="00944274"/>
    <w:rsid w:val="00947393"/>
    <w:rsid w:val="00947DA5"/>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809AF"/>
    <w:rsid w:val="0098218F"/>
    <w:rsid w:val="00983216"/>
    <w:rsid w:val="009853A7"/>
    <w:rsid w:val="009873F1"/>
    <w:rsid w:val="009876E7"/>
    <w:rsid w:val="009901FF"/>
    <w:rsid w:val="00992718"/>
    <w:rsid w:val="009969EF"/>
    <w:rsid w:val="009A1A52"/>
    <w:rsid w:val="009A3CDB"/>
    <w:rsid w:val="009A43C4"/>
    <w:rsid w:val="009A631C"/>
    <w:rsid w:val="009B1359"/>
    <w:rsid w:val="009B3CAA"/>
    <w:rsid w:val="009B3EB7"/>
    <w:rsid w:val="009B4DF7"/>
    <w:rsid w:val="009B5FFF"/>
    <w:rsid w:val="009B66F6"/>
    <w:rsid w:val="009C2E1B"/>
    <w:rsid w:val="009C3533"/>
    <w:rsid w:val="009C462E"/>
    <w:rsid w:val="009D2C7F"/>
    <w:rsid w:val="009D3BC6"/>
    <w:rsid w:val="009D442B"/>
    <w:rsid w:val="009D5573"/>
    <w:rsid w:val="009D6944"/>
    <w:rsid w:val="009D6C57"/>
    <w:rsid w:val="009D71D4"/>
    <w:rsid w:val="009E2B70"/>
    <w:rsid w:val="009E2FC4"/>
    <w:rsid w:val="009E3DD5"/>
    <w:rsid w:val="009F3C24"/>
    <w:rsid w:val="009F4446"/>
    <w:rsid w:val="009F4EFC"/>
    <w:rsid w:val="009F5B20"/>
    <w:rsid w:val="009F5FAD"/>
    <w:rsid w:val="00A01F8C"/>
    <w:rsid w:val="00A02418"/>
    <w:rsid w:val="00A049A4"/>
    <w:rsid w:val="00A060B3"/>
    <w:rsid w:val="00A11106"/>
    <w:rsid w:val="00A12799"/>
    <w:rsid w:val="00A142D8"/>
    <w:rsid w:val="00A21594"/>
    <w:rsid w:val="00A23280"/>
    <w:rsid w:val="00A24180"/>
    <w:rsid w:val="00A25BF6"/>
    <w:rsid w:val="00A266B2"/>
    <w:rsid w:val="00A26F1D"/>
    <w:rsid w:val="00A31C90"/>
    <w:rsid w:val="00A321AE"/>
    <w:rsid w:val="00A32F38"/>
    <w:rsid w:val="00A33029"/>
    <w:rsid w:val="00A34857"/>
    <w:rsid w:val="00A352BE"/>
    <w:rsid w:val="00A35E7E"/>
    <w:rsid w:val="00A37D28"/>
    <w:rsid w:val="00A427C9"/>
    <w:rsid w:val="00A44682"/>
    <w:rsid w:val="00A446B1"/>
    <w:rsid w:val="00A4678D"/>
    <w:rsid w:val="00A469A7"/>
    <w:rsid w:val="00A51897"/>
    <w:rsid w:val="00A534B0"/>
    <w:rsid w:val="00A53EB3"/>
    <w:rsid w:val="00A5549D"/>
    <w:rsid w:val="00A569B1"/>
    <w:rsid w:val="00A6022F"/>
    <w:rsid w:val="00A61A8F"/>
    <w:rsid w:val="00A62201"/>
    <w:rsid w:val="00A63584"/>
    <w:rsid w:val="00A64926"/>
    <w:rsid w:val="00A67D1C"/>
    <w:rsid w:val="00A67FCC"/>
    <w:rsid w:val="00A7009C"/>
    <w:rsid w:val="00A75A9D"/>
    <w:rsid w:val="00A766FB"/>
    <w:rsid w:val="00A84DC7"/>
    <w:rsid w:val="00A860E1"/>
    <w:rsid w:val="00A87223"/>
    <w:rsid w:val="00A92E19"/>
    <w:rsid w:val="00A94FBC"/>
    <w:rsid w:val="00A95A11"/>
    <w:rsid w:val="00A9713D"/>
    <w:rsid w:val="00A971A0"/>
    <w:rsid w:val="00AA46E3"/>
    <w:rsid w:val="00AA647A"/>
    <w:rsid w:val="00AA778D"/>
    <w:rsid w:val="00AB165E"/>
    <w:rsid w:val="00AB2245"/>
    <w:rsid w:val="00AB3087"/>
    <w:rsid w:val="00AC18A2"/>
    <w:rsid w:val="00AC4EDD"/>
    <w:rsid w:val="00AC5994"/>
    <w:rsid w:val="00AC6A52"/>
    <w:rsid w:val="00AD218D"/>
    <w:rsid w:val="00AD22B5"/>
    <w:rsid w:val="00AD2425"/>
    <w:rsid w:val="00AD30E8"/>
    <w:rsid w:val="00AE0BAC"/>
    <w:rsid w:val="00AE4FAD"/>
    <w:rsid w:val="00AE541F"/>
    <w:rsid w:val="00AE5D7F"/>
    <w:rsid w:val="00B068F8"/>
    <w:rsid w:val="00B10800"/>
    <w:rsid w:val="00B12625"/>
    <w:rsid w:val="00B16203"/>
    <w:rsid w:val="00B2045B"/>
    <w:rsid w:val="00B21C45"/>
    <w:rsid w:val="00B25861"/>
    <w:rsid w:val="00B267ED"/>
    <w:rsid w:val="00B32102"/>
    <w:rsid w:val="00B331F5"/>
    <w:rsid w:val="00B40D3A"/>
    <w:rsid w:val="00B40F81"/>
    <w:rsid w:val="00B422DD"/>
    <w:rsid w:val="00B42DF3"/>
    <w:rsid w:val="00B43A44"/>
    <w:rsid w:val="00B44038"/>
    <w:rsid w:val="00B455F8"/>
    <w:rsid w:val="00B47127"/>
    <w:rsid w:val="00B478AC"/>
    <w:rsid w:val="00B5263C"/>
    <w:rsid w:val="00B548B7"/>
    <w:rsid w:val="00B60A08"/>
    <w:rsid w:val="00B6105C"/>
    <w:rsid w:val="00B67778"/>
    <w:rsid w:val="00B67CAA"/>
    <w:rsid w:val="00B712E0"/>
    <w:rsid w:val="00B725AF"/>
    <w:rsid w:val="00B72844"/>
    <w:rsid w:val="00B72861"/>
    <w:rsid w:val="00B74595"/>
    <w:rsid w:val="00B74D04"/>
    <w:rsid w:val="00B8036F"/>
    <w:rsid w:val="00B81748"/>
    <w:rsid w:val="00B822AF"/>
    <w:rsid w:val="00B82870"/>
    <w:rsid w:val="00B82C03"/>
    <w:rsid w:val="00B83F7C"/>
    <w:rsid w:val="00B8621F"/>
    <w:rsid w:val="00B868E9"/>
    <w:rsid w:val="00B86AF7"/>
    <w:rsid w:val="00B87C96"/>
    <w:rsid w:val="00B90EE2"/>
    <w:rsid w:val="00B93A13"/>
    <w:rsid w:val="00BA047E"/>
    <w:rsid w:val="00BA6188"/>
    <w:rsid w:val="00BB3D6F"/>
    <w:rsid w:val="00BB6A9E"/>
    <w:rsid w:val="00BB7085"/>
    <w:rsid w:val="00BB79D1"/>
    <w:rsid w:val="00BC2E4C"/>
    <w:rsid w:val="00BC45CF"/>
    <w:rsid w:val="00BC51FE"/>
    <w:rsid w:val="00BC5B9D"/>
    <w:rsid w:val="00BC76C7"/>
    <w:rsid w:val="00BD34E3"/>
    <w:rsid w:val="00BD39D6"/>
    <w:rsid w:val="00BD5428"/>
    <w:rsid w:val="00BD6696"/>
    <w:rsid w:val="00BD69F7"/>
    <w:rsid w:val="00BD6B8A"/>
    <w:rsid w:val="00BE0CE0"/>
    <w:rsid w:val="00BE5105"/>
    <w:rsid w:val="00BE5973"/>
    <w:rsid w:val="00BF0BB6"/>
    <w:rsid w:val="00BF4578"/>
    <w:rsid w:val="00BF4A31"/>
    <w:rsid w:val="00BF4A84"/>
    <w:rsid w:val="00BF4EE2"/>
    <w:rsid w:val="00BF7EF2"/>
    <w:rsid w:val="00C00679"/>
    <w:rsid w:val="00C00F49"/>
    <w:rsid w:val="00C01214"/>
    <w:rsid w:val="00C10152"/>
    <w:rsid w:val="00C11538"/>
    <w:rsid w:val="00C11563"/>
    <w:rsid w:val="00C11588"/>
    <w:rsid w:val="00C15054"/>
    <w:rsid w:val="00C227D3"/>
    <w:rsid w:val="00C23111"/>
    <w:rsid w:val="00C23E94"/>
    <w:rsid w:val="00C23FA0"/>
    <w:rsid w:val="00C2523F"/>
    <w:rsid w:val="00C309B4"/>
    <w:rsid w:val="00C36074"/>
    <w:rsid w:val="00C36705"/>
    <w:rsid w:val="00C37A89"/>
    <w:rsid w:val="00C37F6D"/>
    <w:rsid w:val="00C40072"/>
    <w:rsid w:val="00C40F3C"/>
    <w:rsid w:val="00C4147A"/>
    <w:rsid w:val="00C44B9F"/>
    <w:rsid w:val="00C504F3"/>
    <w:rsid w:val="00C52CF4"/>
    <w:rsid w:val="00C5318A"/>
    <w:rsid w:val="00C53887"/>
    <w:rsid w:val="00C563CD"/>
    <w:rsid w:val="00C619F4"/>
    <w:rsid w:val="00C61A37"/>
    <w:rsid w:val="00C61ABB"/>
    <w:rsid w:val="00C622DB"/>
    <w:rsid w:val="00C629D4"/>
    <w:rsid w:val="00C6547E"/>
    <w:rsid w:val="00C6586B"/>
    <w:rsid w:val="00C674FA"/>
    <w:rsid w:val="00C6775C"/>
    <w:rsid w:val="00C677FE"/>
    <w:rsid w:val="00C74C7D"/>
    <w:rsid w:val="00C76618"/>
    <w:rsid w:val="00C7740D"/>
    <w:rsid w:val="00C77E2A"/>
    <w:rsid w:val="00C80A68"/>
    <w:rsid w:val="00C858AC"/>
    <w:rsid w:val="00C85F7D"/>
    <w:rsid w:val="00C9164B"/>
    <w:rsid w:val="00C91ABD"/>
    <w:rsid w:val="00C97BB7"/>
    <w:rsid w:val="00CA05C6"/>
    <w:rsid w:val="00CA2ADE"/>
    <w:rsid w:val="00CA5E63"/>
    <w:rsid w:val="00CA6239"/>
    <w:rsid w:val="00CA7E9A"/>
    <w:rsid w:val="00CB090C"/>
    <w:rsid w:val="00CB2939"/>
    <w:rsid w:val="00CB2F03"/>
    <w:rsid w:val="00CB33B7"/>
    <w:rsid w:val="00CB39CB"/>
    <w:rsid w:val="00CB453D"/>
    <w:rsid w:val="00CB4A61"/>
    <w:rsid w:val="00CB582C"/>
    <w:rsid w:val="00CB598F"/>
    <w:rsid w:val="00CB6C8F"/>
    <w:rsid w:val="00CC0BC7"/>
    <w:rsid w:val="00CC5208"/>
    <w:rsid w:val="00CC58DE"/>
    <w:rsid w:val="00CC6282"/>
    <w:rsid w:val="00CC628F"/>
    <w:rsid w:val="00CC6D61"/>
    <w:rsid w:val="00CC7013"/>
    <w:rsid w:val="00CC776E"/>
    <w:rsid w:val="00CC7C3D"/>
    <w:rsid w:val="00CD0839"/>
    <w:rsid w:val="00CD4978"/>
    <w:rsid w:val="00CD60E3"/>
    <w:rsid w:val="00CE096C"/>
    <w:rsid w:val="00CE124E"/>
    <w:rsid w:val="00CE1B97"/>
    <w:rsid w:val="00CE26ED"/>
    <w:rsid w:val="00CE40BF"/>
    <w:rsid w:val="00CE4AF8"/>
    <w:rsid w:val="00CE4E78"/>
    <w:rsid w:val="00CF4A6B"/>
    <w:rsid w:val="00CF71DD"/>
    <w:rsid w:val="00D04222"/>
    <w:rsid w:val="00D04E5B"/>
    <w:rsid w:val="00D113AB"/>
    <w:rsid w:val="00D14939"/>
    <w:rsid w:val="00D14F1E"/>
    <w:rsid w:val="00D165E7"/>
    <w:rsid w:val="00D17D4B"/>
    <w:rsid w:val="00D203A0"/>
    <w:rsid w:val="00D22389"/>
    <w:rsid w:val="00D24391"/>
    <w:rsid w:val="00D25187"/>
    <w:rsid w:val="00D302A3"/>
    <w:rsid w:val="00D30D2B"/>
    <w:rsid w:val="00D33A0E"/>
    <w:rsid w:val="00D33A7F"/>
    <w:rsid w:val="00D3613A"/>
    <w:rsid w:val="00D3695F"/>
    <w:rsid w:val="00D404C0"/>
    <w:rsid w:val="00D40822"/>
    <w:rsid w:val="00D42D78"/>
    <w:rsid w:val="00D45766"/>
    <w:rsid w:val="00D458CD"/>
    <w:rsid w:val="00D47B2A"/>
    <w:rsid w:val="00D47B6D"/>
    <w:rsid w:val="00D47B92"/>
    <w:rsid w:val="00D51952"/>
    <w:rsid w:val="00D5355E"/>
    <w:rsid w:val="00D566F6"/>
    <w:rsid w:val="00D570A4"/>
    <w:rsid w:val="00D577D2"/>
    <w:rsid w:val="00D70562"/>
    <w:rsid w:val="00D71860"/>
    <w:rsid w:val="00D71FBE"/>
    <w:rsid w:val="00D72F92"/>
    <w:rsid w:val="00D73355"/>
    <w:rsid w:val="00D73B42"/>
    <w:rsid w:val="00D74717"/>
    <w:rsid w:val="00D75A1B"/>
    <w:rsid w:val="00D81AC6"/>
    <w:rsid w:val="00D81E08"/>
    <w:rsid w:val="00D84E2F"/>
    <w:rsid w:val="00D9164B"/>
    <w:rsid w:val="00D9170F"/>
    <w:rsid w:val="00D91B4A"/>
    <w:rsid w:val="00D93704"/>
    <w:rsid w:val="00D959C6"/>
    <w:rsid w:val="00D971C7"/>
    <w:rsid w:val="00D979CF"/>
    <w:rsid w:val="00DA0F55"/>
    <w:rsid w:val="00DA122A"/>
    <w:rsid w:val="00DA4A00"/>
    <w:rsid w:val="00DA5B23"/>
    <w:rsid w:val="00DB0806"/>
    <w:rsid w:val="00DB10C4"/>
    <w:rsid w:val="00DB5AC8"/>
    <w:rsid w:val="00DC143C"/>
    <w:rsid w:val="00DC1A36"/>
    <w:rsid w:val="00DC20BB"/>
    <w:rsid w:val="00DC3EC1"/>
    <w:rsid w:val="00DC5124"/>
    <w:rsid w:val="00DC65FE"/>
    <w:rsid w:val="00DC7DA7"/>
    <w:rsid w:val="00DD1AC0"/>
    <w:rsid w:val="00DD25CE"/>
    <w:rsid w:val="00DD61EE"/>
    <w:rsid w:val="00DD6F3D"/>
    <w:rsid w:val="00DE07B3"/>
    <w:rsid w:val="00DE2220"/>
    <w:rsid w:val="00DE2BA0"/>
    <w:rsid w:val="00DE42F1"/>
    <w:rsid w:val="00DE62C5"/>
    <w:rsid w:val="00DE6FDA"/>
    <w:rsid w:val="00DF2130"/>
    <w:rsid w:val="00DF2595"/>
    <w:rsid w:val="00DF460B"/>
    <w:rsid w:val="00DF60AB"/>
    <w:rsid w:val="00DF7B74"/>
    <w:rsid w:val="00E0044D"/>
    <w:rsid w:val="00E02917"/>
    <w:rsid w:val="00E02FE1"/>
    <w:rsid w:val="00E0332F"/>
    <w:rsid w:val="00E04B2A"/>
    <w:rsid w:val="00E057E9"/>
    <w:rsid w:val="00E07C1A"/>
    <w:rsid w:val="00E100F6"/>
    <w:rsid w:val="00E146A5"/>
    <w:rsid w:val="00E14D0B"/>
    <w:rsid w:val="00E20723"/>
    <w:rsid w:val="00E21436"/>
    <w:rsid w:val="00E304B5"/>
    <w:rsid w:val="00E30756"/>
    <w:rsid w:val="00E346C7"/>
    <w:rsid w:val="00E35350"/>
    <w:rsid w:val="00E355F7"/>
    <w:rsid w:val="00E43ED2"/>
    <w:rsid w:val="00E44740"/>
    <w:rsid w:val="00E4516D"/>
    <w:rsid w:val="00E46178"/>
    <w:rsid w:val="00E4797C"/>
    <w:rsid w:val="00E47E77"/>
    <w:rsid w:val="00E50DF0"/>
    <w:rsid w:val="00E549BD"/>
    <w:rsid w:val="00E573D7"/>
    <w:rsid w:val="00E57672"/>
    <w:rsid w:val="00E6259B"/>
    <w:rsid w:val="00E62D37"/>
    <w:rsid w:val="00E676CA"/>
    <w:rsid w:val="00E7037B"/>
    <w:rsid w:val="00E73F54"/>
    <w:rsid w:val="00E7463D"/>
    <w:rsid w:val="00E74957"/>
    <w:rsid w:val="00E74D78"/>
    <w:rsid w:val="00E81548"/>
    <w:rsid w:val="00E85A3A"/>
    <w:rsid w:val="00E85DA6"/>
    <w:rsid w:val="00E86DA7"/>
    <w:rsid w:val="00E91060"/>
    <w:rsid w:val="00E93018"/>
    <w:rsid w:val="00E955B0"/>
    <w:rsid w:val="00E9605B"/>
    <w:rsid w:val="00E9727A"/>
    <w:rsid w:val="00EA6611"/>
    <w:rsid w:val="00EA72BC"/>
    <w:rsid w:val="00EA734D"/>
    <w:rsid w:val="00EB5350"/>
    <w:rsid w:val="00EC0463"/>
    <w:rsid w:val="00EC529A"/>
    <w:rsid w:val="00ED071A"/>
    <w:rsid w:val="00ED0F65"/>
    <w:rsid w:val="00ED1A61"/>
    <w:rsid w:val="00ED4A19"/>
    <w:rsid w:val="00ED6D18"/>
    <w:rsid w:val="00EE28C0"/>
    <w:rsid w:val="00EE6D0E"/>
    <w:rsid w:val="00EE7F4C"/>
    <w:rsid w:val="00EF3F49"/>
    <w:rsid w:val="00EF7938"/>
    <w:rsid w:val="00F00899"/>
    <w:rsid w:val="00F013EC"/>
    <w:rsid w:val="00F03870"/>
    <w:rsid w:val="00F0394C"/>
    <w:rsid w:val="00F03974"/>
    <w:rsid w:val="00F05BB4"/>
    <w:rsid w:val="00F151C4"/>
    <w:rsid w:val="00F16F75"/>
    <w:rsid w:val="00F2173D"/>
    <w:rsid w:val="00F228AE"/>
    <w:rsid w:val="00F25D04"/>
    <w:rsid w:val="00F26FA8"/>
    <w:rsid w:val="00F271D1"/>
    <w:rsid w:val="00F31334"/>
    <w:rsid w:val="00F322EC"/>
    <w:rsid w:val="00F35C6B"/>
    <w:rsid w:val="00F37A69"/>
    <w:rsid w:val="00F41D6B"/>
    <w:rsid w:val="00F44CC1"/>
    <w:rsid w:val="00F44D31"/>
    <w:rsid w:val="00F46432"/>
    <w:rsid w:val="00F5638B"/>
    <w:rsid w:val="00F57194"/>
    <w:rsid w:val="00F647C9"/>
    <w:rsid w:val="00F6593D"/>
    <w:rsid w:val="00F66212"/>
    <w:rsid w:val="00F677F5"/>
    <w:rsid w:val="00F70513"/>
    <w:rsid w:val="00F71CBF"/>
    <w:rsid w:val="00F71FFA"/>
    <w:rsid w:val="00F72A15"/>
    <w:rsid w:val="00F857E9"/>
    <w:rsid w:val="00F85ACF"/>
    <w:rsid w:val="00F8775B"/>
    <w:rsid w:val="00F877E5"/>
    <w:rsid w:val="00F9067D"/>
    <w:rsid w:val="00F91835"/>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3F9"/>
    <w:rsid w:val="00FC799F"/>
    <w:rsid w:val="00FD08BC"/>
    <w:rsid w:val="00FD0CEE"/>
    <w:rsid w:val="00FD1626"/>
    <w:rsid w:val="00FD40F1"/>
    <w:rsid w:val="00FD4A3A"/>
    <w:rsid w:val="00FD4F4D"/>
    <w:rsid w:val="00FD7A2A"/>
    <w:rsid w:val="00FE12DF"/>
    <w:rsid w:val="00FE4B6C"/>
    <w:rsid w:val="00FE5F21"/>
    <w:rsid w:val="00FF03ED"/>
    <w:rsid w:val="00FF1F79"/>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kacja.barycz.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5AC0-7FC0-45D7-91D2-56A6DF39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8126</Words>
  <Characters>48759</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esnazyk</cp:lastModifiedBy>
  <cp:revision>4</cp:revision>
  <cp:lastPrinted>2017-09-05T10:02:00Z</cp:lastPrinted>
  <dcterms:created xsi:type="dcterms:W3CDTF">2017-09-28T22:46:00Z</dcterms:created>
  <dcterms:modified xsi:type="dcterms:W3CDTF">2017-09-29T11:57:00Z</dcterms:modified>
</cp:coreProperties>
</file>