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1E26C" w14:textId="44FB81F7" w:rsidR="00E84950" w:rsidRPr="00307DA1" w:rsidRDefault="00E84950" w:rsidP="00307DA1">
      <w:pPr>
        <w:pStyle w:val="Teksttreci30"/>
        <w:shd w:val="clear" w:color="auto" w:fill="auto"/>
        <w:spacing w:before="120" w:after="120" w:line="240" w:lineRule="exact"/>
        <w:jc w:val="both"/>
        <w:rPr>
          <w:sz w:val="20"/>
          <w:szCs w:val="20"/>
        </w:rPr>
      </w:pPr>
      <w:r w:rsidRPr="00307DA1">
        <w:rPr>
          <w:noProof/>
          <w:sz w:val="20"/>
          <w:szCs w:val="20"/>
          <w:lang w:eastAsia="pl-PL"/>
        </w:rPr>
        <mc:AlternateContent>
          <mc:Choice Requires="wps">
            <w:drawing>
              <wp:anchor distT="45720" distB="45720" distL="114300" distR="114300" simplePos="0" relativeHeight="251660288" behindDoc="0" locked="0" layoutInCell="1" allowOverlap="1" wp14:anchorId="78C95D4D" wp14:editId="600D4ADB">
                <wp:simplePos x="0" y="0"/>
                <wp:positionH relativeFrom="column">
                  <wp:posOffset>4565650</wp:posOffset>
                </wp:positionH>
                <wp:positionV relativeFrom="paragraph">
                  <wp:posOffset>32385</wp:posOffset>
                </wp:positionV>
                <wp:extent cx="1815465" cy="304800"/>
                <wp:effectExtent l="9525" t="9525" r="13335" b="952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304800"/>
                        </a:xfrm>
                        <a:prstGeom prst="rect">
                          <a:avLst/>
                        </a:prstGeom>
                        <a:solidFill>
                          <a:srgbClr val="FFFFFF"/>
                        </a:solidFill>
                        <a:ln w="9525">
                          <a:solidFill>
                            <a:srgbClr val="000000"/>
                          </a:solidFill>
                          <a:miter lim="800000"/>
                          <a:headEnd/>
                          <a:tailEnd/>
                        </a:ln>
                      </wps:spPr>
                      <wps:txbx>
                        <w:txbxContent>
                          <w:p w14:paraId="1C0C1469" w14:textId="1AC61DF7" w:rsidR="006F3C3F" w:rsidRPr="00D550F7" w:rsidRDefault="006F3C3F" w:rsidP="00E84950">
                            <w:pPr>
                              <w:jc w:val="center"/>
                              <w:rPr>
                                <w:rFonts w:ascii="Times New Roman" w:hAnsi="Times New Roman" w:cs="Times New Roman"/>
                              </w:rPr>
                            </w:pPr>
                            <w:r w:rsidRPr="00D550F7">
                              <w:rPr>
                                <w:rFonts w:ascii="Times New Roman" w:hAnsi="Times New Roman" w:cs="Times New Roman"/>
                              </w:rPr>
                              <w:t>IW-2_4.2/</w:t>
                            </w:r>
                            <w:r>
                              <w:rPr>
                                <w:rFonts w:ascii="Times New Roman" w:hAnsi="Times New Roman" w:cs="Times New Roman"/>
                              </w:rPr>
                              <w:t>6z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95D4D" id="_x0000_t202" coordsize="21600,21600" o:spt="202" path="m,l,21600r21600,l21600,xe">
                <v:stroke joinstyle="miter"/>
                <v:path gradientshapeok="t" o:connecttype="rect"/>
              </v:shapetype>
              <v:shape id="Pole tekstowe 2" o:spid="_x0000_s1026" type="#_x0000_t202" style="position:absolute;left:0;text-align:left;margin-left:359.5pt;margin-top:2.55pt;width:142.9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">
                <v:textbox>
                  <w:txbxContent>
                    <w:p w14:paraId="1C0C1469" w14:textId="1AC61DF7" w:rsidR="006F3C3F" w:rsidRPr="00D550F7" w:rsidRDefault="006F3C3F" w:rsidP="00E84950">
                      <w:pPr>
                        <w:jc w:val="center"/>
                        <w:rPr>
                          <w:rFonts w:ascii="Times New Roman" w:hAnsi="Times New Roman" w:cs="Times New Roman"/>
                        </w:rPr>
                      </w:pPr>
                      <w:r w:rsidRPr="00D550F7">
                        <w:rPr>
                          <w:rFonts w:ascii="Times New Roman" w:hAnsi="Times New Roman" w:cs="Times New Roman"/>
                        </w:rPr>
                        <w:t>IW-2_4.2/</w:t>
                      </w:r>
                      <w:r>
                        <w:rPr>
                          <w:rFonts w:ascii="Times New Roman" w:hAnsi="Times New Roman" w:cs="Times New Roman"/>
                        </w:rPr>
                        <w:t>6z</w:t>
                      </w:r>
                    </w:p>
                  </w:txbxContent>
                </v:textbox>
                <w10:wrap type="square"/>
              </v:shape>
            </w:pict>
          </mc:Fallback>
        </mc:AlternateContent>
      </w:r>
    </w:p>
    <w:p w14:paraId="4C585281" w14:textId="77777777" w:rsidR="00E84950" w:rsidRPr="00307DA1" w:rsidRDefault="00E84950" w:rsidP="00307DA1">
      <w:pPr>
        <w:pStyle w:val="Teksttreci30"/>
        <w:shd w:val="clear" w:color="auto" w:fill="auto"/>
        <w:spacing w:after="120" w:line="240" w:lineRule="exact"/>
        <w:jc w:val="both"/>
        <w:rPr>
          <w:sz w:val="20"/>
          <w:szCs w:val="20"/>
        </w:rPr>
      </w:pPr>
    </w:p>
    <w:p w14:paraId="7361EFB5" w14:textId="77777777" w:rsidR="00E84950" w:rsidRPr="00307DA1" w:rsidRDefault="00E84950" w:rsidP="006B448B">
      <w:pPr>
        <w:pStyle w:val="Teksttreci30"/>
        <w:shd w:val="clear" w:color="auto" w:fill="auto"/>
        <w:spacing w:before="120" w:after="120" w:line="240" w:lineRule="exact"/>
        <w:rPr>
          <w:sz w:val="20"/>
          <w:szCs w:val="20"/>
        </w:rPr>
      </w:pPr>
      <w:bookmarkStart w:id="0" w:name="_Hlk75506104"/>
      <w:r w:rsidRPr="00307DA1">
        <w:rPr>
          <w:sz w:val="20"/>
          <w:szCs w:val="20"/>
        </w:rPr>
        <w:t>INSTRUKCJA WYPEŁNIANIA WNIOSKU O PŁATNOŚĆ</w:t>
      </w:r>
    </w:p>
    <w:bookmarkEnd w:id="0"/>
    <w:p w14:paraId="01505B9E" w14:textId="6E33D254" w:rsidR="009875F5" w:rsidRPr="009875F5" w:rsidRDefault="00727D17" w:rsidP="009875F5">
      <w:pPr>
        <w:spacing w:before="120"/>
        <w:jc w:val="center"/>
        <w:rPr>
          <w:rFonts w:ascii="Times New Roman" w:hAnsi="Times New Roman" w:cs="Times New Roman"/>
          <w:b/>
          <w:sz w:val="20"/>
          <w:szCs w:val="20"/>
        </w:rPr>
      </w:pPr>
      <w:r>
        <w:rPr>
          <w:sz w:val="20"/>
          <w:szCs w:val="20"/>
        </w:rPr>
        <w:tab/>
      </w:r>
      <w:r w:rsidR="009875F5" w:rsidRPr="009875F5">
        <w:rPr>
          <w:rFonts w:ascii="Times New Roman" w:hAnsi="Times New Roman" w:cs="Times New Roman"/>
          <w:b/>
          <w:sz w:val="20"/>
          <w:szCs w:val="20"/>
        </w:rPr>
        <w:t xml:space="preserve">w </w:t>
      </w:r>
      <w:r w:rsidR="009875F5">
        <w:rPr>
          <w:rFonts w:ascii="Times New Roman" w:hAnsi="Times New Roman" w:cs="Times New Roman"/>
          <w:b/>
          <w:sz w:val="20"/>
          <w:szCs w:val="20"/>
        </w:rPr>
        <w:t>ramach</w:t>
      </w:r>
      <w:r w:rsidR="009875F5" w:rsidRPr="009875F5">
        <w:rPr>
          <w:rFonts w:ascii="Times New Roman" w:hAnsi="Times New Roman" w:cs="Times New Roman"/>
          <w:b/>
          <w:sz w:val="20"/>
          <w:szCs w:val="20"/>
        </w:rPr>
        <w:t xml:space="preserve"> działania „Realizacja lokalnych strategii rozwoju kierowanego przez społeczność” </w:t>
      </w:r>
      <w:r w:rsidR="009875F5" w:rsidRPr="009875F5">
        <w:rPr>
          <w:rFonts w:ascii="Times New Roman" w:hAnsi="Times New Roman" w:cs="Times New Roman"/>
          <w:b/>
          <w:sz w:val="20"/>
          <w:szCs w:val="20"/>
        </w:rPr>
        <w:br/>
      </w:r>
      <w:r w:rsidR="009875F5">
        <w:rPr>
          <w:rFonts w:ascii="Times New Roman" w:hAnsi="Times New Roman" w:cs="Times New Roman"/>
          <w:b/>
          <w:sz w:val="20"/>
          <w:szCs w:val="20"/>
        </w:rPr>
        <w:t>P</w:t>
      </w:r>
      <w:r w:rsidR="009875F5" w:rsidRPr="009875F5">
        <w:rPr>
          <w:rFonts w:ascii="Times New Roman" w:hAnsi="Times New Roman" w:cs="Times New Roman"/>
          <w:b/>
          <w:sz w:val="20"/>
          <w:szCs w:val="20"/>
        </w:rPr>
        <w:t>riorytet 4 „Zwiększenie zatrudnienia i spójności terytorialnej”, objętego Programem Operacyjnym „Rybactwo i Morze</w:t>
      </w:r>
      <w:r w:rsidR="009875F5">
        <w:rPr>
          <w:rFonts w:ascii="Times New Roman" w:hAnsi="Times New Roman" w:cs="Times New Roman"/>
          <w:b/>
          <w:sz w:val="20"/>
          <w:szCs w:val="20"/>
        </w:rPr>
        <w:t xml:space="preserve"> </w:t>
      </w:r>
      <w:r w:rsidR="009875F5" w:rsidRPr="009875F5">
        <w:rPr>
          <w:rFonts w:ascii="Times New Roman" w:hAnsi="Times New Roman" w:cs="Times New Roman"/>
          <w:b/>
          <w:sz w:val="20"/>
          <w:szCs w:val="20"/>
        </w:rPr>
        <w:t>”, z wyłączeniem projektów grantowych</w:t>
      </w:r>
    </w:p>
    <w:p w14:paraId="23A81379" w14:textId="02D77C17" w:rsidR="00E84950" w:rsidRPr="00307DA1" w:rsidRDefault="00E84950" w:rsidP="00727D17">
      <w:pPr>
        <w:pStyle w:val="Teksttreci30"/>
        <w:shd w:val="clear" w:color="auto" w:fill="auto"/>
        <w:tabs>
          <w:tab w:val="left" w:pos="9075"/>
        </w:tabs>
        <w:spacing w:before="120" w:after="120" w:line="240" w:lineRule="exact"/>
        <w:jc w:val="both"/>
        <w:rPr>
          <w:sz w:val="20"/>
          <w:szCs w:val="20"/>
        </w:rPr>
      </w:pPr>
    </w:p>
    <w:p w14:paraId="01FFDE87" w14:textId="77777777" w:rsidR="00E84950" w:rsidRPr="00307DA1" w:rsidRDefault="00E84950" w:rsidP="006B448B">
      <w:pPr>
        <w:pStyle w:val="Teksttreci40"/>
        <w:numPr>
          <w:ilvl w:val="0"/>
          <w:numId w:val="1"/>
        </w:numPr>
        <w:shd w:val="clear" w:color="auto" w:fill="auto"/>
        <w:tabs>
          <w:tab w:val="left" w:pos="322"/>
        </w:tabs>
        <w:spacing w:before="0" w:after="120" w:line="230" w:lineRule="exact"/>
        <w:ind w:left="220" w:hanging="220"/>
      </w:pPr>
      <w:r w:rsidRPr="00307DA1">
        <w:t>INFORMACJE WSTĘPNE</w:t>
      </w:r>
    </w:p>
    <w:p w14:paraId="5008A527" w14:textId="4C40D842" w:rsidR="00E84950" w:rsidRPr="00747D6C"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747D6C">
        <w:rPr>
          <w:rFonts w:ascii="Times New Roman" w:hAnsi="Times New Roman" w:cs="Times New Roman"/>
          <w:sz w:val="20"/>
          <w:szCs w:val="20"/>
        </w:rPr>
        <w:t>Przed wypełnieniem wniosku o płatność</w:t>
      </w:r>
      <w:r w:rsidR="00747D6C" w:rsidRPr="00747D6C">
        <w:rPr>
          <w:rFonts w:ascii="Times New Roman" w:hAnsi="Times New Roman" w:cs="Times New Roman"/>
          <w:sz w:val="20"/>
          <w:szCs w:val="20"/>
        </w:rPr>
        <w:t xml:space="preserve"> na operacje w zakresie działania „Realizacja lokalnych strategii rozwoju kierowanych przez społeczność”  w ramach Priorytetu 4 „Zwiększenie zatrudnienia i spójności terytorialnej”, objętego Programem Operacyjnym „Rybactwo i Morze”, z wyłączeniem projektów grantowych</w:t>
      </w:r>
      <w:r w:rsidRPr="00747D6C">
        <w:rPr>
          <w:rFonts w:ascii="Times New Roman" w:hAnsi="Times New Roman" w:cs="Times New Roman"/>
          <w:sz w:val="20"/>
          <w:szCs w:val="20"/>
        </w:rPr>
        <w:t xml:space="preserve">, zwanego dalej </w:t>
      </w:r>
      <w:r w:rsidRPr="00747D6C">
        <w:rPr>
          <w:rStyle w:val="Teksttreci2Kursywa"/>
          <w:rFonts w:eastAsiaTheme="minorHAnsi"/>
        </w:rPr>
        <w:t>wnioskiem</w:t>
      </w:r>
      <w:r w:rsidRPr="00747D6C">
        <w:rPr>
          <w:rFonts w:ascii="Times New Roman" w:hAnsi="Times New Roman" w:cs="Times New Roman"/>
          <w:sz w:val="20"/>
          <w:szCs w:val="20"/>
        </w:rPr>
        <w:t xml:space="preserve"> należy zapoznać się z zasadami wypłaty pomocy finansowej w ramach działania </w:t>
      </w:r>
      <w:r w:rsidRPr="007863F1">
        <w:rPr>
          <w:rStyle w:val="Teksttreci2Kursywa"/>
          <w:rFonts w:eastAsiaTheme="minorHAnsi"/>
          <w:i w:val="0"/>
          <w:iCs w:val="0"/>
        </w:rPr>
        <w:t>Realizacja lokalnych strategii rozwoju kierowanych przez społeczność</w:t>
      </w:r>
      <w:r w:rsidRPr="00747D6C">
        <w:rPr>
          <w:rStyle w:val="Teksttreci2Kursywa"/>
          <w:rFonts w:eastAsiaTheme="minorHAnsi"/>
        </w:rPr>
        <w:t>,</w:t>
      </w:r>
      <w:r w:rsidRPr="00747D6C">
        <w:rPr>
          <w:rFonts w:ascii="Times New Roman" w:hAnsi="Times New Roman" w:cs="Times New Roman"/>
          <w:sz w:val="20"/>
          <w:szCs w:val="20"/>
        </w:rPr>
        <w:t xml:space="preserve"> w szczególności z Programem Operacyjnym </w:t>
      </w:r>
      <w:r w:rsidR="00B1315E" w:rsidRPr="00747D6C">
        <w:rPr>
          <w:rFonts w:ascii="Times New Roman" w:hAnsi="Times New Roman" w:cs="Times New Roman"/>
          <w:sz w:val="20"/>
          <w:szCs w:val="20"/>
        </w:rPr>
        <w:t>„</w:t>
      </w:r>
      <w:r w:rsidRPr="00747D6C">
        <w:rPr>
          <w:rFonts w:ascii="Times New Roman" w:hAnsi="Times New Roman" w:cs="Times New Roman"/>
          <w:sz w:val="20"/>
          <w:szCs w:val="20"/>
        </w:rPr>
        <w:t>Rybactwo i Morze</w:t>
      </w:r>
      <w:r w:rsidR="00B1315E" w:rsidRPr="00747D6C">
        <w:rPr>
          <w:rFonts w:ascii="Times New Roman" w:hAnsi="Times New Roman" w:cs="Times New Roman"/>
          <w:sz w:val="20"/>
          <w:szCs w:val="20"/>
        </w:rPr>
        <w:t>”</w:t>
      </w:r>
      <w:r w:rsidRPr="00747D6C">
        <w:rPr>
          <w:rFonts w:ascii="Times New Roman" w:hAnsi="Times New Roman" w:cs="Times New Roman"/>
          <w:sz w:val="20"/>
          <w:szCs w:val="20"/>
        </w:rPr>
        <w:t xml:space="preserve"> i aktami prawnymi</w:t>
      </w:r>
      <w:r w:rsidRPr="00747D6C">
        <w:rPr>
          <w:rStyle w:val="Odwoanieprzypisudolnego"/>
          <w:rFonts w:ascii="Times New Roman" w:hAnsi="Times New Roman" w:cs="Times New Roman"/>
          <w:sz w:val="20"/>
          <w:szCs w:val="20"/>
        </w:rPr>
        <w:footnoteReference w:id="1"/>
      </w:r>
      <w:r w:rsidRPr="00747D6C">
        <w:rPr>
          <w:rFonts w:ascii="Times New Roman" w:hAnsi="Times New Roman" w:cs="Times New Roman"/>
          <w:sz w:val="20"/>
          <w:szCs w:val="20"/>
        </w:rPr>
        <w:t xml:space="preserve"> oraz niniejszą instrukcją.</w:t>
      </w:r>
    </w:p>
    <w:p w14:paraId="76B4A747" w14:textId="77777777"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Wniosek ten dotyczy operacji realizowanej przez podmiot inny niż LGD albo operacji własnej LGD, z wyłączeniem projektów grantowych.</w:t>
      </w:r>
    </w:p>
    <w:p w14:paraId="0B824509" w14:textId="11B85F9A"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Wniosek sporządza się na formularzu udostępnionym na stronie internetowej Ministerstwa </w:t>
      </w:r>
      <w:r w:rsidR="009B45BB">
        <w:rPr>
          <w:rFonts w:ascii="Times New Roman" w:hAnsi="Times New Roman"/>
          <w:sz w:val="20"/>
          <w:szCs w:val="20"/>
        </w:rPr>
        <w:t>Rolnictwa i Rozwoju Wsi</w:t>
      </w:r>
      <w:r w:rsidR="009B45BB" w:rsidRPr="004E666F">
        <w:rPr>
          <w:rFonts w:ascii="Times New Roman" w:hAnsi="Times New Roman" w:cs="Times New Roman"/>
          <w:sz w:val="20"/>
          <w:szCs w:val="20"/>
        </w:rPr>
        <w:t xml:space="preserve"> </w:t>
      </w:r>
      <w:r w:rsidRPr="00307DA1">
        <w:rPr>
          <w:rFonts w:ascii="Times New Roman" w:hAnsi="Times New Roman" w:cs="Times New Roman"/>
          <w:sz w:val="20"/>
          <w:szCs w:val="20"/>
        </w:rPr>
        <w:t xml:space="preserve"> </w:t>
      </w:r>
      <w:r w:rsidR="00B1315E" w:rsidRPr="00C130D4">
        <w:rPr>
          <w:rFonts w:ascii="Times New Roman" w:hAnsi="Times New Roman"/>
          <w:sz w:val="20"/>
          <w:szCs w:val="20"/>
        </w:rPr>
        <w:t>zwanego dalej „IZ”</w:t>
      </w:r>
      <w:r w:rsidR="00B1315E">
        <w:rPr>
          <w:rFonts w:ascii="Times New Roman" w:hAnsi="Times New Roman"/>
          <w:sz w:val="20"/>
          <w:szCs w:val="20"/>
        </w:rPr>
        <w:t xml:space="preserve"> </w:t>
      </w:r>
      <w:r w:rsidRPr="00307DA1">
        <w:rPr>
          <w:rFonts w:ascii="Times New Roman" w:hAnsi="Times New Roman" w:cs="Times New Roman"/>
          <w:sz w:val="20"/>
          <w:szCs w:val="20"/>
        </w:rPr>
        <w:t>oraz urzędu marszałkowskiego albo wojewódzkiej samorządowej jednostki organizacyjnej</w:t>
      </w:r>
      <w:r w:rsidR="00582C95">
        <w:rPr>
          <w:rFonts w:ascii="Times New Roman" w:hAnsi="Times New Roman" w:cs="Times New Roman"/>
          <w:sz w:val="20"/>
          <w:szCs w:val="20"/>
        </w:rPr>
        <w:t xml:space="preserve"> </w:t>
      </w:r>
      <w:r w:rsidRPr="00307DA1">
        <w:rPr>
          <w:rFonts w:ascii="Times New Roman" w:hAnsi="Times New Roman" w:cs="Times New Roman"/>
          <w:sz w:val="20"/>
          <w:szCs w:val="20"/>
        </w:rPr>
        <w:t>, zwanych dalej „UM”.</w:t>
      </w:r>
    </w:p>
    <w:p w14:paraId="1F9F0FA9" w14:textId="77777777"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Wniosek składa się w UM, z którym została zawarta umowa o dofinansowanie.</w:t>
      </w:r>
    </w:p>
    <w:p w14:paraId="3428925F" w14:textId="693849F8"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Do wniosku dołącza się dokumenty zgodnie z listą załączników określoną w sekcji VIII. </w:t>
      </w:r>
      <w:r w:rsidR="00582C95" w:rsidRPr="007863F1">
        <w:rPr>
          <w:rFonts w:ascii="Times New Roman" w:hAnsi="Times New Roman" w:cs="Times New Roman"/>
          <w:sz w:val="20"/>
          <w:szCs w:val="20"/>
        </w:rPr>
        <w:t xml:space="preserve">ZAŁĄCZNIKI DO WNIOSKU O PŁATNOŚĆ </w:t>
      </w:r>
      <w:r w:rsidRPr="00307DA1">
        <w:rPr>
          <w:rFonts w:ascii="Times New Roman" w:hAnsi="Times New Roman" w:cs="Times New Roman"/>
          <w:sz w:val="20"/>
          <w:szCs w:val="20"/>
        </w:rPr>
        <w:t>.</w:t>
      </w:r>
    </w:p>
    <w:p w14:paraId="13842766" w14:textId="77777777" w:rsidR="00E84950" w:rsidRPr="00307DA1" w:rsidRDefault="00E84950" w:rsidP="006B448B">
      <w:pPr>
        <w:tabs>
          <w:tab w:val="left" w:pos="343"/>
        </w:tabs>
        <w:spacing w:after="120" w:line="230" w:lineRule="exact"/>
        <w:ind w:left="284"/>
        <w:jc w:val="both"/>
        <w:rPr>
          <w:rFonts w:ascii="Times New Roman" w:hAnsi="Times New Roman" w:cs="Times New Roman"/>
          <w:sz w:val="20"/>
          <w:szCs w:val="20"/>
        </w:rPr>
      </w:pPr>
      <w:r w:rsidRPr="00307DA1">
        <w:rPr>
          <w:rFonts w:ascii="Times New Roman" w:hAnsi="Times New Roman" w:cs="Times New Roman"/>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4FE82236" w14:textId="31A52E7E"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Obliczanie i oznaczanie terminów dotyczących składania uzupełnień, wyjaśnień lub poprawnych dokumentów w toku postępowania w sprawie o wypłatę pomocy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w ramach Priorytetu 4 „Zwiększenie zatrudnienia i spójności terytorialnej” objętego Programem Operacyjnym Rybactwo i Morze następuje zgodnie z przepisami art. 110-116 ustawy z dnia 23 kwietnia 1964r. - Kodeks Cywilny (Dz.U. z</w:t>
      </w:r>
      <w:r w:rsidR="00DF3B93">
        <w:rPr>
          <w:rFonts w:ascii="Times New Roman" w:hAnsi="Times New Roman" w:cs="Times New Roman"/>
          <w:sz w:val="20"/>
          <w:szCs w:val="20"/>
        </w:rPr>
        <w:t xml:space="preserve"> </w:t>
      </w:r>
      <w:r w:rsidR="00403531" w:rsidRPr="00307DA1">
        <w:rPr>
          <w:rFonts w:ascii="Times New Roman" w:hAnsi="Times New Roman" w:cs="Times New Roman"/>
          <w:sz w:val="20"/>
          <w:szCs w:val="20"/>
        </w:rPr>
        <w:t>20</w:t>
      </w:r>
      <w:r w:rsidR="00736697">
        <w:rPr>
          <w:rFonts w:ascii="Times New Roman" w:hAnsi="Times New Roman" w:cs="Times New Roman"/>
          <w:sz w:val="20"/>
          <w:szCs w:val="20"/>
        </w:rPr>
        <w:t>20</w:t>
      </w:r>
      <w:r w:rsidR="00403531" w:rsidRPr="00307DA1">
        <w:rPr>
          <w:rFonts w:ascii="Times New Roman" w:hAnsi="Times New Roman" w:cs="Times New Roman"/>
          <w:sz w:val="20"/>
          <w:szCs w:val="20"/>
        </w:rPr>
        <w:t xml:space="preserve"> </w:t>
      </w:r>
      <w:r w:rsidRPr="00307DA1">
        <w:rPr>
          <w:rFonts w:ascii="Times New Roman" w:hAnsi="Times New Roman" w:cs="Times New Roman"/>
          <w:sz w:val="20"/>
          <w:szCs w:val="20"/>
        </w:rPr>
        <w:t>r. poz</w:t>
      </w:r>
      <w:r w:rsidR="00092E85">
        <w:rPr>
          <w:rFonts w:ascii="Times New Roman" w:hAnsi="Times New Roman" w:cs="Times New Roman"/>
          <w:sz w:val="20"/>
          <w:szCs w:val="20"/>
        </w:rPr>
        <w:t xml:space="preserve">. </w:t>
      </w:r>
      <w:r w:rsidR="00403531">
        <w:rPr>
          <w:rFonts w:ascii="Times New Roman" w:hAnsi="Times New Roman" w:cs="Times New Roman"/>
          <w:sz w:val="20"/>
          <w:szCs w:val="20"/>
        </w:rPr>
        <w:t>1</w:t>
      </w:r>
      <w:r w:rsidR="00736697">
        <w:rPr>
          <w:rFonts w:ascii="Times New Roman" w:hAnsi="Times New Roman" w:cs="Times New Roman"/>
          <w:sz w:val="20"/>
          <w:szCs w:val="20"/>
        </w:rPr>
        <w:t>740</w:t>
      </w:r>
      <w:r w:rsidR="00403531">
        <w:rPr>
          <w:rFonts w:ascii="Times New Roman" w:hAnsi="Times New Roman" w:cs="Times New Roman"/>
          <w:sz w:val="20"/>
          <w:szCs w:val="20"/>
        </w:rPr>
        <w:t>, z późn. zm.</w:t>
      </w:r>
      <w:r w:rsidRPr="00307DA1">
        <w:rPr>
          <w:rFonts w:ascii="Times New Roman" w:hAnsi="Times New Roman" w:cs="Times New Roman"/>
          <w:sz w:val="20"/>
          <w:szCs w:val="20"/>
        </w:rPr>
        <w:t>).</w:t>
      </w:r>
    </w:p>
    <w:p w14:paraId="17754743" w14:textId="77777777" w:rsidR="00E84950" w:rsidRPr="00307DA1" w:rsidRDefault="00E84950" w:rsidP="006B448B">
      <w:pPr>
        <w:pStyle w:val="Teksttreci40"/>
        <w:shd w:val="clear" w:color="auto" w:fill="auto"/>
        <w:spacing w:before="0" w:after="120" w:line="230" w:lineRule="exact"/>
        <w:ind w:left="220" w:hanging="220"/>
      </w:pPr>
      <w:r w:rsidRPr="00307DA1">
        <w:t>SPOSÓB WYPEŁNIANIA WNIOSKU</w:t>
      </w:r>
    </w:p>
    <w:p w14:paraId="093BA06C" w14:textId="77777777" w:rsidR="00E84950" w:rsidRPr="00307DA1" w:rsidRDefault="00E84950" w:rsidP="006B448B">
      <w:pPr>
        <w:widowControl w:val="0"/>
        <w:numPr>
          <w:ilvl w:val="0"/>
          <w:numId w:val="2"/>
        </w:numPr>
        <w:tabs>
          <w:tab w:val="left" w:pos="343"/>
        </w:tabs>
        <w:spacing w:after="120" w:line="230" w:lineRule="exact"/>
        <w:ind w:left="220" w:hanging="220"/>
        <w:jc w:val="both"/>
        <w:rPr>
          <w:rFonts w:ascii="Times New Roman" w:hAnsi="Times New Roman" w:cs="Times New Roman"/>
          <w:sz w:val="20"/>
          <w:szCs w:val="20"/>
        </w:rPr>
      </w:pPr>
      <w:r w:rsidRPr="00307DA1">
        <w:rPr>
          <w:rFonts w:ascii="Times New Roman" w:hAnsi="Times New Roman" w:cs="Times New Roman"/>
          <w:sz w:val="20"/>
          <w:szCs w:val="20"/>
        </w:rPr>
        <w:t>Zaleca się, aby wniosek został wypełniony elektronicznie i wydrukowany.</w:t>
      </w:r>
    </w:p>
    <w:p w14:paraId="4F8602DC" w14:textId="77777777" w:rsidR="00E84950" w:rsidRPr="00307DA1" w:rsidRDefault="00E84950" w:rsidP="006B448B">
      <w:pPr>
        <w:widowControl w:val="0"/>
        <w:numPr>
          <w:ilvl w:val="0"/>
          <w:numId w:val="2"/>
        </w:numPr>
        <w:tabs>
          <w:tab w:val="left" w:pos="343"/>
        </w:tabs>
        <w:spacing w:after="120" w:line="230" w:lineRule="exact"/>
        <w:ind w:left="220" w:hanging="220"/>
        <w:jc w:val="both"/>
        <w:rPr>
          <w:rFonts w:ascii="Times New Roman" w:hAnsi="Times New Roman" w:cs="Times New Roman"/>
          <w:sz w:val="20"/>
          <w:szCs w:val="20"/>
        </w:rPr>
      </w:pPr>
      <w:r w:rsidRPr="00307DA1">
        <w:rPr>
          <w:rFonts w:ascii="Times New Roman" w:hAnsi="Times New Roman" w:cs="Times New Roman"/>
          <w:sz w:val="20"/>
          <w:szCs w:val="20"/>
        </w:rPr>
        <w:t>Dla każdego etapu realizacji operacji należy złożyć oddzielny wniosek, tj. w przypadku operacji:</w:t>
      </w:r>
    </w:p>
    <w:p w14:paraId="63289187" w14:textId="77777777" w:rsidR="00E84950" w:rsidRPr="00307DA1" w:rsidRDefault="00E84950" w:rsidP="006B448B">
      <w:pPr>
        <w:widowControl w:val="0"/>
        <w:numPr>
          <w:ilvl w:val="0"/>
          <w:numId w:val="3"/>
        </w:numPr>
        <w:tabs>
          <w:tab w:val="left" w:pos="567"/>
        </w:tabs>
        <w:spacing w:after="0" w:line="230" w:lineRule="exact"/>
        <w:ind w:left="823" w:hanging="539"/>
        <w:jc w:val="both"/>
        <w:rPr>
          <w:rFonts w:ascii="Times New Roman" w:hAnsi="Times New Roman" w:cs="Times New Roman"/>
          <w:sz w:val="20"/>
          <w:szCs w:val="20"/>
        </w:rPr>
      </w:pPr>
      <w:r w:rsidRPr="00307DA1">
        <w:rPr>
          <w:rFonts w:ascii="Times New Roman" w:hAnsi="Times New Roman" w:cs="Times New Roman"/>
          <w:sz w:val="20"/>
          <w:szCs w:val="20"/>
        </w:rPr>
        <w:t>realizowanych w dwóch lub więcej etapach odpowiednio: wniosek o płatność pośrednią, wniosek o płatność końcową;</w:t>
      </w:r>
    </w:p>
    <w:p w14:paraId="2663DF8E" w14:textId="77777777" w:rsidR="00E84950" w:rsidRPr="00307DA1" w:rsidRDefault="00E84950" w:rsidP="006B448B">
      <w:pPr>
        <w:widowControl w:val="0"/>
        <w:numPr>
          <w:ilvl w:val="0"/>
          <w:numId w:val="3"/>
        </w:numPr>
        <w:tabs>
          <w:tab w:val="left" w:pos="567"/>
        </w:tabs>
        <w:spacing w:after="0" w:line="230" w:lineRule="exact"/>
        <w:ind w:left="823" w:hanging="539"/>
        <w:jc w:val="both"/>
        <w:rPr>
          <w:rFonts w:ascii="Times New Roman" w:hAnsi="Times New Roman" w:cs="Times New Roman"/>
          <w:sz w:val="20"/>
          <w:szCs w:val="20"/>
        </w:rPr>
      </w:pPr>
      <w:r w:rsidRPr="00307DA1">
        <w:rPr>
          <w:rFonts w:ascii="Times New Roman" w:hAnsi="Times New Roman" w:cs="Times New Roman"/>
          <w:sz w:val="20"/>
          <w:szCs w:val="20"/>
        </w:rPr>
        <w:t>realizowanej w jednym etapie: wniosek o płatność końcową.</w:t>
      </w:r>
    </w:p>
    <w:p w14:paraId="6084198F" w14:textId="77777777" w:rsidR="00E84950" w:rsidRPr="00307DA1" w:rsidRDefault="00E84950" w:rsidP="006B448B">
      <w:pPr>
        <w:widowControl w:val="0"/>
        <w:numPr>
          <w:ilvl w:val="0"/>
          <w:numId w:val="2"/>
        </w:numPr>
        <w:tabs>
          <w:tab w:val="left" w:pos="34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 sytuacji, gdy dane pole nie dotyczy Beneficjenta, należy wstawić kreskę, a w przypadku danych liczbowych należy wstawić wartość liczbową 0,00 chyba, że w instrukcji podano inaczej.</w:t>
      </w:r>
    </w:p>
    <w:p w14:paraId="46D56E06" w14:textId="77777777"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lastRenderedPageBreak/>
        <w:t>Przed złożeniem wniosku należy upewnić się, czy:</w:t>
      </w:r>
    </w:p>
    <w:p w14:paraId="04EAA550" w14:textId="77777777" w:rsidR="00E84950" w:rsidRPr="00307DA1" w:rsidRDefault="00E84950" w:rsidP="006B448B">
      <w:pPr>
        <w:widowControl w:val="0"/>
        <w:numPr>
          <w:ilvl w:val="0"/>
          <w:numId w:val="4"/>
        </w:numPr>
        <w:tabs>
          <w:tab w:val="left" w:pos="667"/>
        </w:tabs>
        <w:spacing w:after="120" w:line="230" w:lineRule="exact"/>
        <w:ind w:left="740" w:hanging="360"/>
        <w:jc w:val="both"/>
        <w:rPr>
          <w:rFonts w:ascii="Times New Roman" w:hAnsi="Times New Roman" w:cs="Times New Roman"/>
          <w:sz w:val="20"/>
          <w:szCs w:val="20"/>
        </w:rPr>
      </w:pPr>
      <w:r w:rsidRPr="00307DA1">
        <w:rPr>
          <w:rFonts w:ascii="Times New Roman" w:hAnsi="Times New Roman" w:cs="Times New Roman"/>
          <w:sz w:val="20"/>
          <w:szCs w:val="20"/>
        </w:rPr>
        <w:t>wniosek został podpisany w wyznaczonych do tego miejscach przez osoby reprezentujące Beneficjenta albo pełnomocnika beneficjenta,</w:t>
      </w:r>
    </w:p>
    <w:p w14:paraId="38D4AC54" w14:textId="77777777" w:rsidR="00E84950" w:rsidRPr="00307DA1" w:rsidRDefault="00E84950" w:rsidP="006B448B">
      <w:pPr>
        <w:widowControl w:val="0"/>
        <w:numPr>
          <w:ilvl w:val="0"/>
          <w:numId w:val="4"/>
        </w:numPr>
        <w:tabs>
          <w:tab w:val="left" w:pos="667"/>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wypełnione zostały wszystkie wymagane pola we wniosku,</w:t>
      </w:r>
    </w:p>
    <w:p w14:paraId="51E3EA2E" w14:textId="77777777" w:rsidR="00E84950" w:rsidRPr="00307DA1" w:rsidRDefault="00E84950" w:rsidP="006B448B">
      <w:pPr>
        <w:widowControl w:val="0"/>
        <w:numPr>
          <w:ilvl w:val="0"/>
          <w:numId w:val="4"/>
        </w:numPr>
        <w:tabs>
          <w:tab w:val="left" w:pos="667"/>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załączone zostały wszystkie wymagane dokumenty (zgodnie z sekcją VIII. INFORMACJA O ZAŁĄCZNIKACH).</w:t>
      </w:r>
    </w:p>
    <w:p w14:paraId="2F9BD47B" w14:textId="77777777"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 przypadku, gdy zakres niezbędnych informacji nie mieści się w przewidzianych do tego tabelach i rubrykach, dane te należy zamieścić na dodatkowych stronach (np. kopie stron wniosku i załączników składanych na udostępnionych przez UM formularzach) ze wskazaniem, której części dokumentu dotyczą oraz z adnotacją na wniosku, że dana rubryka lub tabela została dodatkowo dołączona. Dodatkowe strony należy podpisać oraz opatrzyć datą i dołączyć przy pomocy zszywacza do wniosku. Przy wypełnianiu elektronicznym wniosku istnieje możliwość dodawania wierszy oraz zawijania tekstu w polach.</w:t>
      </w:r>
    </w:p>
    <w:p w14:paraId="0833507F" w14:textId="77777777"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Dane finansowe podawane we wniosku, w tym:</w:t>
      </w:r>
    </w:p>
    <w:p w14:paraId="33A3DB80" w14:textId="77777777" w:rsidR="00E84950" w:rsidRPr="00307DA1" w:rsidRDefault="00E84950" w:rsidP="006B448B">
      <w:pPr>
        <w:widowControl w:val="0"/>
        <w:numPr>
          <w:ilvl w:val="0"/>
          <w:numId w:val="5"/>
        </w:numPr>
        <w:tabs>
          <w:tab w:val="left" w:pos="709"/>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operacji</w:t>
      </w:r>
      <w:r w:rsidRPr="00307DA1">
        <w:rPr>
          <w:rFonts w:ascii="Times New Roman" w:hAnsi="Times New Roman" w:cs="Times New Roman"/>
          <w:sz w:val="20"/>
          <w:szCs w:val="20"/>
        </w:rPr>
        <w:t xml:space="preserve"> wyrażane są w złotych z dokładnością do dwóch miejsc po przecinku,</w:t>
      </w:r>
    </w:p>
    <w:p w14:paraId="30287C4B" w14:textId="28F578A8" w:rsidR="00E84950" w:rsidRPr="00ED4BBC" w:rsidRDefault="00ED4BBC" w:rsidP="006B448B">
      <w:pPr>
        <w:widowControl w:val="0"/>
        <w:numPr>
          <w:ilvl w:val="0"/>
          <w:numId w:val="5"/>
        </w:numPr>
        <w:tabs>
          <w:tab w:val="left" w:pos="733"/>
        </w:tabs>
        <w:spacing w:after="120" w:line="230" w:lineRule="exact"/>
        <w:ind w:left="380"/>
        <w:jc w:val="both"/>
        <w:rPr>
          <w:rFonts w:ascii="Times New Roman" w:hAnsi="Times New Roman" w:cs="Times New Roman"/>
          <w:sz w:val="20"/>
          <w:szCs w:val="20"/>
        </w:rPr>
      </w:pPr>
      <w:r>
        <w:rPr>
          <w:rFonts w:ascii="Times New Roman" w:hAnsi="Times New Roman" w:cs="Times New Roman"/>
          <w:sz w:val="20"/>
          <w:szCs w:val="20"/>
        </w:rPr>
        <w:t xml:space="preserve"> </w:t>
      </w:r>
      <w:r w:rsidRPr="007863F1">
        <w:rPr>
          <w:rFonts w:ascii="Times New Roman" w:hAnsi="Times New Roman" w:cs="Times New Roman"/>
          <w:sz w:val="20"/>
          <w:szCs w:val="20"/>
        </w:rPr>
        <w:t>Wnioskowaną kwotę pomocy oraz wkład EFMR należy wskazać z dokładnością do dwóch miejsc po przecinku jednocześnie nie zaokrąglając kwoty matematycznie „w górę”.</w:t>
      </w:r>
    </w:p>
    <w:p w14:paraId="1052918D" w14:textId="1A278ECE" w:rsidR="00ED4BBC" w:rsidRPr="00ED4BBC" w:rsidRDefault="00ED4BBC" w:rsidP="00ED4BBC">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bookmarkStart w:id="2" w:name="_Hlk98243580"/>
      <w:r w:rsidRPr="00ED4BBC">
        <w:rPr>
          <w:rFonts w:ascii="Times New Roman" w:hAnsi="Times New Roman" w:cs="Times New Roman"/>
          <w:sz w:val="20"/>
          <w:szCs w:val="20"/>
        </w:rPr>
        <w:t>Wnioskodawca powinien poinformować w formie pisemnej UM o wszelkich zmianach w zakresie danych objętych wnioskiem, , w terminie 14 dni od dnia zaistnienia tych zmian. Zmiany nie mogą prowadzić do zwiększenia wnioskowanej kwoty pomocy lub modyfikacji celu operacji.</w:t>
      </w:r>
    </w:p>
    <w:bookmarkEnd w:id="2"/>
    <w:p w14:paraId="1C3504F7" w14:textId="77777777" w:rsidR="00E84950" w:rsidRPr="00307DA1" w:rsidRDefault="00E84950" w:rsidP="006B448B">
      <w:pPr>
        <w:pStyle w:val="Teksttreci40"/>
        <w:shd w:val="clear" w:color="auto" w:fill="auto"/>
        <w:spacing w:before="0" w:after="120" w:line="230" w:lineRule="exact"/>
        <w:ind w:left="380" w:hanging="380"/>
      </w:pPr>
      <w:r w:rsidRPr="00307DA1">
        <w:t>ZŁOŻENIE WNIOSKU</w:t>
      </w:r>
    </w:p>
    <w:p w14:paraId="390C48A7" w14:textId="0CE791C0"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Wniosek wraz z wymagan</w:t>
      </w:r>
      <w:r w:rsidR="00C624C1">
        <w:rPr>
          <w:rFonts w:ascii="Times New Roman" w:hAnsi="Times New Roman" w:cs="Times New Roman"/>
          <w:sz w:val="20"/>
          <w:szCs w:val="20"/>
        </w:rPr>
        <w:t>ymi załącznikami składa się</w:t>
      </w:r>
      <w:r w:rsidRPr="00307DA1">
        <w:rPr>
          <w:rFonts w:ascii="Times New Roman" w:hAnsi="Times New Roman" w:cs="Times New Roman"/>
          <w:sz w:val="20"/>
          <w:szCs w:val="20"/>
        </w:rPr>
        <w:t xml:space="preserve"> w </w:t>
      </w:r>
      <w:r w:rsidR="00C624C1">
        <w:rPr>
          <w:rFonts w:ascii="Times New Roman" w:hAnsi="Times New Roman" w:cs="Times New Roman"/>
          <w:sz w:val="20"/>
          <w:szCs w:val="20"/>
        </w:rPr>
        <w:t xml:space="preserve">formie pisemnej, w postaci </w:t>
      </w:r>
      <w:r w:rsidRPr="00307DA1">
        <w:rPr>
          <w:rFonts w:ascii="Times New Roman" w:hAnsi="Times New Roman" w:cs="Times New Roman"/>
          <w:sz w:val="20"/>
          <w:szCs w:val="20"/>
        </w:rPr>
        <w:t>papierowej</w:t>
      </w:r>
      <w:r w:rsidR="00C624C1">
        <w:rPr>
          <w:rFonts w:ascii="Times New Roman" w:hAnsi="Times New Roman" w:cs="Times New Roman"/>
          <w:sz w:val="20"/>
          <w:szCs w:val="20"/>
        </w:rPr>
        <w:t>, osobiści albo przez upoważnioną osobę, w siedzibie instytucji pośredniczącej albo w jednostce samorządowej tego samorządu województwa, z którym została zawarta umowa o dofinansowanie, o której mowa w § 25</w:t>
      </w:r>
      <w:r w:rsidR="008C192E">
        <w:rPr>
          <w:rFonts w:ascii="Times New Roman" w:hAnsi="Times New Roman" w:cs="Times New Roman"/>
          <w:sz w:val="20"/>
          <w:szCs w:val="20"/>
        </w:rPr>
        <w:t xml:space="preserve"> rozporządzenia</w:t>
      </w:r>
      <w:r w:rsidR="00C624C1">
        <w:rPr>
          <w:rFonts w:ascii="Times New Roman" w:hAnsi="Times New Roman" w:cs="Times New Roman"/>
          <w:sz w:val="20"/>
          <w:szCs w:val="20"/>
        </w:rPr>
        <w:t>, albo przesyłką rejestrowaną nadaną w polskiej placówce pocztowej operatora wyznaczonego w rozumieniu przepisów prawa pocztowego,</w:t>
      </w:r>
      <w:r w:rsidRPr="00307DA1">
        <w:rPr>
          <w:rFonts w:ascii="Times New Roman" w:hAnsi="Times New Roman" w:cs="Times New Roman"/>
          <w:sz w:val="20"/>
          <w:szCs w:val="20"/>
        </w:rPr>
        <w:t xml:space="preserve"> w terminie określonym w umowie o dofinansowanie, zawartej pomiędzy Beneficjentem a Samorządem Województwa lub ostatnim zawartym do niej aneksem. Dla sprawniejszej weryfikacji zaleca się złożenie wniosku także w wersji elektronicznej, np. na płycie CD. W przypadku dołączenia płyty CD, informację w tym zakresie należy podać w sekcji VIII. INFORMACJA O ZAŁĄCZNIKACH w części B. Inne załączniki.</w:t>
      </w:r>
    </w:p>
    <w:p w14:paraId="274C0F1A" w14:textId="62689DB6" w:rsidR="00E84950" w:rsidRDefault="00E84950" w:rsidP="006B448B">
      <w:pPr>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Wszystkie załączone do wniosku dokumenty sporządzone w języku obcym muszą być przetłumaczone na język polski przez tłumacza przysięgłego.</w:t>
      </w:r>
    </w:p>
    <w:p w14:paraId="10990E9C" w14:textId="77777777" w:rsidR="00DE6860" w:rsidRPr="007863F1" w:rsidRDefault="00DE6860" w:rsidP="007863F1">
      <w:pPr>
        <w:pStyle w:val="Akapitzlist"/>
        <w:numPr>
          <w:ilvl w:val="0"/>
          <w:numId w:val="43"/>
        </w:numPr>
        <w:spacing w:before="120" w:after="200" w:line="276" w:lineRule="auto"/>
        <w:jc w:val="both"/>
        <w:rPr>
          <w:rFonts w:ascii="Times New Roman" w:hAnsi="Times New Roman" w:cs="Times New Roman"/>
          <w:sz w:val="20"/>
          <w:szCs w:val="20"/>
        </w:rPr>
      </w:pPr>
      <w:r w:rsidRPr="007863F1">
        <w:rPr>
          <w:rFonts w:ascii="Times New Roman" w:hAnsi="Times New Roman" w:cs="Times New Roman"/>
          <w:spacing w:val="-6"/>
          <w:sz w:val="20"/>
          <w:szCs w:val="20"/>
        </w:rPr>
        <w:t>Wniosek wraz z wymaganymi załącznikami składa się:</w:t>
      </w:r>
    </w:p>
    <w:p w14:paraId="5AD2347D" w14:textId="77777777" w:rsidR="00DE6860" w:rsidRPr="007863F1" w:rsidRDefault="00DE6860" w:rsidP="007863F1">
      <w:pPr>
        <w:pStyle w:val="Akapitzlist"/>
        <w:numPr>
          <w:ilvl w:val="0"/>
          <w:numId w:val="44"/>
        </w:numPr>
        <w:spacing w:after="0" w:line="240" w:lineRule="auto"/>
        <w:ind w:left="284" w:firstLine="0"/>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osobiście albo przez upoważnioną osobę, albo</w:t>
      </w:r>
    </w:p>
    <w:p w14:paraId="4D3473A1" w14:textId="77777777" w:rsidR="00DE6860" w:rsidRPr="007863F1" w:rsidRDefault="00DE6860" w:rsidP="007863F1">
      <w:pPr>
        <w:pStyle w:val="Akapitzlist"/>
        <w:numPr>
          <w:ilvl w:val="0"/>
          <w:numId w:val="44"/>
        </w:numPr>
        <w:spacing w:after="0" w:line="240" w:lineRule="auto"/>
        <w:ind w:left="284" w:firstLine="0"/>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przesyłką rejestrowaną, nadaną w placówce pocztowej operatora wyznaczonego, o którym mowa w </w:t>
      </w:r>
      <w:hyperlink r:id="rId9" w:history="1">
        <w:r w:rsidRPr="007863F1">
          <w:rPr>
            <w:rFonts w:ascii="Times New Roman" w:hAnsi="Times New Roman" w:cs="Times New Roman"/>
            <w:spacing w:val="-6"/>
            <w:sz w:val="20"/>
            <w:szCs w:val="20"/>
          </w:rPr>
          <w:t>art. 3 pkt 13</w:t>
        </w:r>
      </w:hyperlink>
      <w:r w:rsidRPr="007863F1">
        <w:rPr>
          <w:rFonts w:ascii="Times New Roman" w:hAnsi="Times New Roman" w:cs="Times New Roman"/>
          <w:spacing w:val="-6"/>
          <w:sz w:val="20"/>
          <w:szCs w:val="20"/>
        </w:rPr>
        <w:t xml:space="preserve"> ustawy z dnia 23 listopada 2012 r. </w:t>
      </w:r>
      <w:r w:rsidRPr="007863F1">
        <w:rPr>
          <w:rFonts w:ascii="Times New Roman" w:hAnsi="Times New Roman" w:cs="Times New Roman"/>
          <w:i/>
          <w:spacing w:val="-6"/>
          <w:sz w:val="20"/>
          <w:szCs w:val="20"/>
        </w:rPr>
        <w:t>Prawo pocztowe</w:t>
      </w:r>
      <w:r w:rsidRPr="007863F1">
        <w:rPr>
          <w:rFonts w:ascii="Times New Roman" w:hAnsi="Times New Roman" w:cs="Times New Roman"/>
          <w:spacing w:val="-6"/>
          <w:sz w:val="20"/>
          <w:szCs w:val="20"/>
        </w:rPr>
        <w:t xml:space="preserve"> (Dz. U. z 2020 r. poz. 1041 i 2320), albo</w:t>
      </w:r>
    </w:p>
    <w:p w14:paraId="7044C79E" w14:textId="77777777" w:rsidR="00DE6860" w:rsidRPr="007863F1" w:rsidRDefault="00DE6860" w:rsidP="007863F1">
      <w:pPr>
        <w:pStyle w:val="Akapitzlist"/>
        <w:numPr>
          <w:ilvl w:val="0"/>
          <w:numId w:val="44"/>
        </w:numPr>
        <w:spacing w:after="0" w:line="240" w:lineRule="auto"/>
        <w:ind w:left="284" w:firstLine="0"/>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4F521ACB" w14:textId="496FC3FC" w:rsidR="00DE6860" w:rsidRPr="007863F1" w:rsidRDefault="00DE6860" w:rsidP="007863F1">
      <w:pPr>
        <w:contextualSpacing/>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Termin uważa się za dotrzymany, jeśli:</w:t>
      </w:r>
    </w:p>
    <w:p w14:paraId="1BDAB304" w14:textId="77777777" w:rsidR="00DE6860" w:rsidRPr="007863F1" w:rsidRDefault="00DE6860" w:rsidP="00DE6860">
      <w:pPr>
        <w:pStyle w:val="Akapitzlist"/>
        <w:numPr>
          <w:ilvl w:val="1"/>
          <w:numId w:val="45"/>
        </w:numPr>
        <w:spacing w:after="0" w:line="240" w:lineRule="auto"/>
        <w:ind w:left="993" w:hanging="284"/>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data pieczęci UM (potwierdzająca złożenie wniosku) – w przypadku złożenia wniosku osobiście albo przez upoważnioną osobę,</w:t>
      </w:r>
    </w:p>
    <w:p w14:paraId="30126F0E" w14:textId="77777777" w:rsidR="00DE6860" w:rsidRPr="007863F1" w:rsidRDefault="00DE6860" w:rsidP="00DE6860">
      <w:pPr>
        <w:pStyle w:val="Akapitzlist"/>
        <w:numPr>
          <w:ilvl w:val="1"/>
          <w:numId w:val="45"/>
        </w:numPr>
        <w:spacing w:after="0" w:line="240" w:lineRule="auto"/>
        <w:ind w:left="993" w:hanging="284"/>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data stempla operatora wyznaczonego (operatora pocztowego) – w przypadku złożenia wniosku przesyłką rejestrowaną,</w:t>
      </w:r>
    </w:p>
    <w:p w14:paraId="4E3B3451" w14:textId="77777777" w:rsidR="00DE6860" w:rsidRPr="007863F1" w:rsidRDefault="00DE6860" w:rsidP="00DE6860">
      <w:pPr>
        <w:pStyle w:val="Akapitzlist"/>
        <w:numPr>
          <w:ilvl w:val="1"/>
          <w:numId w:val="45"/>
        </w:numPr>
        <w:spacing w:after="0" w:line="240" w:lineRule="auto"/>
        <w:ind w:left="993" w:hanging="284"/>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 xml:space="preserve">data wprowadzenia dokumentu elektronicznego do systemu teleinformatycznego UM - w przypadku przesłania wniosku na elektroniczną skrzynkę podawczą e-PUAP, nie jest późniejsza niż dzień zakończenia terminu </w:t>
      </w:r>
      <w:r w:rsidRPr="00DE6860">
        <w:rPr>
          <w:rFonts w:ascii="Times New Roman" w:hAnsi="Times New Roman" w:cs="Times New Roman"/>
          <w:spacing w:val="-6"/>
          <w:sz w:val="20"/>
          <w:szCs w:val="20"/>
        </w:rPr>
        <w:t>wskazany w umowie lub wezwaniu</w:t>
      </w:r>
      <w:r w:rsidRPr="007863F1">
        <w:rPr>
          <w:rFonts w:ascii="Times New Roman" w:hAnsi="Times New Roman" w:cs="Times New Roman"/>
          <w:spacing w:val="-6"/>
          <w:sz w:val="20"/>
          <w:szCs w:val="20"/>
        </w:rPr>
        <w:t>.</w:t>
      </w:r>
    </w:p>
    <w:p w14:paraId="5052E529" w14:textId="77777777" w:rsidR="00DE6860" w:rsidRPr="007863F1" w:rsidRDefault="00DE6860" w:rsidP="007863F1">
      <w:pPr>
        <w:pStyle w:val="Akapitzlist"/>
        <w:numPr>
          <w:ilvl w:val="0"/>
          <w:numId w:val="43"/>
        </w:numPr>
        <w:spacing w:before="120" w:after="200" w:line="276" w:lineRule="auto"/>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 xml:space="preserve">Złożenie wniosku potwierdza UM, </w:t>
      </w:r>
    </w:p>
    <w:p w14:paraId="172E38A7" w14:textId="77777777" w:rsidR="00DE6860" w:rsidRPr="007863F1" w:rsidRDefault="00DE6860" w:rsidP="007863F1">
      <w:pPr>
        <w:pStyle w:val="Akapitzlist"/>
        <w:numPr>
          <w:ilvl w:val="0"/>
          <w:numId w:val="44"/>
        </w:numPr>
        <w:spacing w:after="0" w:line="240" w:lineRule="auto"/>
        <w:ind w:left="1066" w:hanging="357"/>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na kopii pierwszej strony wniosku - w przypadku złożenia wniosku osobiście albo przez upoważnioną osobę,</w:t>
      </w:r>
    </w:p>
    <w:p w14:paraId="63402194" w14:textId="77777777" w:rsidR="00DE6860" w:rsidRPr="00DE6860" w:rsidRDefault="00DE6860" w:rsidP="007863F1">
      <w:pPr>
        <w:pStyle w:val="Akapitzlist"/>
        <w:ind w:left="1066"/>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Potwierdzenie zawiera datę złożenia wniosku oraz jest opatrzone pieczęcią UM i podpisane przez osobę przyjmującą wniosek.</w:t>
      </w:r>
    </w:p>
    <w:p w14:paraId="2E550C79" w14:textId="77777777" w:rsidR="00DE6860" w:rsidRPr="007863F1" w:rsidRDefault="00DE6860" w:rsidP="007863F1">
      <w:pPr>
        <w:pStyle w:val="Akapitzlist"/>
        <w:numPr>
          <w:ilvl w:val="0"/>
          <w:numId w:val="44"/>
        </w:numPr>
        <w:spacing w:after="0" w:line="240" w:lineRule="auto"/>
        <w:ind w:left="1066" w:hanging="357"/>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w formie pisemnej - w przypadku przesłania wniosku za pośrednictwem polskiej placówki pocztowej operatora wyznaczonego, uznaje się dzień, w którym nadano tę przesyłkę (data stempla pocztowego).</w:t>
      </w:r>
    </w:p>
    <w:p w14:paraId="0FCC5268" w14:textId="77777777" w:rsidR="00DE6860" w:rsidRPr="007863F1" w:rsidRDefault="00DE6860" w:rsidP="007863F1">
      <w:pPr>
        <w:pStyle w:val="Akapitzlist"/>
        <w:numPr>
          <w:ilvl w:val="0"/>
          <w:numId w:val="44"/>
        </w:numPr>
        <w:spacing w:after="0" w:line="240" w:lineRule="auto"/>
        <w:ind w:left="1066" w:hanging="357"/>
        <w:jc w:val="both"/>
        <w:rPr>
          <w:rFonts w:ascii="Times New Roman" w:hAnsi="Times New Roman" w:cs="Times New Roman"/>
          <w:spacing w:val="-6"/>
          <w:sz w:val="20"/>
          <w:szCs w:val="20"/>
        </w:rPr>
      </w:pPr>
      <w:r w:rsidRPr="007863F1">
        <w:rPr>
          <w:rFonts w:ascii="Times New Roman" w:hAnsi="Times New Roman" w:cs="Times New Roman"/>
          <w:spacing w:val="-6"/>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p w14:paraId="62772A27" w14:textId="77777777" w:rsidR="00DE6860" w:rsidRPr="00307DA1" w:rsidRDefault="00DE6860" w:rsidP="006B448B">
      <w:pPr>
        <w:spacing w:after="120" w:line="230" w:lineRule="exact"/>
        <w:ind w:left="380"/>
        <w:jc w:val="both"/>
        <w:rPr>
          <w:rFonts w:ascii="Times New Roman" w:hAnsi="Times New Roman" w:cs="Times New Roman"/>
          <w:sz w:val="20"/>
          <w:szCs w:val="20"/>
        </w:rPr>
      </w:pPr>
    </w:p>
    <w:p w14:paraId="2BEC2985" w14:textId="77777777" w:rsidR="00E84950" w:rsidRPr="00307DA1" w:rsidRDefault="00E84950" w:rsidP="006B448B">
      <w:pPr>
        <w:pStyle w:val="Teksttreci40"/>
        <w:shd w:val="clear" w:color="auto" w:fill="auto"/>
        <w:spacing w:before="0" w:after="120" w:line="230" w:lineRule="exact"/>
        <w:ind w:left="380" w:hanging="380"/>
      </w:pPr>
      <w:r w:rsidRPr="00307DA1">
        <w:t>We wniosku występują następujące rodzaje sekcji/pól:</w:t>
      </w:r>
    </w:p>
    <w:p w14:paraId="1E019B53"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[SEKCJE OBOWIĄZKOWE]</w:t>
      </w:r>
    </w:p>
    <w:p w14:paraId="3EB087FC" w14:textId="77777777"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lastRenderedPageBreak/>
        <w:t>sekcja(e) obowiązkowa(e) do wypełnienia przez Beneficjenta;</w:t>
      </w:r>
    </w:p>
    <w:p w14:paraId="155D974E"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[SEKCJA(E) OBOWIĄZKOWA(E), O ILE DOTYCZY(Ą)]</w:t>
      </w:r>
    </w:p>
    <w:p w14:paraId="42824D20" w14:textId="77777777"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sekcję(e) należy wypełnić, jeżeli dotyczy Beneficjenta;</w:t>
      </w:r>
    </w:p>
    <w:p w14:paraId="1BD58A89"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 WYPEŁNIONE NA STAŁE]</w:t>
      </w:r>
    </w:p>
    <w:p w14:paraId="6A306F4D" w14:textId="77777777"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 (a) niepodlegające modyfikacjom;</w:t>
      </w:r>
    </w:p>
    <w:p w14:paraId="5F2ACC64"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OBOWIĄZKOWE]</w:t>
      </w:r>
    </w:p>
    <w:p w14:paraId="07EFF5FE" w14:textId="77777777"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obowiązkowo do wypełnienia przez Beneficjenta poprzez wpisanie odpowiednich danych lub zaznaczenie odpowiedniego pola;</w:t>
      </w:r>
    </w:p>
    <w:p w14:paraId="1BBCC6B3"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OBOWIĄZKOWE, O ILE DOTYCZĄ]</w:t>
      </w:r>
    </w:p>
    <w:p w14:paraId="341F880F" w14:textId="77777777" w:rsidR="00E84950" w:rsidRPr="00307DA1" w:rsidRDefault="00E84950" w:rsidP="006B448B">
      <w:pPr>
        <w:widowControl w:val="0"/>
        <w:numPr>
          <w:ilvl w:val="0"/>
          <w:numId w:val="4"/>
        </w:numPr>
        <w:tabs>
          <w:tab w:val="left" w:pos="284"/>
          <w:tab w:val="left" w:pos="89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wypełniane przez Beneficjenta, jeżeli dotyczą;</w:t>
      </w:r>
    </w:p>
    <w:p w14:paraId="38B388C8" w14:textId="77777777"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[POLA WYPEŁNIA PRACOWNIK UM]</w:t>
      </w:r>
    </w:p>
    <w:p w14:paraId="5A93389F" w14:textId="77777777" w:rsidR="00E84950" w:rsidRPr="00307DA1" w:rsidRDefault="00E84950" w:rsidP="006B448B">
      <w:pPr>
        <w:widowControl w:val="0"/>
        <w:numPr>
          <w:ilvl w:val="0"/>
          <w:numId w:val="4"/>
        </w:numPr>
        <w:tabs>
          <w:tab w:val="left" w:pos="284"/>
          <w:tab w:val="left" w:pos="890"/>
        </w:tabs>
        <w:spacing w:after="120" w:line="230" w:lineRule="exact"/>
        <w:ind w:left="284" w:hanging="284"/>
        <w:jc w:val="both"/>
        <w:rPr>
          <w:rFonts w:ascii="Times New Roman" w:hAnsi="Times New Roman" w:cs="Times New Roman"/>
          <w:sz w:val="20"/>
          <w:szCs w:val="20"/>
        </w:rPr>
        <w:sectPr w:rsidR="00E84950" w:rsidRPr="00307DA1" w:rsidSect="00864EAE">
          <w:headerReference w:type="even" r:id="rId10"/>
          <w:headerReference w:type="default" r:id="rId11"/>
          <w:footerReference w:type="even" r:id="rId12"/>
          <w:footerReference w:type="default" r:id="rId13"/>
          <w:headerReference w:type="first" r:id="rId14"/>
          <w:footerReference w:type="first" r:id="rId15"/>
          <w:pgSz w:w="11900" w:h="16840"/>
          <w:pgMar w:top="711" w:right="821" w:bottom="711" w:left="955" w:header="0" w:footer="0" w:gutter="0"/>
          <w:cols w:space="720"/>
          <w:noEndnote/>
          <w:docGrid w:linePitch="360"/>
        </w:sectPr>
      </w:pPr>
      <w:r w:rsidRPr="00307DA1">
        <w:rPr>
          <w:rFonts w:ascii="Times New Roman" w:hAnsi="Times New Roman" w:cs="Times New Roman"/>
          <w:sz w:val="20"/>
          <w:szCs w:val="20"/>
        </w:rPr>
        <w:t>pola wypełniane przez pracownika UM, po wpłynięciu wniosku do UM.</w:t>
      </w:r>
    </w:p>
    <w:p w14:paraId="5CF00F0A" w14:textId="77777777" w:rsidR="006B448B" w:rsidRDefault="00E84950" w:rsidP="006B448B">
      <w:pPr>
        <w:pStyle w:val="Teksttreci40"/>
        <w:numPr>
          <w:ilvl w:val="0"/>
          <w:numId w:val="1"/>
        </w:numPr>
        <w:shd w:val="clear" w:color="auto" w:fill="auto"/>
        <w:tabs>
          <w:tab w:val="left" w:pos="357"/>
        </w:tabs>
        <w:spacing w:before="0" w:after="0" w:line="240" w:lineRule="auto"/>
        <w:ind w:right="79" w:firstLine="0"/>
      </w:pPr>
      <w:r w:rsidRPr="00307DA1">
        <w:lastRenderedPageBreak/>
        <w:t>CZĘŚĆ SZCZEGÓ</w:t>
      </w:r>
      <w:r w:rsidR="006B448B">
        <w:t>ŁOWA WYPEŁNIANIA WNIOSKU Sekcja t</w:t>
      </w:r>
      <w:r w:rsidRPr="00307DA1">
        <w:t xml:space="preserve">ytułowa </w:t>
      </w:r>
    </w:p>
    <w:p w14:paraId="007DE654" w14:textId="77777777" w:rsidR="00E84950" w:rsidRPr="00307DA1" w:rsidRDefault="006B448B" w:rsidP="006B448B">
      <w:pPr>
        <w:pStyle w:val="Teksttreci40"/>
        <w:shd w:val="clear" w:color="auto" w:fill="auto"/>
        <w:tabs>
          <w:tab w:val="left" w:pos="357"/>
        </w:tabs>
        <w:spacing w:before="0" w:after="0" w:line="240" w:lineRule="auto"/>
        <w:ind w:right="79" w:firstLine="0"/>
      </w:pPr>
      <w:r>
        <w:t xml:space="preserve">        </w:t>
      </w:r>
      <w:r>
        <w:rPr>
          <w:rStyle w:val="Teksttreci4Bezpogrubienia"/>
        </w:rPr>
        <w:t xml:space="preserve">[POL(E)A WYPEŁNIA PRACOWNIK </w:t>
      </w:r>
      <w:r w:rsidR="00E84950" w:rsidRPr="00307DA1">
        <w:rPr>
          <w:rStyle w:val="Teksttreci4Bezpogrubienia"/>
        </w:rPr>
        <w:t>UM]</w:t>
      </w:r>
    </w:p>
    <w:p w14:paraId="78F9C302" w14:textId="77777777" w:rsidR="00E84950" w:rsidRPr="00307DA1" w:rsidRDefault="00E84950" w:rsidP="006B448B">
      <w:pPr>
        <w:pStyle w:val="Teksttreci40"/>
        <w:shd w:val="clear" w:color="auto" w:fill="auto"/>
        <w:spacing w:before="120" w:after="120" w:line="230" w:lineRule="exact"/>
        <w:ind w:firstLine="0"/>
      </w:pPr>
      <w:r w:rsidRPr="00307DA1">
        <w:rPr>
          <w:rStyle w:val="Teksttreci4Bezpogrubienia"/>
        </w:rPr>
        <w:t xml:space="preserve">W sekcji tytułowej wniosku pola: </w:t>
      </w:r>
      <w:r w:rsidRPr="007863F1">
        <w:rPr>
          <w:b w:val="0"/>
          <w:bCs w:val="0"/>
        </w:rPr>
        <w:t xml:space="preserve">znak sprawy, liczba załączników dołączonych przez beneficjenta </w:t>
      </w:r>
      <w:r w:rsidRPr="007863F1">
        <w:rPr>
          <w:rStyle w:val="Teksttreci4Bezpogrubienia"/>
          <w:b/>
        </w:rPr>
        <w:t xml:space="preserve">oraz </w:t>
      </w:r>
      <w:r w:rsidRPr="007863F1">
        <w:rPr>
          <w:b w:val="0"/>
          <w:bCs w:val="0"/>
        </w:rPr>
        <w:t>pieczęć, data,</w:t>
      </w:r>
      <w:r w:rsidR="00C624C1" w:rsidRPr="007863F1">
        <w:rPr>
          <w:b w:val="0"/>
          <w:bCs w:val="0"/>
        </w:rPr>
        <w:t xml:space="preserve"> godzina</w:t>
      </w:r>
      <w:r w:rsidRPr="007863F1">
        <w:rPr>
          <w:b w:val="0"/>
          <w:bCs w:val="0"/>
        </w:rPr>
        <w:t xml:space="preserve"> przyjęcia i podpis </w:t>
      </w:r>
      <w:r w:rsidRPr="008C192E">
        <w:rPr>
          <w:rStyle w:val="Teksttreci4Bezpogrubienia"/>
          <w:bCs/>
        </w:rPr>
        <w:t>wypełnia</w:t>
      </w:r>
      <w:r w:rsidRPr="00307DA1">
        <w:rPr>
          <w:rStyle w:val="Teksttreci4Bezpogrubienia"/>
        </w:rPr>
        <w:t>ne są przez pracownika UM.</w:t>
      </w:r>
    </w:p>
    <w:p w14:paraId="20BB2129" w14:textId="77777777" w:rsidR="00E84950" w:rsidRPr="00307DA1" w:rsidRDefault="00E84950" w:rsidP="006B448B">
      <w:pPr>
        <w:pStyle w:val="Teksttreci40"/>
        <w:numPr>
          <w:ilvl w:val="0"/>
          <w:numId w:val="6"/>
        </w:numPr>
        <w:shd w:val="clear" w:color="auto" w:fill="auto"/>
        <w:tabs>
          <w:tab w:val="left" w:pos="309"/>
        </w:tabs>
        <w:spacing w:before="120" w:after="120" w:line="230" w:lineRule="exact"/>
        <w:ind w:right="4180" w:firstLine="0"/>
      </w:pPr>
      <w:r w:rsidRPr="00307DA1">
        <w:t>CZĘŚĆ OGÓLNA Pole 1. Wniosek dotyczy</w:t>
      </w:r>
    </w:p>
    <w:p w14:paraId="45F3E375"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Wniosek ten dotyczy operacji realizowanej przez podmiot inny niż LGD</w:t>
      </w:r>
      <w:r w:rsidR="00B23F95" w:rsidRPr="00307DA1">
        <w:rPr>
          <w:rFonts w:ascii="Times New Roman" w:hAnsi="Times New Roman" w:cs="Times New Roman"/>
          <w:sz w:val="20"/>
          <w:szCs w:val="20"/>
        </w:rPr>
        <w:t xml:space="preserve"> albo operacji własnej LGD, z wyłączeniem </w:t>
      </w:r>
      <w:r w:rsidRPr="00307DA1">
        <w:rPr>
          <w:rFonts w:ascii="Times New Roman" w:hAnsi="Times New Roman" w:cs="Times New Roman"/>
          <w:sz w:val="20"/>
          <w:szCs w:val="20"/>
        </w:rPr>
        <w:t xml:space="preserve"> </w:t>
      </w:r>
      <w:r w:rsidR="00B23F95" w:rsidRPr="00307DA1">
        <w:rPr>
          <w:rFonts w:ascii="Times New Roman" w:hAnsi="Times New Roman" w:cs="Times New Roman"/>
          <w:sz w:val="20"/>
          <w:szCs w:val="20"/>
        </w:rPr>
        <w:t>p</w:t>
      </w:r>
      <w:r w:rsidRPr="00307DA1">
        <w:rPr>
          <w:rFonts w:ascii="Times New Roman" w:hAnsi="Times New Roman" w:cs="Times New Roman"/>
          <w:sz w:val="20"/>
          <w:szCs w:val="20"/>
        </w:rPr>
        <w:t>rojektów grantowych.</w:t>
      </w:r>
    </w:p>
    <w:p w14:paraId="3869D6DF"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wskazać, poprzez wstawienie znaku X, czy wniosek dotyczy operacji </w:t>
      </w:r>
      <w:r w:rsidR="00B23F95" w:rsidRPr="00307DA1">
        <w:rPr>
          <w:rFonts w:ascii="Times New Roman" w:hAnsi="Times New Roman" w:cs="Times New Roman"/>
          <w:sz w:val="20"/>
          <w:szCs w:val="20"/>
        </w:rPr>
        <w:t xml:space="preserve">realizowanej przez podmiot inny niż LGD czy </w:t>
      </w:r>
      <w:r w:rsidRPr="00307DA1">
        <w:rPr>
          <w:rFonts w:ascii="Times New Roman" w:hAnsi="Times New Roman" w:cs="Times New Roman"/>
          <w:sz w:val="20"/>
          <w:szCs w:val="20"/>
        </w:rPr>
        <w:t>operacji własnej LGD.</w:t>
      </w:r>
    </w:p>
    <w:p w14:paraId="4F64FAE8" w14:textId="77777777" w:rsidR="00E84950" w:rsidRPr="00307DA1" w:rsidRDefault="00E84950" w:rsidP="006B448B">
      <w:pPr>
        <w:pStyle w:val="Teksttreci40"/>
        <w:shd w:val="clear" w:color="auto" w:fill="auto"/>
        <w:spacing w:before="120" w:after="120" w:line="230" w:lineRule="exact"/>
        <w:ind w:firstLine="0"/>
      </w:pPr>
      <w:r w:rsidRPr="00307DA1">
        <w:t>Pole 2. Cel złożenia wniosku</w:t>
      </w:r>
    </w:p>
    <w:p w14:paraId="6FFA8493"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przy pomocy listy rozwijalnej odpowiedni cel złożenia wniosku:</w:t>
      </w:r>
    </w:p>
    <w:p w14:paraId="78BCE3A0" w14:textId="77777777" w:rsidR="00E84950" w:rsidRPr="00307DA1" w:rsidRDefault="00E84950" w:rsidP="006B448B">
      <w:pPr>
        <w:widowControl w:val="0"/>
        <w:numPr>
          <w:ilvl w:val="0"/>
          <w:numId w:val="4"/>
        </w:numPr>
        <w:tabs>
          <w:tab w:val="left" w:pos="275"/>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złożenie wniosku </w:t>
      </w:r>
      <w:r w:rsidRPr="00307DA1">
        <w:rPr>
          <w:rFonts w:ascii="Times New Roman" w:hAnsi="Times New Roman" w:cs="Times New Roman"/>
          <w:sz w:val="20"/>
          <w:szCs w:val="20"/>
        </w:rPr>
        <w:t>- jeśli beneficjent ubiega się o płatność;</w:t>
      </w:r>
    </w:p>
    <w:p w14:paraId="01756472" w14:textId="77777777" w:rsidR="00E84950" w:rsidRPr="00307DA1" w:rsidRDefault="00E84950" w:rsidP="006B448B">
      <w:pPr>
        <w:widowControl w:val="0"/>
        <w:numPr>
          <w:ilvl w:val="0"/>
          <w:numId w:val="4"/>
        </w:numPr>
        <w:tabs>
          <w:tab w:val="left" w:pos="275"/>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korekta wniosku </w:t>
      </w:r>
      <w:r w:rsidRPr="00307DA1">
        <w:rPr>
          <w:rFonts w:ascii="Times New Roman" w:hAnsi="Times New Roman" w:cs="Times New Roman"/>
          <w:sz w:val="20"/>
          <w:szCs w:val="20"/>
        </w:rPr>
        <w:t>- jeśli beneficjent na wezwanie UM składa korektę (ze względu np. na usunięcie braków) do wcześniej złożonego wniosku;</w:t>
      </w:r>
    </w:p>
    <w:p w14:paraId="0F9B0B82" w14:textId="77777777" w:rsidR="00E84950" w:rsidRPr="00307DA1" w:rsidRDefault="00E84950" w:rsidP="006B448B">
      <w:pPr>
        <w:widowControl w:val="0"/>
        <w:numPr>
          <w:ilvl w:val="0"/>
          <w:numId w:val="4"/>
        </w:numPr>
        <w:tabs>
          <w:tab w:val="left" w:pos="275"/>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wycofanie wniosku w części</w:t>
      </w:r>
      <w:r w:rsidRPr="00307DA1">
        <w:rPr>
          <w:rFonts w:ascii="Times New Roman" w:hAnsi="Times New Roman" w:cs="Times New Roman"/>
          <w:sz w:val="20"/>
          <w:szCs w:val="20"/>
        </w:rPr>
        <w:t>, jeśli beneficjent z własnej inicjatywy chce wycofać w części złożony wniosek.</w:t>
      </w:r>
    </w:p>
    <w:p w14:paraId="4A15468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wycofania wniosku lub innej deklaracji w części, należy obligatoryjnie złożyć wypełniony wniosek (z zaznaczonym polem wniosku I.2 </w:t>
      </w:r>
      <w:r w:rsidRPr="00307DA1">
        <w:rPr>
          <w:rStyle w:val="Teksttreci2Kursywa"/>
          <w:rFonts w:eastAsiaTheme="minorHAnsi"/>
        </w:rPr>
        <w:t>„wycofanie wniosku w części ”)</w:t>
      </w:r>
      <w:r w:rsidRPr="00307DA1">
        <w:rPr>
          <w:rFonts w:ascii="Times New Roman" w:hAnsi="Times New Roman" w:cs="Times New Roman"/>
          <w:sz w:val="20"/>
          <w:szCs w:val="20"/>
        </w:rPr>
        <w:t xml:space="preserve"> oraz pisemną informację, które pola/sekcje podlegają wycofaniu.</w:t>
      </w:r>
    </w:p>
    <w:p w14:paraId="2D3EA4C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celu wycofania wniosku lub innej deklaracji w całości, wystarczającym jest złożenie pisemnej informacji zawierającej niebudzące wątpliwości oświadczenie woli Beneficjenta.</w:t>
      </w:r>
    </w:p>
    <w:p w14:paraId="5743793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Beneficjent został poinformowany o nieprawidłowościach w dokumentach lub o zamiarze przeprowadzenia kontroli na miejscu, w wyniku której następnie wykryto nieprawidłowości, wycofanie nie jest dozwolone w odniesieniu do części wniosku, której te nieprawidłowości dotyc</w:t>
      </w:r>
      <w:r w:rsidR="00B23F95" w:rsidRPr="00307DA1">
        <w:rPr>
          <w:rFonts w:ascii="Times New Roman" w:hAnsi="Times New Roman" w:cs="Times New Roman"/>
          <w:sz w:val="20"/>
          <w:szCs w:val="20"/>
        </w:rPr>
        <w:t>z</w:t>
      </w:r>
      <w:r w:rsidRPr="00307DA1">
        <w:rPr>
          <w:rFonts w:ascii="Times New Roman" w:hAnsi="Times New Roman" w:cs="Times New Roman"/>
          <w:sz w:val="20"/>
          <w:szCs w:val="20"/>
        </w:rPr>
        <w:t>ą.</w:t>
      </w:r>
    </w:p>
    <w:p w14:paraId="528D6162" w14:textId="77777777" w:rsidR="00E84950" w:rsidRPr="00307DA1" w:rsidRDefault="00E84950" w:rsidP="006B448B">
      <w:pPr>
        <w:pStyle w:val="Teksttreci40"/>
        <w:shd w:val="clear" w:color="auto" w:fill="auto"/>
        <w:spacing w:before="120" w:after="120" w:line="230" w:lineRule="exact"/>
        <w:ind w:firstLine="0"/>
      </w:pPr>
      <w:r w:rsidRPr="00307DA1">
        <w:t>Pole 3. Rodzaj płatności</w:t>
      </w:r>
    </w:p>
    <w:p w14:paraId="14DDCDDD"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odpowiednią odpowiedź z listy pomocniczej (w zależności od rodzaju płatności):</w:t>
      </w:r>
    </w:p>
    <w:p w14:paraId="1C2F41EC" w14:textId="77777777" w:rsidR="00E84950" w:rsidRPr="00307DA1" w:rsidRDefault="00E84950" w:rsidP="006B448B">
      <w:pPr>
        <w:widowControl w:val="0"/>
        <w:numPr>
          <w:ilvl w:val="0"/>
          <w:numId w:val="7"/>
        </w:numPr>
        <w:tabs>
          <w:tab w:val="left" w:pos="333"/>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płatność pośrednia </w:t>
      </w:r>
      <w:r w:rsidRPr="00307DA1">
        <w:rPr>
          <w:rFonts w:ascii="Times New Roman" w:hAnsi="Times New Roman" w:cs="Times New Roman"/>
          <w:sz w:val="20"/>
          <w:szCs w:val="20"/>
        </w:rPr>
        <w:t>- w przypadku wniosków składanych w ramach danego etapu realizacji operacji, jeżeli etap ten nie jest etapem końcowym,</w:t>
      </w:r>
    </w:p>
    <w:p w14:paraId="5C00BBC5" w14:textId="77777777" w:rsidR="00E84950" w:rsidRPr="00307DA1" w:rsidRDefault="00E84950" w:rsidP="006B448B">
      <w:pPr>
        <w:widowControl w:val="0"/>
        <w:numPr>
          <w:ilvl w:val="0"/>
          <w:numId w:val="7"/>
        </w:numPr>
        <w:tabs>
          <w:tab w:val="left" w:pos="357"/>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płatność końcowa </w:t>
      </w:r>
      <w:r w:rsidRPr="00307DA1">
        <w:rPr>
          <w:rFonts w:ascii="Times New Roman" w:hAnsi="Times New Roman" w:cs="Times New Roman"/>
          <w:sz w:val="20"/>
          <w:szCs w:val="20"/>
        </w:rPr>
        <w:t xml:space="preserve">- w przypadku wniosków składanych w ramach operacji jednoetapowych i wniosków składanych </w:t>
      </w:r>
      <w:r w:rsidR="00B23F95" w:rsidRPr="00307DA1">
        <w:rPr>
          <w:rFonts w:ascii="Times New Roman" w:hAnsi="Times New Roman" w:cs="Times New Roman"/>
          <w:sz w:val="20"/>
          <w:szCs w:val="20"/>
        </w:rPr>
        <w:br/>
      </w:r>
      <w:r w:rsidRPr="00307DA1">
        <w:rPr>
          <w:rFonts w:ascii="Times New Roman" w:hAnsi="Times New Roman" w:cs="Times New Roman"/>
          <w:sz w:val="20"/>
          <w:szCs w:val="20"/>
        </w:rPr>
        <w:t>w ramach ostatniego etapu realizacji operacji.</w:t>
      </w:r>
    </w:p>
    <w:p w14:paraId="233067E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płatności pośredniej oraz płatności końcowej beneficjent wypełnia wszystkie sekcje wniosku oraz załącza wraz </w:t>
      </w:r>
      <w:r w:rsidR="00B23F95" w:rsidRPr="00307DA1">
        <w:rPr>
          <w:rFonts w:ascii="Times New Roman" w:hAnsi="Times New Roman" w:cs="Times New Roman"/>
          <w:sz w:val="20"/>
          <w:szCs w:val="20"/>
        </w:rPr>
        <w:br/>
      </w:r>
      <w:r w:rsidRPr="00307DA1">
        <w:rPr>
          <w:rFonts w:ascii="Times New Roman" w:hAnsi="Times New Roman" w:cs="Times New Roman"/>
          <w:sz w:val="20"/>
          <w:szCs w:val="20"/>
        </w:rPr>
        <w:t>z wnioskiem wszystkie wymagane załączniki. W przypadku załączników dotyczących całej operacji (umowy, zaświadczenia, itp.), jeśli dostarczono je wraz z wnioskiem o płatność pośrednią, a nie nastąpiły zmiany, nie ma obowiązku dostarczenia ich na etapie końcowym.</w:t>
      </w:r>
    </w:p>
    <w:p w14:paraId="130E117C" w14:textId="70D3D4F4"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w:t>
      </w:r>
      <w:r w:rsidRPr="00307DA1">
        <w:rPr>
          <w:rStyle w:val="Teksttreci2Pogrubienie"/>
          <w:rFonts w:eastAsiaTheme="minorHAnsi"/>
        </w:rPr>
        <w:t>Polu 4</w:t>
      </w:r>
      <w:r w:rsidRPr="00307DA1">
        <w:rPr>
          <w:rFonts w:ascii="Times New Roman" w:hAnsi="Times New Roman" w:cs="Times New Roman"/>
          <w:sz w:val="20"/>
          <w:szCs w:val="20"/>
        </w:rPr>
        <w:t>. należy wskazać, poprzez wstawienie znaku X, czy z postanowień umowy wynika obowiązek utworzenia/ utrzymania miejsc (a) pracy lub podjęcie działalności gospodarczej</w:t>
      </w:r>
      <w:r w:rsidR="008B30A1">
        <w:rPr>
          <w:rFonts w:ascii="Times New Roman" w:hAnsi="Times New Roman" w:cs="Times New Roman"/>
          <w:sz w:val="20"/>
          <w:szCs w:val="20"/>
        </w:rPr>
        <w:t xml:space="preserve"> /</w:t>
      </w:r>
      <w:r w:rsidR="008B30A1" w:rsidRPr="007863F1">
        <w:rPr>
          <w:rFonts w:ascii="Times New Roman" w:hAnsi="Times New Roman" w:cs="Times New Roman"/>
          <w:sz w:val="20"/>
          <w:szCs w:val="20"/>
        </w:rPr>
        <w:t xml:space="preserve"> podjęcia działalności jako uprawniony do rybactwa</w:t>
      </w:r>
      <w:r w:rsidR="008B30A1">
        <w:rPr>
          <w:rFonts w:ascii="Times New Roman" w:hAnsi="Times New Roman" w:cs="Times New Roman"/>
          <w:sz w:val="20"/>
          <w:szCs w:val="20"/>
        </w:rPr>
        <w:t>.</w:t>
      </w:r>
    </w:p>
    <w:p w14:paraId="1DC1875C" w14:textId="77777777" w:rsidR="00E84950" w:rsidRPr="00307DA1" w:rsidRDefault="00E84950" w:rsidP="006B448B">
      <w:pPr>
        <w:pStyle w:val="Teksttreci40"/>
        <w:numPr>
          <w:ilvl w:val="0"/>
          <w:numId w:val="6"/>
        </w:numPr>
        <w:shd w:val="clear" w:color="auto" w:fill="auto"/>
        <w:tabs>
          <w:tab w:val="left" w:pos="381"/>
        </w:tabs>
        <w:spacing w:before="120" w:after="120" w:line="230" w:lineRule="exact"/>
        <w:ind w:firstLine="0"/>
      </w:pPr>
      <w:r w:rsidRPr="00307DA1">
        <w:t xml:space="preserve">DANE IDENTYFIKACYJNE BENEFICJENTA </w:t>
      </w:r>
      <w:r w:rsidRPr="00307DA1">
        <w:rPr>
          <w:rStyle w:val="Teksttreci4Bezpogrubienia"/>
        </w:rPr>
        <w:t>[SEKCJA OBOWIĄZKOWA].</w:t>
      </w:r>
    </w:p>
    <w:p w14:paraId="24728893"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Dane we wniosku powinny być zgodne z danymi zawartymi w umowie o dofinansowanie. W przypadku zmiany danych beneficjenta zawartych w umowie, beneficjent jest zobowiązany do niezwłocznego poinformowania UM o zaistniałych zmianach.</w:t>
      </w:r>
    </w:p>
    <w:p w14:paraId="58EE3310" w14:textId="77777777" w:rsidR="00E84950" w:rsidRPr="00307DA1" w:rsidRDefault="00E84950" w:rsidP="006B448B">
      <w:pPr>
        <w:pStyle w:val="Teksttreci40"/>
        <w:shd w:val="clear" w:color="auto" w:fill="auto"/>
        <w:spacing w:before="120" w:after="120" w:line="230" w:lineRule="exact"/>
        <w:ind w:firstLine="0"/>
      </w:pPr>
      <w:r w:rsidRPr="00307DA1">
        <w:t>Pole 1.1. Forma prawna beneficjenta</w:t>
      </w:r>
    </w:p>
    <w:p w14:paraId="4529C77A"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przy pomocy listy rozwijalnej, formę prawną beneficjenta, tj.:</w:t>
      </w:r>
    </w:p>
    <w:p w14:paraId="6ED664EA"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stowarzyszenie (LGD)</w:t>
      </w:r>
    </w:p>
    <w:p w14:paraId="31EA5DCB"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osoba fizyczna</w:t>
      </w:r>
    </w:p>
    <w:p w14:paraId="071D0719"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osoba prawna</w:t>
      </w:r>
    </w:p>
    <w:p w14:paraId="7FA5EF18"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jednostka organizacyjna nieposiadająca osobowości prawnej</w:t>
      </w:r>
    </w:p>
    <w:p w14:paraId="1BD26195"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jednostka samorządu terytorialnego</w:t>
      </w:r>
    </w:p>
    <w:p w14:paraId="70F66053" w14:textId="77777777" w:rsidR="00E84950" w:rsidRPr="00307DA1" w:rsidRDefault="00B23F95"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w:t>
      </w:r>
      <w:r w:rsidR="00E84950" w:rsidRPr="00307DA1">
        <w:rPr>
          <w:rFonts w:ascii="Times New Roman" w:hAnsi="Times New Roman" w:cs="Times New Roman"/>
          <w:sz w:val="20"/>
          <w:szCs w:val="20"/>
        </w:rPr>
        <w:t>ednostka organizacyjna podległa JST</w:t>
      </w:r>
    </w:p>
    <w:p w14:paraId="36DA5021"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organizacja pozarządowa</w:t>
      </w:r>
    </w:p>
    <w:p w14:paraId="7040E51E"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podmiot prawa publicznego</w:t>
      </w:r>
    </w:p>
    <w:p w14:paraId="04A295A8"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instytut badawczy</w:t>
      </w:r>
    </w:p>
    <w:p w14:paraId="6C53F4EB"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uczelnia</w:t>
      </w:r>
    </w:p>
    <w:p w14:paraId="6BE7BF9F" w14:textId="77777777"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wspólnicy spółki cywilnej</w:t>
      </w:r>
      <w:r w:rsidR="00307DA1" w:rsidRPr="00307DA1">
        <w:rPr>
          <w:rFonts w:ascii="Times New Roman" w:hAnsi="Times New Roman" w:cs="Times New Roman"/>
          <w:sz w:val="20"/>
          <w:szCs w:val="20"/>
        </w:rPr>
        <w:t xml:space="preserve"> </w:t>
      </w:r>
    </w:p>
    <w:p w14:paraId="4115F0E4" w14:textId="77777777" w:rsidR="0011111C" w:rsidRPr="00E323CF" w:rsidRDefault="0011111C" w:rsidP="0011111C">
      <w:pPr>
        <w:pStyle w:val="Tekstpodstawowy"/>
        <w:spacing w:before="120" w:after="120" w:line="230" w:lineRule="exact"/>
        <w:jc w:val="both"/>
        <w:rPr>
          <w:sz w:val="20"/>
          <w:szCs w:val="20"/>
        </w:rPr>
      </w:pPr>
      <w:r>
        <w:rPr>
          <w:sz w:val="20"/>
          <w:szCs w:val="20"/>
        </w:rPr>
        <w:t>Pole nie dotyczy beneficjenta będącego LGD realizującą operację własną.</w:t>
      </w:r>
    </w:p>
    <w:p w14:paraId="01C7357F" w14:textId="77777777" w:rsidR="0011111C" w:rsidRDefault="0011111C" w:rsidP="00297AA3">
      <w:pPr>
        <w:spacing w:before="120" w:after="120" w:line="230" w:lineRule="exact"/>
        <w:jc w:val="both"/>
        <w:rPr>
          <w:rFonts w:ascii="Times New Roman" w:hAnsi="Times New Roman" w:cs="Times New Roman"/>
          <w:b/>
          <w:sz w:val="20"/>
          <w:szCs w:val="20"/>
        </w:rPr>
      </w:pPr>
    </w:p>
    <w:p w14:paraId="525BF45F" w14:textId="77777777" w:rsidR="00B23F95" w:rsidRPr="00307DA1" w:rsidRDefault="00307DA1" w:rsidP="00297AA3">
      <w:pPr>
        <w:spacing w:before="120" w:after="120" w:line="230" w:lineRule="exact"/>
        <w:jc w:val="both"/>
        <w:rPr>
          <w:rFonts w:ascii="Times New Roman" w:hAnsi="Times New Roman" w:cs="Times New Roman"/>
          <w:b/>
          <w:sz w:val="20"/>
          <w:szCs w:val="20"/>
        </w:rPr>
      </w:pPr>
      <w:r w:rsidRPr="00307DA1">
        <w:rPr>
          <w:rFonts w:ascii="Times New Roman" w:hAnsi="Times New Roman" w:cs="Times New Roman"/>
          <w:b/>
          <w:sz w:val="20"/>
          <w:szCs w:val="20"/>
        </w:rPr>
        <w:t>Pole 1.2. Nazwisko/Nazwa Beneficjenta [POLE OBOWIĄZKOWE]</w:t>
      </w:r>
    </w:p>
    <w:p w14:paraId="2CBAB2F0"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Osoba prawna albo jednostka organizacyjna nieposiadająca osobowości prawnej wpisuje nazwę, osoba fizyczna nazwisko, zaś osoba fizyczna prowadząca działalność gospodarczą wpisuje nazwę, nawet, jeśli imię i nazwisko stanowi nazwę podmiotu.</w:t>
      </w:r>
    </w:p>
    <w:p w14:paraId="116F642D" w14:textId="77777777" w:rsidR="00E84950" w:rsidRPr="00307DA1" w:rsidRDefault="00E84950" w:rsidP="006B448B">
      <w:pPr>
        <w:pStyle w:val="Teksttreci40"/>
        <w:shd w:val="clear" w:color="auto" w:fill="auto"/>
        <w:spacing w:before="0" w:after="120" w:line="230" w:lineRule="exact"/>
        <w:ind w:firstLine="0"/>
      </w:pPr>
      <w:r w:rsidRPr="00307DA1">
        <w:t xml:space="preserve">Pole 1.3 Pierwsze imię </w:t>
      </w:r>
      <w:r w:rsidRPr="00307DA1">
        <w:rPr>
          <w:rStyle w:val="Teksttreci4Bezpogrubienia"/>
        </w:rPr>
        <w:t xml:space="preserve">oraz </w:t>
      </w:r>
      <w:r w:rsidRPr="00307DA1">
        <w:t xml:space="preserve">pole 1.4 Drugie imię </w:t>
      </w:r>
      <w:r w:rsidRPr="00307DA1">
        <w:rPr>
          <w:rStyle w:val="Teksttreci4Bezpogrubienia"/>
        </w:rPr>
        <w:t>[POLA OBOWIĄZKOWE, O ILE DOTYCZĄ]</w:t>
      </w:r>
    </w:p>
    <w:p w14:paraId="7962D4A8"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odpowiednio pierwsze imię oraz drugie imię wnioskodawcy, w przypadku, gdy wnioskodawcą jest osoba fizyczna nieprowadząca działalności gospodarczej.</w:t>
      </w:r>
    </w:p>
    <w:p w14:paraId="5F8527B7" w14:textId="77777777" w:rsidR="00E84950" w:rsidRPr="00307DA1" w:rsidRDefault="00E84950" w:rsidP="006B448B">
      <w:pPr>
        <w:pStyle w:val="Teksttreci40"/>
        <w:shd w:val="clear" w:color="auto" w:fill="auto"/>
        <w:spacing w:before="0" w:after="120" w:line="230" w:lineRule="exact"/>
        <w:ind w:firstLine="0"/>
      </w:pPr>
      <w:r w:rsidRPr="00307DA1">
        <w:t>Pole 1.5. Numer identyfikacyjny</w:t>
      </w:r>
    </w:p>
    <w:p w14:paraId="35F39164" w14:textId="7A3C38A1" w:rsidR="00142302" w:rsidRPr="007863F1" w:rsidRDefault="00E84950" w:rsidP="00142302">
      <w:pPr>
        <w:contextualSpacing/>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numer identyfikacyjny nadany przez Agencję Restrukturyzacji i Modernizacji Rolnictwa (ARiMR), </w:t>
      </w:r>
      <w:r w:rsidR="00142302" w:rsidRPr="00142302">
        <w:rPr>
          <w:sz w:val="20"/>
          <w:szCs w:val="20"/>
        </w:rPr>
        <w:t xml:space="preserve"> </w:t>
      </w:r>
      <w:r w:rsidR="00142302" w:rsidRPr="007863F1">
        <w:rPr>
          <w:rFonts w:ascii="Times New Roman" w:hAnsi="Times New Roman" w:cs="Times New Roman"/>
          <w:sz w:val="20"/>
          <w:szCs w:val="20"/>
        </w:rPr>
        <w:t>nadany przez Agencję Restrukturyzacji i Modernizacji Rolnictwa, zgodnie z przepisami ustawy z dnia 18 grudnia 2003 r. o krajowym systemie ewidencji producentów, ewidencji gospodarstw rolnych oraz ewidencji wniosków o przyznanie płatności (Dz. U. z 2017 poz. 1853 j.t.).</w:t>
      </w:r>
    </w:p>
    <w:p w14:paraId="12518CE5" w14:textId="2E73137C" w:rsidR="00E84950" w:rsidRPr="00307DA1" w:rsidRDefault="00142302" w:rsidP="00142302">
      <w:pPr>
        <w:spacing w:after="120" w:line="230" w:lineRule="exact"/>
        <w:jc w:val="both"/>
        <w:rPr>
          <w:rFonts w:ascii="Times New Roman" w:hAnsi="Times New Roman" w:cs="Times New Roman"/>
          <w:sz w:val="20"/>
          <w:szCs w:val="20"/>
        </w:rPr>
      </w:pPr>
      <w:r w:rsidRPr="00CA4516">
        <w:rPr>
          <w:rFonts w:ascii="Times New Roman" w:hAnsi="Times New Roman" w:cs="Times New Roman"/>
          <w:sz w:val="20"/>
          <w:szCs w:val="20"/>
        </w:rPr>
        <w:t>Każdy beneficjent jest zobowiązany do uzyskania numeru identyfikacyjnego oraz wpisu do krajowego systemu ewidencji producentów, ewidencji gospodarstw rolnych oraz ewidencji wniosków o przyznanie płatności</w:t>
      </w:r>
      <w:r w:rsidRPr="007863F1">
        <w:rPr>
          <w:rFonts w:ascii="Times New Roman" w:hAnsi="Times New Roman" w:cs="Times New Roman"/>
          <w:sz w:val="20"/>
          <w:szCs w:val="20"/>
        </w:rPr>
        <w:t xml:space="preserve"> (EP) w drodze wniosku</w:t>
      </w:r>
      <w:r w:rsidRPr="00142302">
        <w:rPr>
          <w:rFonts w:ascii="Times New Roman" w:hAnsi="Times New Roman" w:cs="Times New Roman"/>
          <w:sz w:val="20"/>
          <w:szCs w:val="20"/>
        </w:rPr>
        <w:t xml:space="preserve"> złożon</w:t>
      </w:r>
      <w:r w:rsidRPr="007863F1">
        <w:rPr>
          <w:rFonts w:ascii="Times New Roman" w:hAnsi="Times New Roman" w:cs="Times New Roman"/>
          <w:sz w:val="20"/>
          <w:szCs w:val="20"/>
        </w:rPr>
        <w:t>ego</w:t>
      </w:r>
      <w:r w:rsidRPr="00142302">
        <w:rPr>
          <w:rFonts w:ascii="Times New Roman" w:hAnsi="Times New Roman" w:cs="Times New Roman"/>
          <w:sz w:val="20"/>
          <w:szCs w:val="20"/>
        </w:rPr>
        <w:t xml:space="preserve"> do kierownika biura powiatowego Agencji właściwego miejscowo</w:t>
      </w:r>
      <w:r w:rsidRPr="007863F1">
        <w:rPr>
          <w:rFonts w:ascii="Times New Roman" w:hAnsi="Times New Roman" w:cs="Times New Roman"/>
          <w:sz w:val="20"/>
          <w:szCs w:val="20"/>
        </w:rPr>
        <w:t xml:space="preserve"> (BP ARiMR)</w:t>
      </w:r>
      <w:r w:rsidRPr="00142302">
        <w:rPr>
          <w:rFonts w:ascii="Times New Roman" w:hAnsi="Times New Roman" w:cs="Times New Roman"/>
          <w:sz w:val="20"/>
          <w:szCs w:val="20"/>
        </w:rPr>
        <w:t>, na formular</w:t>
      </w:r>
      <w:r w:rsidRPr="00B23CD9">
        <w:rPr>
          <w:rFonts w:ascii="Times New Roman" w:hAnsi="Times New Roman" w:cs="Times New Roman"/>
          <w:sz w:val="20"/>
          <w:szCs w:val="20"/>
        </w:rPr>
        <w:t xml:space="preserve">zu opracowanym i udostępnionym przez </w:t>
      </w:r>
      <w:r w:rsidRPr="007863F1">
        <w:rPr>
          <w:rFonts w:ascii="Times New Roman" w:hAnsi="Times New Roman" w:cs="Times New Roman"/>
          <w:sz w:val="20"/>
          <w:szCs w:val="20"/>
        </w:rPr>
        <w:t>BP ARiMR. Dane identyfikacyjne Beneficjenta we wniosku powinny być zgodne z danymi, jakie zostały podane we wniosku o wpis do EP. W przypadku, gdy dane identyfikacyjne Beneficjenta są inne niż dane w EP, Beneficjent powinien niezwłocznie zgłosić aktualizację tych danych do właściwego BP ARiMR. Brak zgodności danych na etapie wypłaty środków finansowych będzie powodował konieczność składania wyjaśnień</w:t>
      </w:r>
      <w:r>
        <w:rPr>
          <w:rFonts w:ascii="Times New Roman" w:hAnsi="Times New Roman" w:cs="Times New Roman"/>
          <w:sz w:val="20"/>
          <w:szCs w:val="20"/>
        </w:rPr>
        <w:t>.</w:t>
      </w:r>
    </w:p>
    <w:p w14:paraId="5D96F8DE"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1.6. REGON </w:t>
      </w:r>
      <w:r w:rsidRPr="00307DA1">
        <w:rPr>
          <w:rFonts w:ascii="Times New Roman" w:hAnsi="Times New Roman" w:cs="Times New Roman"/>
          <w:sz w:val="20"/>
          <w:szCs w:val="20"/>
        </w:rPr>
        <w:t>[POLE OBOWIĄZKOWE]</w:t>
      </w:r>
    </w:p>
    <w:p w14:paraId="03D64806"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statystyczny podmiotu gospodarczego zarejestrowanego w Krajowym Rejestrze Urzędowym Podmiotów Gospodarki Narodowej.</w:t>
      </w:r>
    </w:p>
    <w:p w14:paraId="4E95CCD2"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1.7. Numer w KRS </w:t>
      </w:r>
      <w:r w:rsidRPr="00307DA1">
        <w:rPr>
          <w:rFonts w:ascii="Times New Roman" w:hAnsi="Times New Roman" w:cs="Times New Roman"/>
          <w:sz w:val="20"/>
          <w:szCs w:val="20"/>
        </w:rPr>
        <w:t>[POLE OBOWIĄZKOWE, O ILE DOTYCZY]</w:t>
      </w:r>
    </w:p>
    <w:p w14:paraId="63DF686F"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nadany w Krajowym Rejestrze Sądowym.</w:t>
      </w:r>
    </w:p>
    <w:p w14:paraId="0CB6437E"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1.8. Numer NIP </w:t>
      </w:r>
      <w:r w:rsidRPr="00307DA1">
        <w:rPr>
          <w:rFonts w:ascii="Times New Roman" w:hAnsi="Times New Roman" w:cs="Times New Roman"/>
          <w:sz w:val="20"/>
          <w:szCs w:val="20"/>
        </w:rPr>
        <w:t>[POLE OBOWIĄZKOWE, O ILE DOTYCZY]</w:t>
      </w:r>
    </w:p>
    <w:p w14:paraId="4747F218"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identyfikacji podatkowej nadany w urzędzie skarbowym.</w:t>
      </w:r>
    </w:p>
    <w:p w14:paraId="2E1F5AD6"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1.9 PESEL </w:t>
      </w:r>
      <w:r w:rsidRPr="00307DA1">
        <w:rPr>
          <w:rFonts w:ascii="Times New Roman" w:hAnsi="Times New Roman" w:cs="Times New Roman"/>
          <w:sz w:val="20"/>
          <w:szCs w:val="20"/>
        </w:rPr>
        <w:t>[POLE OBOWIĄZKOWE, O ILE DOTYCZY]</w:t>
      </w:r>
    </w:p>
    <w:p w14:paraId="03EC8E99"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ewidencyjny PESEL (dotyczy osób fizycznych oraz osób fizycznych prowadzących działalność gospodarczą).</w:t>
      </w:r>
    </w:p>
    <w:p w14:paraId="252748AB" w14:textId="77777777" w:rsidR="00E84950" w:rsidRPr="00F90208" w:rsidRDefault="00E84950" w:rsidP="006B448B">
      <w:pPr>
        <w:pStyle w:val="Teksttreci40"/>
        <w:shd w:val="clear" w:color="auto" w:fill="auto"/>
        <w:spacing w:before="0" w:after="120" w:line="230" w:lineRule="exact"/>
        <w:ind w:firstLine="0"/>
      </w:pPr>
      <w:r w:rsidRPr="00F90208">
        <w:t xml:space="preserve">Pole 1.10 Seria i numer dokumentu tożsamości </w:t>
      </w:r>
      <w:r w:rsidRPr="00F90208">
        <w:rPr>
          <w:rStyle w:val="Teksttreci4Bezpogrubienia"/>
        </w:rPr>
        <w:t>[POLE OBOWIĄZKOWE, O ILE DOTYCZY]</w:t>
      </w:r>
    </w:p>
    <w:p w14:paraId="6F1B8DBA" w14:textId="77777777" w:rsidR="00E84950" w:rsidRPr="00F90208" w:rsidRDefault="00E84950" w:rsidP="006B448B">
      <w:pPr>
        <w:spacing w:after="120" w:line="230" w:lineRule="exact"/>
        <w:jc w:val="both"/>
        <w:rPr>
          <w:rFonts w:ascii="Times New Roman" w:hAnsi="Times New Roman" w:cs="Times New Roman"/>
          <w:sz w:val="20"/>
          <w:szCs w:val="20"/>
        </w:rPr>
      </w:pPr>
      <w:r w:rsidRPr="00F90208">
        <w:rPr>
          <w:rFonts w:ascii="Times New Roman" w:hAnsi="Times New Roman" w:cs="Times New Roman"/>
          <w:sz w:val="20"/>
          <w:szCs w:val="20"/>
        </w:rPr>
        <w:t xml:space="preserve">Należy wpisać numer dokumentu tożsamości (dotyczy osób fizycznych oraz osób fizycznych prowadzących działalność gospodarczą). Obywatele Polski, co do zasady wpisują serię i numer dowodu osobistego. Możliwość posłużenia się innym niż dowód osobisty dokumentem tożsamości, została przedstawiona w treści opisu załącznika do wniosku - </w:t>
      </w:r>
      <w:r w:rsidRPr="00F90208">
        <w:rPr>
          <w:rStyle w:val="Teksttreci2Pogrubienie"/>
          <w:rFonts w:eastAsiaTheme="minorHAnsi"/>
        </w:rPr>
        <w:t>Dokument tożsamości</w:t>
      </w:r>
      <w:r w:rsidRPr="00F90208">
        <w:rPr>
          <w:rFonts w:ascii="Times New Roman" w:hAnsi="Times New Roman" w:cs="Times New Roman"/>
          <w:sz w:val="20"/>
          <w:szCs w:val="20"/>
        </w:rPr>
        <w:t>. W przypadku wnioskodawcy będącego obywatelem innego kraju członkowskiego UE - należy wpisać numer paszportu lub innego dokumentu ze zdjęciem, wydanego w kraju, którego obywatelstwo posiada dana osoba, który w danym kraju jest uznawany za dokument tożsamości.</w:t>
      </w:r>
    </w:p>
    <w:p w14:paraId="0F190EF6" w14:textId="77777777" w:rsidR="00E84950" w:rsidRPr="00307DA1" w:rsidRDefault="00E84950" w:rsidP="006B448B">
      <w:pPr>
        <w:pStyle w:val="Teksttreci40"/>
        <w:shd w:val="clear" w:color="auto" w:fill="auto"/>
        <w:spacing w:before="0" w:after="0" w:line="230" w:lineRule="exact"/>
        <w:ind w:firstLine="0"/>
      </w:pPr>
      <w:r w:rsidRPr="00307DA1">
        <w:t xml:space="preserve">Pole 2. Adres beneficjenta </w:t>
      </w:r>
      <w:r w:rsidR="0085505F" w:rsidRPr="0085505F">
        <w:t>(miejsce zamieszkania i adres osoby fizycznej/ adres wykonywania działalności gospodarczej/ adres i siedzibę osoby prawnej albo jedno</w:t>
      </w:r>
      <w:r w:rsidR="0085505F">
        <w:t>stki organizacyjnej nieposiadają</w:t>
      </w:r>
      <w:r w:rsidR="0085505F" w:rsidRPr="0085505F">
        <w:t>cej osobowości prawnej/ oddziału osoby prawnej albo jednostki organizacyjnej nieposiadającej osobowości prawnej)</w:t>
      </w:r>
    </w:p>
    <w:p w14:paraId="4F5FA68B"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 (A) OBOWIĄZKOWE]</w:t>
      </w:r>
    </w:p>
    <w:p w14:paraId="2384FEA9"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wnioskodawcą jest osoba fizyczna należy podać adres zamieszkania, tj. adres, pod którym wnioskodawca przebywa z zamiarem stałego pobytu. Adres ten powinien być zgodny z adresem zameldowania na pobyt stały lub czasowy.</w:t>
      </w:r>
    </w:p>
    <w:p w14:paraId="402A5CE8"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Adres należy wpisać zgodnie z adresem wskazanym w dowodzie osobistym lub adresem zameldowania na pobyt stały lub czasowy, wskazanym w Zaświadczeniu z ewidencji ludności (...), w przypadku, gdy dowód osobisty został wydany na podstawie przepisów rozporządzenia Ministra Spraw Wewnętrznych z dnia 29 stycznia 2015 r. w sprawie wzoru dowodu osobistego oraz sposobu i trybu postępowania w sprawach wydawania dowodów osobistych, ich utraty, uszkodzenia, unieważnienia i zwrotu (Dz.U. poz. 212</w:t>
      </w:r>
      <w:r w:rsidR="00150B3C">
        <w:rPr>
          <w:rFonts w:ascii="Times New Roman" w:hAnsi="Times New Roman" w:cs="Times New Roman"/>
          <w:sz w:val="20"/>
          <w:szCs w:val="20"/>
        </w:rPr>
        <w:t>, z późn. zm.</w:t>
      </w:r>
      <w:r w:rsidRPr="00307DA1">
        <w:rPr>
          <w:rFonts w:ascii="Times New Roman" w:hAnsi="Times New Roman" w:cs="Times New Roman"/>
          <w:sz w:val="20"/>
          <w:szCs w:val="20"/>
        </w:rPr>
        <w:t>), zgodnie, z którym, w treści dowodu brak jest adresu zameldowania lub gdy jest on różny od miejsca zameldowania na pobyt stały.</w:t>
      </w:r>
    </w:p>
    <w:p w14:paraId="343AFD02"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gdy beneficjentem jest osoba fizyczna wykonująca działalność gospodarczą poza miejscem zamieszkania, należy podać adres głównego miejsca oznaczonego adresem lub adres dodatkowego miejsca wykonywania działalności gospodarczej, pod którym </w:t>
      </w:r>
      <w:r w:rsidR="00DF3B93">
        <w:rPr>
          <w:rFonts w:ascii="Times New Roman" w:hAnsi="Times New Roman" w:cs="Times New Roman"/>
          <w:sz w:val="20"/>
          <w:szCs w:val="20"/>
        </w:rPr>
        <w:t xml:space="preserve">beneficjent </w:t>
      </w:r>
      <w:r w:rsidRPr="00307DA1">
        <w:rPr>
          <w:rFonts w:ascii="Times New Roman" w:hAnsi="Times New Roman" w:cs="Times New Roman"/>
          <w:sz w:val="20"/>
          <w:szCs w:val="20"/>
        </w:rPr>
        <w:t>wykonuje działalność gospodarczą na obszarze objętym LSR.</w:t>
      </w:r>
    </w:p>
    <w:p w14:paraId="56090F91"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beneficjentem jest osoba prawna albo jednostka organizacyjna nieposiadająca osobowości prawnej należy podać adres siedziby / oddziału osoby prawnej lub jednostki organizacyjnej nieposiadającej osobowości prawnej, pod którym ww. podmioty wykonują działalność na obszarze objętym LSR. Może to być również adres, pod którym działa organ zarządzający.</w:t>
      </w:r>
    </w:p>
    <w:p w14:paraId="2FB1164D" w14:textId="735566EE" w:rsidR="0052692B" w:rsidRPr="007863F1" w:rsidRDefault="00E84950" w:rsidP="0052692B">
      <w:pPr>
        <w:autoSpaceDE w:val="0"/>
        <w:autoSpaceDN w:val="0"/>
        <w:adjustRightInd w:val="0"/>
        <w:jc w:val="both"/>
        <w:rPr>
          <w:rFonts w:ascii="Times New Roman" w:hAnsi="Times New Roman" w:cs="Times New Roman"/>
          <w:sz w:val="20"/>
          <w:szCs w:val="20"/>
        </w:rPr>
      </w:pPr>
      <w:r w:rsidRPr="00307DA1">
        <w:rPr>
          <w:rFonts w:ascii="Times New Roman" w:hAnsi="Times New Roman" w:cs="Times New Roman"/>
          <w:sz w:val="20"/>
          <w:szCs w:val="20"/>
        </w:rPr>
        <w:t>W polach 2.1 oraz 2.3 - 2.14 należy podać adres zamieszkania/siedziby, numer telefonu , adres e-mail oraz adres strony www (jeśli posiada).</w:t>
      </w:r>
      <w:r w:rsidR="0052692B">
        <w:rPr>
          <w:rFonts w:ascii="Times New Roman" w:hAnsi="Times New Roman" w:cs="Times New Roman"/>
          <w:sz w:val="20"/>
          <w:szCs w:val="20"/>
        </w:rPr>
        <w:t xml:space="preserve"> </w:t>
      </w:r>
      <w:r w:rsidR="0052692B" w:rsidRPr="007863F1">
        <w:rPr>
          <w:rFonts w:ascii="Times New Roman" w:hAnsi="Times New Roman" w:cs="Times New Roman"/>
          <w:sz w:val="20"/>
          <w:szCs w:val="20"/>
        </w:rPr>
        <w:t xml:space="preserve">Od dnia 1 lipca 2021 r., jeżeli pismo nie jest składane w postaci elektronicznej na adres do doręczeń elektronicznych w rozumieniu art. 2 pkt 1 ustawy z dnia 18 listopada 2020 r. o doręczeniach elektronicznych (Dz. U. poz. 2320 oraz z 2021 r. poz. 72), to doręczenie korespondencji na elektroniczną skrzynkę podawczą w ePUAP jest równoważne w </w:t>
      </w:r>
      <w:r w:rsidR="0052692B" w:rsidRPr="007863F1">
        <w:rPr>
          <w:rFonts w:ascii="Times New Roman" w:hAnsi="Times New Roman" w:cs="Times New Roman"/>
          <w:sz w:val="20"/>
          <w:szCs w:val="20"/>
        </w:rPr>
        <w:lastRenderedPageBreak/>
        <w:t>skutkach prawnych z doręczeniem przy wykorzystaniu publicznej usługi rejestrowanego doręczenia elektronicznego do dnia 31 grudnia 2022 r.</w:t>
      </w:r>
    </w:p>
    <w:p w14:paraId="37B14989" w14:textId="77777777" w:rsidR="0052692B" w:rsidRPr="007863F1" w:rsidRDefault="0052692B" w:rsidP="0052692B">
      <w:pPr>
        <w:autoSpaceDE w:val="0"/>
        <w:autoSpaceDN w:val="0"/>
        <w:adjustRightInd w:val="0"/>
        <w:jc w:val="both"/>
        <w:rPr>
          <w:rFonts w:ascii="Times New Roman" w:hAnsi="Times New Roman" w:cs="Times New Roman"/>
          <w:sz w:val="20"/>
          <w:szCs w:val="20"/>
        </w:rPr>
      </w:pPr>
      <w:r w:rsidRPr="007863F1">
        <w:rPr>
          <w:rFonts w:ascii="Times New Roman" w:hAnsi="Times New Roman" w:cs="Times New Roman"/>
          <w:sz w:val="20"/>
          <w:szCs w:val="20"/>
        </w:rPr>
        <w:t>oraz:</w:t>
      </w:r>
    </w:p>
    <w:p w14:paraId="275EE423" w14:textId="77777777" w:rsidR="0052692B" w:rsidRPr="007863F1" w:rsidRDefault="0052692B" w:rsidP="0052692B">
      <w:pPr>
        <w:autoSpaceDE w:val="0"/>
        <w:autoSpaceDN w:val="0"/>
        <w:adjustRightInd w:val="0"/>
        <w:jc w:val="both"/>
        <w:rPr>
          <w:rFonts w:ascii="Times New Roman" w:hAnsi="Times New Roman" w:cs="Times New Roman"/>
          <w:sz w:val="20"/>
          <w:szCs w:val="20"/>
        </w:rPr>
      </w:pPr>
      <w:r w:rsidRPr="007863F1">
        <w:rPr>
          <w:rFonts w:ascii="Times New Roman" w:hAnsi="Times New Roman" w:cs="Times New Roman"/>
          <w:sz w:val="20"/>
          <w:szCs w:val="20"/>
        </w:rPr>
        <w:t>data wprowadzenia dokumentu elektronicznego do systemu teleinformatycznego UM/SJO (w przypadku zgłoszenia uwag na elektroniczną skrzynkę podawczą ePUAP,  potwierdzeniem jego dostarczenia dla nadawcy jest automatycznie utworzone urzędowe potwierdzenie odbioru wystawione przez Urząd Maszałkowski/Samorządową Jednostkę Organizacyjną)</w:t>
      </w:r>
    </w:p>
    <w:p w14:paraId="059ED2BA"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polu 2.2 województwo, należy wybrać z rozwijalnej listy, nazwę właściwego województwa.</w:t>
      </w:r>
    </w:p>
    <w:p w14:paraId="3906D16F" w14:textId="77777777" w:rsidR="00B97A18"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3. Adres do korespondencji </w:t>
      </w:r>
      <w:r w:rsidRPr="00307DA1">
        <w:rPr>
          <w:rFonts w:ascii="Times New Roman" w:hAnsi="Times New Roman" w:cs="Times New Roman"/>
          <w:sz w:val="20"/>
          <w:szCs w:val="20"/>
        </w:rPr>
        <w:t xml:space="preserve">(wypełnić, jeżeli jest inny niż w pkt 2 </w:t>
      </w:r>
      <w:r w:rsidRPr="007863F1">
        <w:rPr>
          <w:rFonts w:ascii="Times New Roman" w:hAnsi="Times New Roman" w:cs="Times New Roman"/>
          <w:strike/>
          <w:sz w:val="20"/>
          <w:szCs w:val="20"/>
        </w:rPr>
        <w:t>oraz w przypadku wskazania pełnomocnika</w:t>
      </w:r>
      <w:r w:rsidRPr="00307DA1">
        <w:rPr>
          <w:rFonts w:ascii="Times New Roman" w:hAnsi="Times New Roman" w:cs="Times New Roman"/>
          <w:sz w:val="20"/>
          <w:szCs w:val="20"/>
        </w:rPr>
        <w:t>) [SEKCJA OBOWIĄZKOWA, O ILE DOTYCZY]</w:t>
      </w:r>
    </w:p>
    <w:p w14:paraId="559D5B13" w14:textId="77777777" w:rsidR="00E84950" w:rsidRPr="007863F1" w:rsidRDefault="00E84950" w:rsidP="006B448B">
      <w:pPr>
        <w:spacing w:after="120" w:line="230" w:lineRule="exact"/>
        <w:jc w:val="both"/>
        <w:rPr>
          <w:rFonts w:ascii="Times New Roman" w:hAnsi="Times New Roman" w:cs="Times New Roman"/>
          <w:strike/>
          <w:sz w:val="20"/>
          <w:szCs w:val="20"/>
        </w:rPr>
      </w:pPr>
      <w:r w:rsidRPr="00307DA1">
        <w:rPr>
          <w:rFonts w:ascii="Times New Roman" w:hAnsi="Times New Roman" w:cs="Times New Roman"/>
          <w:sz w:val="20"/>
          <w:szCs w:val="20"/>
        </w:rPr>
        <w:t xml:space="preserve">Pole to należy wypełnić, jeśli adres do korespondencji jest inny niż wskazany w polu 2 </w:t>
      </w:r>
      <w:r w:rsidRPr="007863F1">
        <w:rPr>
          <w:rFonts w:ascii="Times New Roman" w:hAnsi="Times New Roman" w:cs="Times New Roman"/>
          <w:strike/>
          <w:sz w:val="20"/>
          <w:szCs w:val="20"/>
        </w:rPr>
        <w:t>oraz w przypadku wskazania pełnomocnika.</w:t>
      </w:r>
    </w:p>
    <w:p w14:paraId="10BBDA3F" w14:textId="2E5AAEC6"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 adres wskazany w polu 3 będzie przesyłana wszelka korespondencja pomiędzy UM a Beneficjentem. Jeżeli Beneficjent ustanowił pełnomocnika i chce, aby korespondencja była kierowana na jego adres, w tej sekcji </w:t>
      </w:r>
      <w:r w:rsidR="00A33C99">
        <w:rPr>
          <w:rFonts w:ascii="Times New Roman" w:hAnsi="Times New Roman" w:cs="Times New Roman"/>
          <w:sz w:val="20"/>
          <w:szCs w:val="20"/>
        </w:rPr>
        <w:t xml:space="preserve"> można</w:t>
      </w:r>
      <w:r w:rsidRPr="00307DA1">
        <w:rPr>
          <w:rFonts w:ascii="Times New Roman" w:hAnsi="Times New Roman" w:cs="Times New Roman"/>
          <w:sz w:val="20"/>
          <w:szCs w:val="20"/>
        </w:rPr>
        <w:t xml:space="preserve"> wpisać adres pełnomocnika.</w:t>
      </w:r>
      <w:r w:rsidR="0052692B">
        <w:rPr>
          <w:rFonts w:ascii="Times New Roman" w:hAnsi="Times New Roman" w:cs="Times New Roman"/>
          <w:sz w:val="20"/>
          <w:szCs w:val="20"/>
        </w:rPr>
        <w:t xml:space="preserve"> </w:t>
      </w:r>
    </w:p>
    <w:p w14:paraId="791D5480" w14:textId="67EFB493" w:rsidR="0052692B"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W przypadku, gdy Beneficjent wpisał dane pełnomocnika, ale nie dołączył ważnego i poprawnego pełnomocnictwa, korespondencja będzie wysyłana tylko na adres Beneficjenta.</w:t>
      </w:r>
    </w:p>
    <w:p w14:paraId="35FC334D" w14:textId="77777777" w:rsidR="00E84950" w:rsidRPr="00307DA1" w:rsidRDefault="00E84950" w:rsidP="006B448B">
      <w:pPr>
        <w:pStyle w:val="Teksttreci40"/>
        <w:shd w:val="clear" w:color="auto" w:fill="auto"/>
        <w:spacing w:before="0" w:after="120" w:line="230" w:lineRule="exact"/>
        <w:ind w:left="320" w:hanging="320"/>
      </w:pPr>
      <w:r w:rsidRPr="00307DA1">
        <w:t xml:space="preserve">Pole 4. Dane osób upoważnionych do reprezentowania Beneficjenta </w:t>
      </w:r>
      <w:r w:rsidRPr="00307DA1">
        <w:rPr>
          <w:rStyle w:val="Teksttreci4Bezpogrubienia"/>
        </w:rPr>
        <w:t>[SEKCJA OBOWIĄZKOWA].</w:t>
      </w:r>
    </w:p>
    <w:p w14:paraId="2748E69E"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dane osobowe osób upoważnionych do reprezentowania beneficjenta w sprawach związanych z wypłatą pomocy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w tym pełnione stanowisko/ funkcja. Dane w tabeli należy podać, zgodnie ze stanem ujawnionym w KRS.</w:t>
      </w:r>
    </w:p>
    <w:p w14:paraId="32C4067A"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Dane osób muszą być zgodne ze stanem faktycznym, m.in. z danymi w udostępnionych rejestrach w wyszukiwarce zamieszczonej na stronie internetowej</w:t>
      </w:r>
      <w:hyperlink r:id="rId16" w:history="1">
        <w:r w:rsidRPr="00307DA1">
          <w:rPr>
            <w:rStyle w:val="Hipercze"/>
            <w:rFonts w:ascii="Times New Roman" w:hAnsi="Times New Roman" w:cs="Times New Roman"/>
            <w:sz w:val="20"/>
            <w:szCs w:val="20"/>
          </w:rPr>
          <w:t xml:space="preserve"> https://ems.ms.gov.pl/krs/wyszukiwaniepodmiotu</w:t>
        </w:r>
        <w:r w:rsidRPr="00307DA1">
          <w:rPr>
            <w:rStyle w:val="Hipercze"/>
            <w:rFonts w:ascii="Times New Roman" w:hAnsi="Times New Roman" w:cs="Times New Roman"/>
            <w:sz w:val="20"/>
            <w:szCs w:val="20"/>
            <w:lang w:val="en-US" w:bidi="en-US"/>
          </w:rPr>
          <w:t>.</w:t>
        </w:r>
      </w:hyperlink>
      <w:r w:rsidRPr="00307DA1">
        <w:rPr>
          <w:rFonts w:ascii="Times New Roman" w:hAnsi="Times New Roman" w:cs="Times New Roman"/>
          <w:sz w:val="20"/>
          <w:szCs w:val="20"/>
          <w:lang w:val="en-US" w:bidi="en-US"/>
        </w:rPr>
        <w:t xml:space="preserve"> </w:t>
      </w:r>
      <w:r w:rsidRPr="00307DA1">
        <w:rPr>
          <w:rFonts w:ascii="Times New Roman" w:hAnsi="Times New Roman" w:cs="Times New Roman"/>
          <w:sz w:val="20"/>
          <w:szCs w:val="20"/>
        </w:rPr>
        <w:t>tj.:</w:t>
      </w:r>
    </w:p>
    <w:p w14:paraId="25395050" w14:textId="77777777"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danymi w rejestrze stowarzyszeń, innych organizacji społecznych i zawodowych, fundacji w Krajowym Rejestrze Sądowym (w przypadku, gdy wnioskodawcą jest organizacja pozarządowa), albo</w:t>
      </w:r>
    </w:p>
    <w:p w14:paraId="22CAC64F" w14:textId="77777777"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danymi w rejestrze przedsiębiorców w Krajowym Rejestrze Sądowym (w przypadku, gdy wnioskodawcą jest podmiot objęty obowiązkiem wpisu do rejestru przedsiębiorców), albo</w:t>
      </w:r>
    </w:p>
    <w:p w14:paraId="582695D8" w14:textId="77777777"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z danymi w dokumentach określających/potwierdzających zdolność prawną wnioskodawcy nieposiadającego osobowości prawnej, któremu ustawy przyznają zdolność prawną.</w:t>
      </w:r>
    </w:p>
    <w:p w14:paraId="5B4F74CE" w14:textId="77777777" w:rsidR="00E84950" w:rsidRPr="00307DA1" w:rsidRDefault="00E84950" w:rsidP="006B448B">
      <w:pPr>
        <w:pStyle w:val="Teksttreci40"/>
        <w:shd w:val="clear" w:color="auto" w:fill="auto"/>
        <w:spacing w:before="0" w:after="120" w:line="230" w:lineRule="exact"/>
        <w:ind w:left="320" w:hanging="320"/>
      </w:pPr>
      <w:r w:rsidRPr="00307DA1">
        <w:t xml:space="preserve">Pole 5. Dane pełnomocnika Beneficjenta </w:t>
      </w:r>
      <w:r w:rsidRPr="00307DA1">
        <w:rPr>
          <w:rStyle w:val="Teksttreci4Bezpogrubienia"/>
        </w:rPr>
        <w:t>[SEKCJA OBOWIĄZKOWA, O ILE DOTYCZY].</w:t>
      </w:r>
    </w:p>
    <w:p w14:paraId="1240EDE9" w14:textId="77777777" w:rsidR="00E84950" w:rsidRPr="00307DA1" w:rsidRDefault="00E84950" w:rsidP="006B448B">
      <w:pPr>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W imieniu Beneficjenta może występować pełnomocnik, któremu beneficjent udzielił stosownego pełnomocnictwa.</w:t>
      </w:r>
    </w:p>
    <w:p w14:paraId="5FF3CCC6"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Pełnomocnictwo musi być sporządzone w formie pisemnej oraz określać w swojej treści, w sposób niebudzący wątpliwości rodzaj czynności, do których pełnomocnik jest umocowany.</w:t>
      </w:r>
    </w:p>
    <w:p w14:paraId="2703AC8F"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udzielone pełnomocnictwo dotyczy innej osoby niż podczas składania wniosku o dofinansowanie albo zakres udzielonego wcześniej pełnomocnictwa nie obejmuje etapu składania wniosku o płatność, należy ponownie dołączyć aktualny dokument.</w:t>
      </w:r>
    </w:p>
    <w:p w14:paraId="52FFC19D"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dane osobowe/identyfikacyjne pełnomocnika, zgodnie z dołączonym do wniosku pełnomocnictwem. Jeżeli pełnomocnik nie występuje - pole to należy zostawić niewypełnione.</w:t>
      </w:r>
    </w:p>
    <w:p w14:paraId="38B391CE" w14:textId="77777777" w:rsidR="00E84950" w:rsidRPr="00307DA1" w:rsidRDefault="00E84950" w:rsidP="006B448B">
      <w:pPr>
        <w:pStyle w:val="Teksttreci40"/>
        <w:shd w:val="clear" w:color="auto" w:fill="auto"/>
        <w:spacing w:before="0" w:after="120" w:line="230" w:lineRule="exact"/>
        <w:ind w:left="320" w:hanging="320"/>
      </w:pPr>
      <w:r w:rsidRPr="00307DA1">
        <w:t xml:space="preserve">Pole 6. Dane osoby uprawnionej do kontaktu </w:t>
      </w:r>
      <w:r w:rsidRPr="00307DA1">
        <w:rPr>
          <w:rStyle w:val="Teksttreci4Bezpogrubienia"/>
        </w:rPr>
        <w:t>[SEKCJA OBOWIĄZKOWA, O ILE DOTYCZY].</w:t>
      </w:r>
    </w:p>
    <w:p w14:paraId="5BED69A5" w14:textId="71EF52A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dane teleadresowe, przy czym numery telefonu należy podawać wraz z numerem kierunkowym osoby wyznaczonej przez Beneficjenta do kontaktów w sprawach związanych z wypłatą pomocy.</w:t>
      </w:r>
    </w:p>
    <w:p w14:paraId="3DFAC8AA"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Osoba uprawniona do kontaktu może w imieniu Beneficjenta kontaktować się z UM telefonicznie w sprawach bieżących, dotyczących operacji. np. na jakim aktualnie etapie weryfikacji znajduje się wniosek.</w:t>
      </w:r>
    </w:p>
    <w:p w14:paraId="58F106E9" w14:textId="77777777" w:rsidR="00E84950" w:rsidRPr="00307DA1" w:rsidRDefault="00E84950" w:rsidP="006B448B">
      <w:pPr>
        <w:pStyle w:val="Teksttreci40"/>
        <w:shd w:val="clear" w:color="auto" w:fill="auto"/>
        <w:spacing w:before="0" w:after="120" w:line="230" w:lineRule="exact"/>
        <w:ind w:left="320" w:hanging="320"/>
      </w:pPr>
      <w:r w:rsidRPr="00307DA1">
        <w:t xml:space="preserve">Pole 7. Rachunek bankowy, na który należy dokonać płatności </w:t>
      </w:r>
      <w:r w:rsidRPr="00307DA1">
        <w:rPr>
          <w:rStyle w:val="Teksttreci4Bezpogrubienia"/>
        </w:rPr>
        <w:t>[SEKCJA OBOWIĄZKOWA]</w:t>
      </w:r>
    </w:p>
    <w:p w14:paraId="31A2FABA"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Pola 7.1 - 7.3 </w:t>
      </w:r>
      <w:r w:rsidRPr="00307DA1">
        <w:rPr>
          <w:rFonts w:ascii="Times New Roman" w:hAnsi="Times New Roman" w:cs="Times New Roman"/>
          <w:sz w:val="20"/>
          <w:szCs w:val="20"/>
        </w:rPr>
        <w:t>Należy podać numer rachunku bankowego, zgodnie z formatem NRB obejmujący 26 cyfr, wraz z nazwą banku oraz nazwą posiadacza rachunku, na który ma być zrealizowana płatność.</w:t>
      </w:r>
    </w:p>
    <w:p w14:paraId="5479827E" w14:textId="77777777"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pamiętać, że nieprawidłowe wypełnienie danych dotyczących rachunku bankowego oraz danych posiadacza 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p>
    <w:p w14:paraId="548FFC35" w14:textId="77777777" w:rsidR="00E84950" w:rsidRPr="00307DA1" w:rsidRDefault="00E84950" w:rsidP="006B448B">
      <w:pPr>
        <w:widowControl w:val="0"/>
        <w:numPr>
          <w:ilvl w:val="0"/>
          <w:numId w:val="8"/>
        </w:numPr>
        <w:tabs>
          <w:tab w:val="left" w:pos="27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zaświadczenie z banku lub spółdzielczej kasy oszczędnościowo-kredytowej, wskazujące numer rachunku bankowego lub rachunku prowadzonego przez spółdzielczą kasę oszczędnościowo - kredytową albo</w:t>
      </w:r>
    </w:p>
    <w:p w14:paraId="32CB4E54" w14:textId="77777777"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 xml:space="preserve">kopię umowy z bankiem lub spółdzielczą kasą oszczędnościowo-kredytową na prowadzenie rachunku bankowego lub rachunku prowadzonego przez spółdzielczą kasę oszczędnościowo-kredytową, lub części tej umowy, pod warunkiem, że ta </w:t>
      </w:r>
      <w:r w:rsidRPr="00307DA1">
        <w:rPr>
          <w:rFonts w:ascii="Times New Roman" w:hAnsi="Times New Roman" w:cs="Times New Roman"/>
          <w:sz w:val="20"/>
          <w:szCs w:val="20"/>
        </w:rPr>
        <w:lastRenderedPageBreak/>
        <w:t>część będzie zawierać dane niezbędne do dokonania przelewu środków finansowych; albo</w:t>
      </w:r>
    </w:p>
    <w:p w14:paraId="3C88B486" w14:textId="77777777"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oświadczenie Beneficjenta o numerze rachunku bankowego prowadzonego przez bank lub rachunku prowadzonego przez spółdzielczą kasę oszczędnościowo-kredytową, na który mają być przekazane środki finansowe, albo</w:t>
      </w:r>
    </w:p>
    <w:p w14:paraId="63824182" w14:textId="77777777"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inny dokument z banku lub spółdzielczej kasy oszczędnościowo-kredytowej świadczący o aktualnym numerze rachunku bankowego lub rachunku prowadzonym przez spółdzielczą kasę oszczędnościowo-kredytową, pod warunkiem, że będzie on zawierał dane niezbędne do dokonania przelewu środków finansowych.</w:t>
      </w:r>
    </w:p>
    <w:p w14:paraId="17180759" w14:textId="77777777" w:rsidR="00E84950" w:rsidRPr="00307DA1" w:rsidRDefault="00E84950" w:rsidP="006B448B">
      <w:pPr>
        <w:pStyle w:val="Teksttreci40"/>
        <w:shd w:val="clear" w:color="auto" w:fill="auto"/>
        <w:spacing w:before="120" w:after="120" w:line="230" w:lineRule="exact"/>
        <w:ind w:left="320" w:hanging="320"/>
      </w:pPr>
      <w:r w:rsidRPr="00307DA1">
        <w:t xml:space="preserve">III. DANE Z UMOWY O DOFINANSOWANIE </w:t>
      </w:r>
      <w:r w:rsidRPr="00307DA1">
        <w:rPr>
          <w:rStyle w:val="Teksttreci4Bezpogrubienia"/>
        </w:rPr>
        <w:t>[SEKCJA OBOWIĄZKOWA]</w:t>
      </w:r>
    </w:p>
    <w:p w14:paraId="0FDEA31F" w14:textId="77777777" w:rsidR="00E84950" w:rsidRPr="00307DA1" w:rsidRDefault="00E84950" w:rsidP="006B448B">
      <w:pPr>
        <w:pStyle w:val="Teksttreci70"/>
        <w:shd w:val="clear" w:color="auto" w:fill="auto"/>
        <w:spacing w:before="120" w:after="120" w:line="230" w:lineRule="exact"/>
        <w:ind w:left="320"/>
      </w:pPr>
      <w:r w:rsidRPr="00307DA1">
        <w:rPr>
          <w:rStyle w:val="Teksttreci7PogrubienieBezkursywy"/>
        </w:rPr>
        <w:t xml:space="preserve">Pole 1. Nazwa Funduszu: </w:t>
      </w:r>
      <w:r w:rsidRPr="00307DA1">
        <w:t>Europejski Fundusz Morski i Rybacki</w:t>
      </w:r>
      <w:r w:rsidRPr="00307DA1">
        <w:rPr>
          <w:rStyle w:val="Teksttreci7Bezkursywy"/>
          <w:rFonts w:eastAsia="Arial"/>
        </w:rPr>
        <w:t xml:space="preserve"> [POLE WYPEŁNIONE NA STAŁE].</w:t>
      </w:r>
    </w:p>
    <w:p w14:paraId="6B24A22B" w14:textId="77777777" w:rsidR="00E84950" w:rsidRPr="00307DA1" w:rsidRDefault="00E84950" w:rsidP="006B448B">
      <w:pPr>
        <w:pStyle w:val="Teksttreci40"/>
        <w:shd w:val="clear" w:color="auto" w:fill="auto"/>
        <w:spacing w:before="120" w:after="120" w:line="230" w:lineRule="exact"/>
        <w:ind w:firstLine="0"/>
      </w:pPr>
      <w:r w:rsidRPr="00307DA1">
        <w:t xml:space="preserve">Pole 2. Numer umowy o dofinansowanie </w:t>
      </w:r>
      <w:r w:rsidRPr="00307DA1">
        <w:rPr>
          <w:rStyle w:val="Teksttreci4Bezpogrubienia"/>
        </w:rPr>
        <w:t>[POLE OBOWIĄZKOWE].</w:t>
      </w:r>
    </w:p>
    <w:p w14:paraId="776E3784"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umowy, w ramach, której składany jest wniosek.</w:t>
      </w:r>
    </w:p>
    <w:p w14:paraId="5A54B25F" w14:textId="77777777" w:rsidR="00E84950" w:rsidRPr="00307DA1" w:rsidRDefault="00E84950" w:rsidP="006B448B">
      <w:pPr>
        <w:pStyle w:val="Teksttreci40"/>
        <w:shd w:val="clear" w:color="auto" w:fill="auto"/>
        <w:spacing w:before="120" w:after="120" w:line="230" w:lineRule="exact"/>
        <w:ind w:firstLine="0"/>
      </w:pPr>
      <w:r w:rsidRPr="00307DA1">
        <w:t xml:space="preserve">Pole 3. Data zawarcia umowy o dofinansowanie </w:t>
      </w:r>
      <w:r w:rsidRPr="00307DA1">
        <w:rPr>
          <w:rStyle w:val="Teksttreci4Bezpogrubienia"/>
        </w:rPr>
        <w:t>[POLE OBOWIĄZKOWE].</w:t>
      </w:r>
    </w:p>
    <w:p w14:paraId="7E4BC43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datę zgodnie z umową w formacie dzień-miesiąc-rok.</w:t>
      </w:r>
    </w:p>
    <w:p w14:paraId="3BB487A5" w14:textId="77777777" w:rsidR="00E84950" w:rsidRPr="00307DA1" w:rsidRDefault="00E84950" w:rsidP="006B448B">
      <w:pPr>
        <w:pStyle w:val="Teksttreci40"/>
        <w:shd w:val="clear" w:color="auto" w:fill="auto"/>
        <w:spacing w:before="120" w:after="120" w:line="230" w:lineRule="exact"/>
        <w:ind w:firstLine="0"/>
      </w:pPr>
      <w:r w:rsidRPr="00307DA1">
        <w:t xml:space="preserve">Pole 4. Kwota pomocy z umowy o dofinansowanie przyznana dla całej operacji </w:t>
      </w:r>
      <w:r w:rsidRPr="00307DA1">
        <w:rPr>
          <w:rStyle w:val="Teksttreci4Bezpogrubienia"/>
        </w:rPr>
        <w:t>[POLE OBOWIĄZKOWE].</w:t>
      </w:r>
    </w:p>
    <w:p w14:paraId="17C4880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pomocy przyznaną dla całej operacji, zgodnie z umową o dofinansowanie, z uwzględnieniem ewentualnej zmiany kwoty pomocy, wynikającej z zawartych aneksów.</w:t>
      </w:r>
    </w:p>
    <w:p w14:paraId="69A257A4" w14:textId="77777777" w:rsidR="00E84950" w:rsidRPr="00307DA1" w:rsidRDefault="00E84950" w:rsidP="006B448B">
      <w:pPr>
        <w:pStyle w:val="Teksttreci40"/>
        <w:shd w:val="clear" w:color="auto" w:fill="auto"/>
        <w:spacing w:before="120" w:after="120" w:line="230" w:lineRule="exact"/>
        <w:ind w:firstLine="0"/>
      </w:pPr>
      <w:r w:rsidRPr="00307DA1">
        <w:t xml:space="preserve">Pole 4.1. Kwota pomocy z umowy o dofinansowanie przyznana dla danego etapu operacji </w:t>
      </w:r>
      <w:r w:rsidRPr="00307DA1">
        <w:rPr>
          <w:rStyle w:val="Teksttreci4Bezpogrubienia"/>
        </w:rPr>
        <w:t xml:space="preserve">[POLE OBOWIĄZKOWE </w:t>
      </w:r>
      <w:r w:rsidR="006B448B">
        <w:rPr>
          <w:rStyle w:val="Teksttreci4Bezpogrubienia"/>
        </w:rPr>
        <w:br/>
      </w:r>
      <w:r w:rsidRPr="00307DA1">
        <w:rPr>
          <w:rStyle w:val="Teksttreci4Bezpogrubienia"/>
        </w:rPr>
        <w:t>O ILE DOTYCZY].</w:t>
      </w:r>
    </w:p>
    <w:p w14:paraId="1409212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pomocy określoną w umowie o dofinansowanie dla danego etapu operacji, w ramach, którego składany jest wniosek o płatność.</w:t>
      </w:r>
    </w:p>
    <w:p w14:paraId="3D4957DE" w14:textId="77777777" w:rsidR="00E84950" w:rsidRPr="00307DA1" w:rsidRDefault="00E84950" w:rsidP="006B448B">
      <w:pPr>
        <w:pStyle w:val="Teksttreci40"/>
        <w:shd w:val="clear" w:color="auto" w:fill="auto"/>
        <w:spacing w:before="120" w:after="120" w:line="230" w:lineRule="exact"/>
        <w:ind w:firstLine="0"/>
      </w:pPr>
      <w:r w:rsidRPr="00307DA1">
        <w:t xml:space="preserve">Pole 5. Kwota przyznanej zaliczki z umowy o dofinansowanie </w:t>
      </w:r>
      <w:r w:rsidRPr="00307DA1">
        <w:rPr>
          <w:rStyle w:val="Teksttreci4Bezpogrubienia"/>
        </w:rPr>
        <w:t>[POLE OBOWIĄZKOWE O ILE DOTYCZY].</w:t>
      </w:r>
    </w:p>
    <w:p w14:paraId="41BCA7C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zaliczki określoną w umowie o dofinansowanie/aneksie.</w:t>
      </w:r>
    </w:p>
    <w:p w14:paraId="7D7E6099" w14:textId="77777777" w:rsidR="00E84950" w:rsidRPr="00307DA1" w:rsidRDefault="00E84950" w:rsidP="006B448B">
      <w:pPr>
        <w:pStyle w:val="Teksttreci40"/>
        <w:shd w:val="clear" w:color="auto" w:fill="auto"/>
        <w:spacing w:before="120" w:after="120" w:line="230" w:lineRule="exact"/>
        <w:ind w:firstLine="0"/>
      </w:pPr>
      <w:r w:rsidRPr="00307DA1">
        <w:t xml:space="preserve">Pole 5.1. Kwota przyznanej transzy zaliczki z umowy o dofinansowanie </w:t>
      </w:r>
      <w:r w:rsidRPr="00307DA1">
        <w:rPr>
          <w:rStyle w:val="Teksttreci4Bezpogrubienia"/>
        </w:rPr>
        <w:t>[POLE OBOWIĄZKOWE O ILE DOTYCZY].</w:t>
      </w:r>
    </w:p>
    <w:p w14:paraId="744CDAD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transzy zaliczki określoną w umowie o dofinansowanie, którą Beneficjent zamierza rozliczyć na podstawie składanego wniosku o płatność.</w:t>
      </w:r>
    </w:p>
    <w:p w14:paraId="43739344" w14:textId="77777777" w:rsidR="00E84950" w:rsidRPr="00307DA1" w:rsidRDefault="00E84950" w:rsidP="006B448B">
      <w:pPr>
        <w:pStyle w:val="Teksttreci40"/>
        <w:shd w:val="clear" w:color="auto" w:fill="auto"/>
        <w:spacing w:before="120" w:after="120" w:line="230" w:lineRule="exact"/>
        <w:ind w:firstLine="0"/>
      </w:pPr>
      <w:r w:rsidRPr="00307DA1">
        <w:t xml:space="preserve">IV. DANE DOTYCZĄCE WNIOSKU O PŁATNOŚĆ </w:t>
      </w:r>
      <w:r w:rsidRPr="00307DA1">
        <w:rPr>
          <w:rStyle w:val="Teksttreci4Bezpogrubienia"/>
        </w:rPr>
        <w:t>[SEKCJA OBOWIĄZKOWA].</w:t>
      </w:r>
    </w:p>
    <w:p w14:paraId="43E55D9C" w14:textId="77777777" w:rsidR="00E84950" w:rsidRPr="00307DA1" w:rsidRDefault="00E84950" w:rsidP="006B448B">
      <w:pPr>
        <w:pStyle w:val="Teksttreci40"/>
        <w:shd w:val="clear" w:color="auto" w:fill="auto"/>
        <w:spacing w:before="120" w:after="120" w:line="230" w:lineRule="exact"/>
        <w:ind w:firstLine="0"/>
      </w:pPr>
      <w:r w:rsidRPr="00307DA1">
        <w:t xml:space="preserve">Pole 1. Wniosek za okres </w:t>
      </w:r>
      <w:r w:rsidRPr="00307DA1">
        <w:rPr>
          <w:rStyle w:val="Teksttreci4Bezpogrubienia"/>
        </w:rPr>
        <w:t>[POLE OBOWIĄZKOWE].</w:t>
      </w:r>
    </w:p>
    <w:p w14:paraId="5145159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okres, za jaki składany jest wniosek w formacie: dzień-miesiąc-rok.</w:t>
      </w:r>
    </w:p>
    <w:p w14:paraId="62594B18" w14:textId="078C27E0"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pozycji „od...” należy wpisać datę podpisania umowy o dofinansowanie, a w pozycji „do....” - faktyczny dzień złożenia wniosku o płatność w UM</w:t>
      </w:r>
      <w:r w:rsidR="00126ED9">
        <w:rPr>
          <w:rFonts w:ascii="Times New Roman" w:hAnsi="Times New Roman" w:cs="Times New Roman"/>
          <w:sz w:val="20"/>
          <w:szCs w:val="20"/>
        </w:rPr>
        <w:t xml:space="preserve"> </w:t>
      </w:r>
      <w:r w:rsidR="00126ED9" w:rsidRPr="007863F1">
        <w:rPr>
          <w:rFonts w:ascii="Times New Roman" w:hAnsi="Times New Roman" w:cs="Times New Roman"/>
          <w:sz w:val="20"/>
          <w:szCs w:val="20"/>
        </w:rPr>
        <w:t>lub datę nadania przesyłką rejestrowaną nadaną w polskiej placówce pocztowej operatora wyznaczonego w rozumieniu przepisów prawa pocztowego</w:t>
      </w:r>
      <w:r w:rsidRPr="00307DA1">
        <w:rPr>
          <w:rFonts w:ascii="Times New Roman" w:hAnsi="Times New Roman" w:cs="Times New Roman"/>
          <w:sz w:val="20"/>
          <w:szCs w:val="20"/>
        </w:rPr>
        <w:t>.</w:t>
      </w:r>
    </w:p>
    <w:p w14:paraId="16A2B562" w14:textId="77777777" w:rsidR="00E84950" w:rsidRPr="00307DA1" w:rsidRDefault="00E84950" w:rsidP="006B448B">
      <w:pPr>
        <w:pStyle w:val="Teksttreci40"/>
        <w:shd w:val="clear" w:color="auto" w:fill="auto"/>
        <w:spacing w:before="120" w:after="120" w:line="230" w:lineRule="exact"/>
        <w:ind w:firstLine="0"/>
      </w:pPr>
      <w:r w:rsidRPr="00307DA1">
        <w:t xml:space="preserve">Pole 2. Koszty całkowite realizacji operacji/ danego etapu operacji </w:t>
      </w:r>
      <w:r w:rsidRPr="00307DA1">
        <w:rPr>
          <w:rStyle w:val="Teksttreci4Bezpogrubienia"/>
        </w:rPr>
        <w:t>[POLE OBOWIĄZKOWE].</w:t>
      </w:r>
    </w:p>
    <w:p w14:paraId="7B15260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podać wysokość całkowitych kosztów realizacji operacji, która powinna być równa </w:t>
      </w:r>
      <w:r w:rsidRPr="00307DA1">
        <w:rPr>
          <w:rStyle w:val="Teksttreci2Kursywa"/>
          <w:rFonts w:eastAsiaTheme="minorHAnsi"/>
        </w:rPr>
        <w:t xml:space="preserve">kwocie wydatków całkowitych </w:t>
      </w:r>
      <w:r w:rsidRPr="00307DA1">
        <w:rPr>
          <w:rFonts w:ascii="Times New Roman" w:hAnsi="Times New Roman" w:cs="Times New Roman"/>
          <w:sz w:val="20"/>
          <w:szCs w:val="20"/>
        </w:rPr>
        <w:t>(sekcja VII. WYKAZ FAKTUR LUB DOKUMENTÓW O RÓWNOWAŻNEJ WATROŚCI DOWODOWEJ DOKUMENTUJACYCH PONIESIONE KOSZTY</w:t>
      </w:r>
      <w:r w:rsidRPr="00307DA1">
        <w:rPr>
          <w:rStyle w:val="Teksttreci2Pogrubienie"/>
          <w:rFonts w:eastAsiaTheme="minorHAnsi"/>
        </w:rPr>
        <w:t xml:space="preserve">, </w:t>
      </w:r>
      <w:r w:rsidRPr="00307DA1">
        <w:rPr>
          <w:rFonts w:ascii="Times New Roman" w:hAnsi="Times New Roman" w:cs="Times New Roman"/>
          <w:sz w:val="20"/>
          <w:szCs w:val="20"/>
        </w:rPr>
        <w:t xml:space="preserve">kol. 11 </w:t>
      </w:r>
      <w:r w:rsidRPr="00307DA1">
        <w:rPr>
          <w:rStyle w:val="Teksttreci2Pogrubienie"/>
          <w:rFonts w:eastAsiaTheme="minorHAnsi"/>
        </w:rPr>
        <w:t>Kwota wydatków całkowitych</w:t>
      </w:r>
      <w:r w:rsidRPr="00307DA1">
        <w:rPr>
          <w:rFonts w:ascii="Times New Roman" w:hAnsi="Times New Roman" w:cs="Times New Roman"/>
          <w:sz w:val="20"/>
          <w:szCs w:val="20"/>
        </w:rPr>
        <w:t>, wiersz Razem.</w:t>
      </w:r>
    </w:p>
    <w:p w14:paraId="7560A19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Koszty całkowite stanowią sumę kosztów kwalifikowalnych oraz niekwalifikowalnych poniesionych w związku z realizacją operacji.</w:t>
      </w:r>
    </w:p>
    <w:p w14:paraId="172365BD" w14:textId="77777777" w:rsidR="00E84950" w:rsidRPr="00307DA1" w:rsidRDefault="00E84950" w:rsidP="006B448B">
      <w:pPr>
        <w:pStyle w:val="Teksttreci40"/>
        <w:shd w:val="clear" w:color="auto" w:fill="auto"/>
        <w:spacing w:before="120" w:after="120" w:line="230" w:lineRule="exact"/>
        <w:ind w:firstLine="0"/>
      </w:pPr>
      <w:r w:rsidRPr="00307DA1">
        <w:t xml:space="preserve">Pole 3. Koszty kwalifikowalne realizacji operacji/ danego etapu operacji </w:t>
      </w:r>
      <w:r w:rsidRPr="00307DA1">
        <w:rPr>
          <w:rStyle w:val="Teksttreci4Bezpogrubienia"/>
        </w:rPr>
        <w:t>[POLE OBOWIĄZKOWE].</w:t>
      </w:r>
    </w:p>
    <w:p w14:paraId="4402B556" w14:textId="296DFACA" w:rsidR="00E84950"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od 12 do 14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14:paraId="0215829B" w14:textId="77777777" w:rsidR="00142302" w:rsidRPr="007863F1" w:rsidRDefault="00142302" w:rsidP="00142302">
      <w:pPr>
        <w:spacing w:before="120" w:after="120"/>
        <w:jc w:val="both"/>
        <w:rPr>
          <w:rFonts w:ascii="Times New Roman" w:hAnsi="Times New Roman" w:cs="Times New Roman"/>
          <w:sz w:val="20"/>
          <w:szCs w:val="20"/>
        </w:rPr>
      </w:pPr>
      <w:r w:rsidRPr="007863F1">
        <w:rPr>
          <w:rFonts w:ascii="Times New Roman" w:hAnsi="Times New Roman" w:cs="Times New Roman"/>
          <w:sz w:val="20"/>
          <w:szCs w:val="20"/>
        </w:rPr>
        <w:t>Za koszty kwalifikowalne uznaje się koszty faktycznie poniesione przez beneficjenta od dnia przyznania pomocy z tytułu realizacji operacji lub jej części, w tym podatek od towarów i usług (VAT) na zasadach określonych w art. 69 ust. 3 lit. c rozporządzenia nr 1303/2013</w:t>
      </w:r>
      <w:r w:rsidRPr="007863F1">
        <w:rPr>
          <w:rFonts w:ascii="Times New Roman" w:hAnsi="Times New Roman" w:cs="Times New Roman"/>
          <w:sz w:val="20"/>
          <w:szCs w:val="20"/>
          <w:vertAlign w:val="superscript"/>
        </w:rPr>
        <w:t>1</w:t>
      </w:r>
      <w:r w:rsidRPr="007863F1">
        <w:rPr>
          <w:rFonts w:ascii="Times New Roman" w:hAnsi="Times New Roman" w:cs="Times New Roman"/>
          <w:sz w:val="20"/>
          <w:szCs w:val="20"/>
        </w:rPr>
        <w:t>.</w:t>
      </w:r>
    </w:p>
    <w:p w14:paraId="0E403799" w14:textId="38477F0B" w:rsidR="00142302" w:rsidRPr="007863F1" w:rsidRDefault="00142302" w:rsidP="00142302">
      <w:pPr>
        <w:spacing w:before="120" w:after="120"/>
        <w:jc w:val="both"/>
        <w:rPr>
          <w:rFonts w:ascii="Times New Roman" w:hAnsi="Times New Roman" w:cs="Times New Roman"/>
          <w:sz w:val="20"/>
          <w:szCs w:val="20"/>
        </w:rPr>
      </w:pPr>
      <w:r w:rsidRPr="007863F1">
        <w:rPr>
          <w:rFonts w:ascii="Times New Roman" w:hAnsi="Times New Roman" w:cs="Times New Roman"/>
          <w:sz w:val="20"/>
          <w:szCs w:val="20"/>
        </w:rPr>
        <w:t>Do kosztów kwalifikowalnych operacji zalicza się koszty związane z realizacją operacji lub jej części poniesione przez beneficjenta przed dniem przyznania pomocy, lecz nie wcześniej niż od dnia zawarcia umowy ramowej. Do kosztów kwalifikowalnych operacji zalicza się również koszty związane z realizacją operacji lub jej części faktycznie poniesione przez beneficjenta przed dniem przyznania pomocy, lecz nie wcześniej niż od dnia 1 stycznia 2014 r.</w:t>
      </w:r>
    </w:p>
    <w:p w14:paraId="50A1A068" w14:textId="77777777" w:rsidR="00142302" w:rsidRPr="007863F1" w:rsidRDefault="00142302" w:rsidP="00142302">
      <w:pPr>
        <w:spacing w:before="120" w:after="120"/>
        <w:jc w:val="both"/>
        <w:rPr>
          <w:rFonts w:ascii="Times New Roman" w:hAnsi="Times New Roman" w:cs="Times New Roman"/>
          <w:sz w:val="20"/>
          <w:szCs w:val="20"/>
        </w:rPr>
      </w:pPr>
      <w:r w:rsidRPr="007863F1">
        <w:rPr>
          <w:rFonts w:ascii="Times New Roman" w:hAnsi="Times New Roman" w:cs="Times New Roman"/>
          <w:sz w:val="20"/>
          <w:szCs w:val="20"/>
        </w:rPr>
        <w:t xml:space="preserve">Zgodnie z postanowieniami umowy o dofinansowanie, za koszty kwalifikowalne uznaje się koszty poniesione zgodnie </w:t>
      </w:r>
      <w:r w:rsidRPr="007863F1">
        <w:rPr>
          <w:rFonts w:ascii="Times New Roman" w:hAnsi="Times New Roman" w:cs="Times New Roman"/>
          <w:sz w:val="20"/>
          <w:szCs w:val="20"/>
        </w:rPr>
        <w:br/>
        <w:t>z zakresem rzeczowo – finansowym operacji nie później niż do dnia złożenia wniosku o płatność, a gdy beneficjent został wezwany do usunięcia braków w tym wniosku lub złożenia wyjaśnień, nie później niż w terminie 14 dni od dnia doręczenia tego wezwania.</w:t>
      </w:r>
    </w:p>
    <w:p w14:paraId="63938C9F" w14:textId="205331BC" w:rsidR="00142302" w:rsidRDefault="00142302" w:rsidP="00142302">
      <w:pPr>
        <w:spacing w:before="120" w:after="120"/>
        <w:jc w:val="both"/>
        <w:rPr>
          <w:sz w:val="20"/>
          <w:szCs w:val="20"/>
        </w:rPr>
      </w:pPr>
      <w:r w:rsidRPr="007863F1">
        <w:rPr>
          <w:rFonts w:ascii="Times New Roman" w:hAnsi="Times New Roman" w:cs="Times New Roman"/>
          <w:sz w:val="20"/>
          <w:szCs w:val="20"/>
        </w:rPr>
        <w:lastRenderedPageBreak/>
        <w:t xml:space="preserve">Poniesienie kosztów kwalifikowalnych operacji wynikających z zakresu rzeczowo-finansowego operacji, beneficjent winien udokumentować poprzez przedstawienie kopii umów, faktur lub innych równoważnych dokumentów księgowych wraz </w:t>
      </w:r>
      <w:r w:rsidRPr="007863F1">
        <w:rPr>
          <w:rFonts w:ascii="Times New Roman" w:hAnsi="Times New Roman" w:cs="Times New Roman"/>
          <w:sz w:val="20"/>
          <w:szCs w:val="20"/>
        </w:rPr>
        <w:br/>
        <w:t>z dokumentami potwierdzającymi dokonanie zapłaty</w:t>
      </w:r>
      <w:r>
        <w:rPr>
          <w:sz w:val="20"/>
          <w:szCs w:val="20"/>
        </w:rPr>
        <w:t xml:space="preserve">. </w:t>
      </w:r>
    </w:p>
    <w:p w14:paraId="1942C65B" w14:textId="21CD9A04" w:rsidR="00D10FDD" w:rsidRPr="007863F1" w:rsidRDefault="00D10FDD" w:rsidP="00D10FDD">
      <w:pPr>
        <w:autoSpaceDE w:val="0"/>
        <w:adjustRightInd w:val="0"/>
        <w:jc w:val="both"/>
        <w:rPr>
          <w:rFonts w:ascii="Times New Roman" w:hAnsi="Times New Roman"/>
          <w:color w:val="000000"/>
          <w:sz w:val="20"/>
          <w:szCs w:val="20"/>
        </w:rPr>
      </w:pPr>
      <w:r w:rsidRPr="007863F1">
        <w:rPr>
          <w:rFonts w:ascii="Times New Roman" w:hAnsi="Times New Roman"/>
          <w:color w:val="000000"/>
          <w:sz w:val="20"/>
          <w:szCs w:val="20"/>
        </w:rPr>
        <w:t xml:space="preserve">Do kosztów kwalifikowalnych operacji w ramach działania realizacja lokalnych strategii rozwoju kierowanych przez społeczność nie zalicza się kosztów amortyzacji środków trwałych. </w:t>
      </w:r>
    </w:p>
    <w:p w14:paraId="3C7BBA9E" w14:textId="067F802A" w:rsidR="00D10FDD" w:rsidRPr="007863F1" w:rsidRDefault="00D10FDD" w:rsidP="00D10FDD">
      <w:pPr>
        <w:spacing w:line="276" w:lineRule="auto"/>
        <w:jc w:val="both"/>
        <w:rPr>
          <w:rFonts w:ascii="Times New Roman" w:eastAsia="Calibri" w:hAnsi="Times New Roman" w:cs="Times New Roman"/>
          <w:sz w:val="20"/>
          <w:szCs w:val="20"/>
          <w:bdr w:val="none" w:sz="0" w:space="0" w:color="auto" w:frame="1"/>
        </w:rPr>
      </w:pPr>
      <w:r w:rsidRPr="007863F1">
        <w:rPr>
          <w:rFonts w:ascii="Times New Roman" w:hAnsi="Times New Roman"/>
          <w:color w:val="000000"/>
          <w:sz w:val="20"/>
          <w:szCs w:val="20"/>
        </w:rPr>
        <w:t xml:space="preserve">Oznacza to, że Beneficjent, który dokonał w ramach własnej księgowości odpisu amortyzacyjnego od środka trwałego kupionego w ramach operacji </w:t>
      </w:r>
      <w:r w:rsidRPr="007863F1">
        <w:rPr>
          <w:rFonts w:ascii="Times New Roman" w:eastAsia="Calibri" w:hAnsi="Times New Roman" w:cs="Times New Roman"/>
          <w:sz w:val="20"/>
          <w:szCs w:val="20"/>
          <w:bdr w:val="none" w:sz="0" w:space="0" w:color="auto" w:frame="1"/>
        </w:rPr>
        <w:t>uzyskując tym samym pomoc de minimis, będzie liczył się z tym, że kwota kosztów kwalifikowalnych pochodzących z PO „Rybactwo i  Morze” będzie pomniejszona o kwotę pomocy wypłaconej w ramach tej formy pomocy de minimis.”</w:t>
      </w:r>
    </w:p>
    <w:p w14:paraId="36F38E7E" w14:textId="77777777" w:rsidR="00E84950" w:rsidRPr="00307DA1" w:rsidRDefault="00E84950" w:rsidP="006B448B">
      <w:pPr>
        <w:pStyle w:val="Teksttreci40"/>
        <w:shd w:val="clear" w:color="auto" w:fill="auto"/>
        <w:spacing w:before="120" w:after="120" w:line="230" w:lineRule="exact"/>
        <w:ind w:firstLine="0"/>
      </w:pPr>
      <w:r w:rsidRPr="00307DA1">
        <w:t xml:space="preserve">Pole 3.1 Koszty kwalifikowalne wynikające z § 10 rozporządzenia </w:t>
      </w:r>
      <w:r w:rsidRPr="00307DA1">
        <w:rPr>
          <w:rStyle w:val="Teksttreci4Bezpogrubienia"/>
        </w:rPr>
        <w:t>[POLE OBOWIĄZKOWE].</w:t>
      </w:r>
    </w:p>
    <w:p w14:paraId="38AE40F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12 oraz 13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14:paraId="0FFFA26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 koszty kwalifikowalne uznaje się koszty faktycznie poniesione przez beneficjenta od dnia przyznania pomocy z tytułu realizacji operacji lub jej części, w tym podatek od towarów i usług (VAT) na zasadach określonych w art. 69 ust. 3 lit. c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w:t>
      </w:r>
    </w:p>
    <w:p w14:paraId="6590EEA7"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Zgodnie z postanowieniami umowy o dofinansowanie, za koszty kwalifikowalne uznaje się koszty poniesione zgodnie </w:t>
      </w:r>
      <w:r w:rsidR="005F3787">
        <w:rPr>
          <w:rFonts w:ascii="Times New Roman" w:hAnsi="Times New Roman" w:cs="Times New Roman"/>
          <w:sz w:val="20"/>
          <w:szCs w:val="20"/>
        </w:rPr>
        <w:br/>
      </w:r>
      <w:r w:rsidRPr="00307DA1">
        <w:rPr>
          <w:rFonts w:ascii="Times New Roman" w:hAnsi="Times New Roman" w:cs="Times New Roman"/>
          <w:sz w:val="20"/>
          <w:szCs w:val="20"/>
        </w:rPr>
        <w:t>z zakresem rzeczowo - finansowym operacji nie później niż do dnia złożenia wniosku o płatność, a gdy beneficjent został wezwany do usunięcia braków w tym wniosku lub złożenia wyjaśnień, nie później niż w terminie 14 dni od dnia doręczenia tego wezwania.</w:t>
      </w:r>
    </w:p>
    <w:p w14:paraId="042056F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kosztów kwalifikowalnych operacji wynikających z zakresu rzeczowo-finansowego operacji, beneficjent winien udokumentować poprzez przedstawienie kopii umów, faktur lub innych równoważnych dokumentów księgowych wraz </w:t>
      </w:r>
      <w:r w:rsidR="005F3787">
        <w:rPr>
          <w:rFonts w:ascii="Times New Roman" w:hAnsi="Times New Roman" w:cs="Times New Roman"/>
          <w:sz w:val="20"/>
          <w:szCs w:val="20"/>
        </w:rPr>
        <w:br/>
      </w:r>
      <w:r w:rsidRPr="00307DA1">
        <w:rPr>
          <w:rFonts w:ascii="Times New Roman" w:hAnsi="Times New Roman" w:cs="Times New Roman"/>
          <w:sz w:val="20"/>
          <w:szCs w:val="20"/>
        </w:rPr>
        <w:t>z dokumentami potwierdzającymi dokonanie zapłaty.</w:t>
      </w:r>
    </w:p>
    <w:p w14:paraId="67B4CA1F" w14:textId="77777777" w:rsidR="00E84950" w:rsidRPr="00307DA1" w:rsidRDefault="00E84950" w:rsidP="006B448B">
      <w:pPr>
        <w:pStyle w:val="Teksttreci40"/>
        <w:shd w:val="clear" w:color="auto" w:fill="auto"/>
        <w:spacing w:before="120" w:after="120" w:line="230" w:lineRule="exact"/>
        <w:ind w:firstLine="0"/>
      </w:pPr>
      <w:r w:rsidRPr="00307DA1">
        <w:t xml:space="preserve">Pole 3.2. Koszty ogólne do 10% wartości netto operacji </w:t>
      </w:r>
      <w:r w:rsidRPr="00307DA1">
        <w:rPr>
          <w:rStyle w:val="Teksttreci4Bezpogrubienia"/>
        </w:rPr>
        <w:t>[POLE OBOWIĄZKOWE].</w:t>
      </w:r>
    </w:p>
    <w:p w14:paraId="1DBAEE4A"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14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14:paraId="27545D5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 koszty kwalifikowalne uznaje się koszty faktycznie poniesione przez beneficjenta od dnia przyznania pomocy z tytułu realizacji operacji lub jej części, w tym podatek od towarów i usług (VAT) na zasadach określonych w art. 69 ust. 3 lit. c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w:t>
      </w:r>
    </w:p>
    <w:p w14:paraId="6A8E490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kosztów kwalifikowalnych operacji zalicza się również koszty związane z realizacją operacji lub jej części faktycznie poniesione przez beneficjenta przed dniem przyznania pomocy, lecz nie wcześniej niż od dnia 1 stycznia 2015 r.</w:t>
      </w:r>
    </w:p>
    <w:p w14:paraId="6F9514C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Zgodnie z postanowieniami umowy o dofinansowanie, za koszty kwalifikowalne uznaje się koszty poniesione zgodnie </w:t>
      </w:r>
      <w:r w:rsidR="00B97A18">
        <w:rPr>
          <w:rFonts w:ascii="Times New Roman" w:hAnsi="Times New Roman" w:cs="Times New Roman"/>
          <w:sz w:val="20"/>
          <w:szCs w:val="20"/>
        </w:rPr>
        <w:br/>
      </w:r>
      <w:r w:rsidRPr="00307DA1">
        <w:rPr>
          <w:rFonts w:ascii="Times New Roman" w:hAnsi="Times New Roman" w:cs="Times New Roman"/>
          <w:sz w:val="20"/>
          <w:szCs w:val="20"/>
        </w:rPr>
        <w:t>z zakresem rzeczowo - finansowym operacji nie później niż do dnia złożenia wniosku o płatność, a gdy beneficjent został wezwany do usunięcia braków w tym wniosku lub złożenia wyjaśnień, nie później niż w terminie 14 dni od dnia doręczenia tego wezwania.</w:t>
      </w:r>
    </w:p>
    <w:p w14:paraId="454B9BD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kosztów kwalifikowalnych operacji wynikających z zakresu rzeczowo-finansowego operacji, beneficjent winien udokumentować poprzez przedstawienie kopii umów, faktur lub innych równoważnych dokumentów księgowych wraz </w:t>
      </w:r>
      <w:r w:rsidR="00B97A18">
        <w:rPr>
          <w:rFonts w:ascii="Times New Roman" w:hAnsi="Times New Roman" w:cs="Times New Roman"/>
          <w:sz w:val="20"/>
          <w:szCs w:val="20"/>
        </w:rPr>
        <w:br/>
      </w:r>
      <w:r w:rsidRPr="00307DA1">
        <w:rPr>
          <w:rFonts w:ascii="Times New Roman" w:hAnsi="Times New Roman" w:cs="Times New Roman"/>
          <w:sz w:val="20"/>
          <w:szCs w:val="20"/>
        </w:rPr>
        <w:t>z dokumentami potwierdzającymi dokonanie zapłaty.</w:t>
      </w:r>
    </w:p>
    <w:p w14:paraId="00A771B0" w14:textId="77777777" w:rsidR="00E84950" w:rsidRPr="00307DA1" w:rsidRDefault="00E84950" w:rsidP="006B448B">
      <w:pPr>
        <w:pStyle w:val="Teksttreci40"/>
        <w:shd w:val="clear" w:color="auto" w:fill="auto"/>
        <w:spacing w:before="120" w:after="120" w:line="230" w:lineRule="exact"/>
        <w:ind w:firstLine="0"/>
      </w:pPr>
      <w:r w:rsidRPr="00307DA1">
        <w:t xml:space="preserve">Pole 4. Koszty niekwalifikowalne realizacji operacji/ danego etapu operacji </w:t>
      </w:r>
      <w:r w:rsidRPr="00307DA1">
        <w:rPr>
          <w:rStyle w:val="Teksttreci4Bezpogrubienia"/>
        </w:rPr>
        <w:t>[POLE OBOWIĄZKOWE].</w:t>
      </w:r>
    </w:p>
    <w:p w14:paraId="32C11ED7" w14:textId="77777777" w:rsidR="00E84950" w:rsidRPr="00307DA1" w:rsidRDefault="00E84950" w:rsidP="006B448B">
      <w:pPr>
        <w:pStyle w:val="Teksttreci40"/>
        <w:shd w:val="clear" w:color="auto" w:fill="auto"/>
        <w:spacing w:before="120" w:after="120" w:line="230" w:lineRule="exact"/>
        <w:ind w:firstLine="0"/>
      </w:pPr>
      <w:r w:rsidRPr="00307DA1">
        <w:rPr>
          <w:rStyle w:val="Teksttreci4Bezpogrubienia"/>
        </w:rPr>
        <w:t xml:space="preserve">Kwota kosztów niekwalifikowalnych realizacji operacji stanowi różnicę pomiędzy polem 2. </w:t>
      </w:r>
      <w:r w:rsidRPr="00307DA1">
        <w:t xml:space="preserve">Koszty całkowite realizacji operacji </w:t>
      </w:r>
      <w:r w:rsidRPr="00307DA1">
        <w:rPr>
          <w:rStyle w:val="Teksttreci4Bezpogrubienia"/>
        </w:rPr>
        <w:t xml:space="preserve">a polem 3. </w:t>
      </w:r>
      <w:r w:rsidRPr="00307DA1">
        <w:t>Koszty kwalifikowalne realizacji operacji/ danego etapu operacji.</w:t>
      </w:r>
    </w:p>
    <w:p w14:paraId="35C8F6E6" w14:textId="77777777" w:rsidR="00E84950" w:rsidRPr="00307DA1" w:rsidRDefault="00E84950" w:rsidP="006B448B">
      <w:pPr>
        <w:pStyle w:val="Teksttreci40"/>
        <w:shd w:val="clear" w:color="auto" w:fill="auto"/>
        <w:spacing w:before="120" w:after="120" w:line="230" w:lineRule="exact"/>
        <w:ind w:firstLine="0"/>
      </w:pPr>
      <w:r w:rsidRPr="00307DA1">
        <w:t>Pole 5</w:t>
      </w:r>
      <w:r w:rsidRPr="00307DA1">
        <w:rPr>
          <w:rStyle w:val="Teksttreci4Bezpogrubienia"/>
        </w:rPr>
        <w:t xml:space="preserve">. </w:t>
      </w:r>
      <w:r w:rsidRPr="00307DA1">
        <w:t xml:space="preserve">Wnioskowana kwota pomocy dla operacji/ danego etapu operacji </w:t>
      </w:r>
      <w:r w:rsidRPr="00307DA1">
        <w:rPr>
          <w:rStyle w:val="Teksttreci4Bezpogrubienia"/>
        </w:rPr>
        <w:t>[POLE OBOWIĄZKOWE].</w:t>
      </w:r>
    </w:p>
    <w:p w14:paraId="79B49DE5"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Wnioskowana kwota pomocy dla operacji nie może być wyższa niż kwota wpisana we wniosku w pkt 4 lub 4.1 w sekcji III. DANE Z UMOWY O DOFINANSOWANIE.</w:t>
      </w:r>
    </w:p>
    <w:p w14:paraId="211A5587"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5.1 i 5.2 należy wpisać odpowiednio kwotę środków wspólnotowych (wkład EFMR) oraz kwotę krajowych środków publicznych (wkład krajowy).</w:t>
      </w:r>
    </w:p>
    <w:p w14:paraId="0A4FCEE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pamiętać, że wnioskowana kwota pomocy obejmuje zarówno wkład EFMR, jak i wymagany krajowy wkład środków publicznych. Zgodnie z Programem Operacyjnym Rybactwo i Morze jednolita wielkość wkładu EFMR wynosi 85% kwoty pomocy, a wymagany krajowy wkład środków publicznych wynosi 15% (stanowi uzupełnienie środków EFMR do wysokości kwoty pomocy).</w:t>
      </w:r>
    </w:p>
    <w:p w14:paraId="55BB5E2C" w14:textId="77777777" w:rsidR="00E84950" w:rsidRPr="00307DA1" w:rsidRDefault="00E84950" w:rsidP="006B448B">
      <w:pPr>
        <w:pStyle w:val="Teksttreci40"/>
        <w:shd w:val="clear" w:color="auto" w:fill="auto"/>
        <w:spacing w:before="120" w:after="120" w:line="230" w:lineRule="exact"/>
        <w:ind w:firstLine="0"/>
      </w:pPr>
      <w:r w:rsidRPr="00307DA1">
        <w:t xml:space="preserve">Pole 6. Rozliczenie zaliczki/transzy zaliczki </w:t>
      </w:r>
      <w:r w:rsidRPr="00307DA1">
        <w:rPr>
          <w:rStyle w:val="Teksttreci4Bezpogrubienia"/>
        </w:rPr>
        <w:t>[POLE OBOWIĄZKOWE O ILE DOTYCZY].</w:t>
      </w:r>
    </w:p>
    <w:p w14:paraId="1018AF94" w14:textId="59127A30" w:rsidR="00E84950" w:rsidRDefault="00D16150" w:rsidP="006B448B">
      <w:pPr>
        <w:spacing w:before="120" w:after="120" w:line="230" w:lineRule="exact"/>
        <w:jc w:val="both"/>
        <w:rPr>
          <w:rFonts w:ascii="Times New Roman" w:hAnsi="Times New Roman" w:cs="Times New Roman"/>
          <w:sz w:val="20"/>
          <w:szCs w:val="20"/>
        </w:rPr>
      </w:pPr>
      <w:bookmarkStart w:id="3" w:name="_Hlk80087102"/>
      <w:r w:rsidRPr="007863F1">
        <w:rPr>
          <w:rFonts w:ascii="Times New Roman" w:hAnsi="Times New Roman" w:cs="Times New Roman"/>
          <w:sz w:val="20"/>
          <w:szCs w:val="20"/>
        </w:rPr>
        <w:t>Beneficjent jest zobowiązany do rozliczenia kwoty zaliczki wraz z wnioskiem w okresie nieprzekraczającym 90 dni od dnia, w którym środki finansowe zostaną przekazane na jego rachunek bankowy</w:t>
      </w:r>
      <w:r w:rsidR="0022161A">
        <w:rPr>
          <w:rFonts w:ascii="Times New Roman" w:hAnsi="Times New Roman" w:cs="Times New Roman"/>
          <w:sz w:val="20"/>
          <w:szCs w:val="20"/>
        </w:rPr>
        <w:t xml:space="preserve"> </w:t>
      </w:r>
      <w:r w:rsidR="0022161A" w:rsidRPr="007863F1">
        <w:rPr>
          <w:rFonts w:ascii="Times New Roman" w:hAnsi="Times New Roman" w:cs="Times New Roman"/>
          <w:sz w:val="20"/>
          <w:szCs w:val="20"/>
        </w:rPr>
        <w:t>w przypadku gdy pozostała do rozliczenia kwota dotychczas wypłaconej zaliczki przekracza 60% kwoty dofinansowania</w:t>
      </w:r>
      <w:r w:rsidR="0022161A">
        <w:rPr>
          <w:rFonts w:ascii="Times New Roman" w:hAnsi="Times New Roman" w:cs="Times New Roman"/>
          <w:sz w:val="20"/>
          <w:szCs w:val="20"/>
        </w:rPr>
        <w:t xml:space="preserve">. </w:t>
      </w:r>
      <w:r w:rsidRPr="007863F1">
        <w:rPr>
          <w:rFonts w:ascii="Times New Roman" w:hAnsi="Times New Roman" w:cs="Times New Roman"/>
          <w:sz w:val="20"/>
          <w:szCs w:val="20"/>
        </w:rPr>
        <w:t xml:space="preserve">Zaliczka może być </w:t>
      </w:r>
      <w:r w:rsidRPr="006D5FDA">
        <w:rPr>
          <w:rStyle w:val="Ppogrubienie"/>
          <w:rFonts w:ascii="Times New Roman" w:hAnsi="Times New Roman" w:cs="Times New Roman"/>
          <w:b w:val="0"/>
          <w:iCs/>
          <w:sz w:val="20"/>
          <w:szCs w:val="20"/>
        </w:rPr>
        <w:t>wydatkowa</w:t>
      </w:r>
      <w:r w:rsidR="0022161A">
        <w:rPr>
          <w:rStyle w:val="Ppogrubienie"/>
          <w:rFonts w:ascii="Times New Roman" w:hAnsi="Times New Roman" w:cs="Times New Roman"/>
          <w:b w:val="0"/>
          <w:iCs/>
          <w:sz w:val="20"/>
          <w:szCs w:val="20"/>
        </w:rPr>
        <w:t>na</w:t>
      </w:r>
      <w:r w:rsidRPr="006D5FDA">
        <w:rPr>
          <w:rStyle w:val="Ppogrubienie"/>
          <w:rFonts w:ascii="Times New Roman" w:hAnsi="Times New Roman" w:cs="Times New Roman"/>
          <w:b w:val="0"/>
          <w:iCs/>
          <w:sz w:val="20"/>
          <w:szCs w:val="20"/>
        </w:rPr>
        <w:t xml:space="preserve"> wyłącznie </w:t>
      </w:r>
      <w:r w:rsidRPr="00D16150">
        <w:rPr>
          <w:rStyle w:val="Ppogrubienie"/>
          <w:rFonts w:ascii="Times New Roman" w:hAnsi="Times New Roman" w:cs="Times New Roman"/>
          <w:b w:val="0"/>
          <w:iCs/>
          <w:sz w:val="20"/>
          <w:szCs w:val="20"/>
        </w:rPr>
        <w:t xml:space="preserve">na </w:t>
      </w:r>
      <w:r w:rsidRPr="00D16150">
        <w:rPr>
          <w:rStyle w:val="Ppogrubienie"/>
          <w:rFonts w:ascii="Times New Roman" w:hAnsi="Times New Roman" w:cs="Times New Roman"/>
          <w:b w:val="0"/>
          <w:iCs/>
          <w:sz w:val="20"/>
          <w:szCs w:val="20"/>
        </w:rPr>
        <w:lastRenderedPageBreak/>
        <w:t>wydatki kwalifikowalne związane z operacją ujęte w zestawieniu rzeczowo-finansowym operacji</w:t>
      </w:r>
      <w:r w:rsidRPr="007863F1">
        <w:rPr>
          <w:rFonts w:ascii="Times New Roman" w:hAnsi="Times New Roman" w:cs="Times New Roman"/>
          <w:sz w:val="20"/>
          <w:szCs w:val="20"/>
        </w:rPr>
        <w:t xml:space="preserve"> załączonym do umowy o dofinansowanie.</w:t>
      </w:r>
      <w:bookmarkEnd w:id="3"/>
      <w:r>
        <w:rPr>
          <w:sz w:val="20"/>
          <w:szCs w:val="20"/>
        </w:rPr>
        <w:t xml:space="preserve"> </w:t>
      </w:r>
      <w:r w:rsidR="00E84950" w:rsidRPr="00307DA1">
        <w:rPr>
          <w:rFonts w:ascii="Times New Roman" w:hAnsi="Times New Roman" w:cs="Times New Roman"/>
          <w:sz w:val="20"/>
          <w:szCs w:val="20"/>
        </w:rPr>
        <w:t xml:space="preserve">Rozliczenie zaliczki lub jej transzy polega na wykazaniu przez beneficjenta wydatków kwalifikowalnych </w:t>
      </w:r>
      <w:r w:rsidR="00652DE5">
        <w:rPr>
          <w:rFonts w:ascii="Times New Roman" w:hAnsi="Times New Roman" w:cs="Times New Roman"/>
          <w:sz w:val="20"/>
          <w:szCs w:val="20"/>
        </w:rPr>
        <w:t>(ujętych w Zestawieniu rzeczowo finansowym</w:t>
      </w:r>
      <w:r w:rsidR="00043C6D">
        <w:rPr>
          <w:rFonts w:ascii="Times New Roman" w:hAnsi="Times New Roman" w:cs="Times New Roman"/>
          <w:sz w:val="20"/>
          <w:szCs w:val="20"/>
        </w:rPr>
        <w:t xml:space="preserve">) </w:t>
      </w:r>
      <w:r w:rsidR="00E84950" w:rsidRPr="00307DA1">
        <w:rPr>
          <w:rFonts w:ascii="Times New Roman" w:hAnsi="Times New Roman" w:cs="Times New Roman"/>
          <w:sz w:val="20"/>
          <w:szCs w:val="20"/>
        </w:rPr>
        <w:t>we wniosku o płatność oraz potwierdzeniu kwalifikowalności tych wydatków przez UM.</w:t>
      </w:r>
      <w:r w:rsidR="00652DE5">
        <w:rPr>
          <w:rFonts w:ascii="Times New Roman" w:hAnsi="Times New Roman" w:cs="Times New Roman"/>
          <w:sz w:val="20"/>
          <w:szCs w:val="20"/>
        </w:rPr>
        <w:t xml:space="preserve"> </w:t>
      </w:r>
    </w:p>
    <w:p w14:paraId="1E148255" w14:textId="77777777" w:rsidR="009042BE" w:rsidRPr="00307DA1" w:rsidRDefault="009042BE" w:rsidP="009042BE">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udokumentowania wydatkowania otrzymanej kwoty zaliczki, beneficjent zobowiązany jest przedstawić wraz </w:t>
      </w:r>
      <w:r>
        <w:rPr>
          <w:rFonts w:ascii="Times New Roman" w:hAnsi="Times New Roman" w:cs="Times New Roman"/>
          <w:sz w:val="20"/>
          <w:szCs w:val="20"/>
        </w:rPr>
        <w:br/>
      </w:r>
      <w:r w:rsidRPr="00307DA1">
        <w:rPr>
          <w:rFonts w:ascii="Times New Roman" w:hAnsi="Times New Roman" w:cs="Times New Roman"/>
          <w:sz w:val="20"/>
          <w:szCs w:val="20"/>
        </w:rPr>
        <w:t>z wnioskiem wykaz dokonanych wydatków wraz z wyciągiem z wyodrębnionego rachunku bankowego przeznaczonego wyłącznie do obsługi zaliczki.</w:t>
      </w:r>
    </w:p>
    <w:p w14:paraId="13D8A7E3" w14:textId="0AEB85F4" w:rsidR="00E84950"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Rozliczenie zaliczki lub jej transzy może polegać również na jej zwrocie</w:t>
      </w:r>
      <w:r w:rsidR="00043C6D">
        <w:rPr>
          <w:rFonts w:ascii="Times New Roman" w:hAnsi="Times New Roman" w:cs="Times New Roman"/>
          <w:sz w:val="20"/>
          <w:szCs w:val="20"/>
        </w:rPr>
        <w:t xml:space="preserve"> </w:t>
      </w:r>
      <w:bookmarkStart w:id="4" w:name="_Hlk80087229"/>
      <w:bookmarkStart w:id="5" w:name="_Hlk80087154"/>
      <w:r w:rsidR="00D16150" w:rsidRPr="007863F1">
        <w:rPr>
          <w:rFonts w:ascii="Times New Roman" w:hAnsi="Times New Roman" w:cs="Times New Roman"/>
          <w:sz w:val="20"/>
          <w:szCs w:val="20"/>
        </w:rPr>
        <w:t>w całości na rachunek bankowy ARiMR wskazany w umowie o dofinansowanie</w:t>
      </w:r>
      <w:bookmarkEnd w:id="4"/>
      <w:bookmarkEnd w:id="5"/>
      <w:r w:rsidRPr="00307DA1">
        <w:rPr>
          <w:rFonts w:ascii="Times New Roman" w:hAnsi="Times New Roman" w:cs="Times New Roman"/>
          <w:sz w:val="20"/>
          <w:szCs w:val="20"/>
        </w:rPr>
        <w:t>, pod warunkiem złożenia wniosku o płatność w wysokości i terminie określonych w umowie o dofinansowanie, nie później niż w dniu złożenia tego wniosku.</w:t>
      </w:r>
    </w:p>
    <w:p w14:paraId="79AD5AFF" w14:textId="67479B52" w:rsidR="00E84950" w:rsidRPr="00307DA1" w:rsidRDefault="0011514E" w:rsidP="006B448B">
      <w:pPr>
        <w:pStyle w:val="Teksttreci40"/>
        <w:shd w:val="clear" w:color="auto" w:fill="auto"/>
        <w:spacing w:before="120" w:after="120" w:line="230" w:lineRule="exact"/>
        <w:ind w:firstLine="0"/>
      </w:pPr>
      <w:bookmarkStart w:id="6" w:name="_Hlk80087292"/>
      <w:r w:rsidRPr="007863F1">
        <w:rPr>
          <w:rStyle w:val="Ppogrubienie"/>
          <w:rFonts w:ascii="Times" w:hAnsi="Times" w:cs="Times"/>
          <w:b/>
        </w:rPr>
        <w:t>Jeżeli Beneficjent zorientował się z przebiegu swojej operacji, że pojawiają się okoliczności mogące spowodować opóźnienia lub inne zagrożenia w wydatkowaniu kwoty zaliczki powinien niezwłocznie zgłosić ten fakt do Samorządu Województwa i wystąpić z wnioskiem o zmiany warunków umowy, np. zmianę terminu złożenia wniosku o płatność. Innym rozwiązaniem mógłby być zwrot niewydatkowanej zaliczki w całości na rachunek bankowy ARiMR wskazany w umowie o dofinansowanie w celu uniknięcia sankcji finansowej opisanej w art. 189 ust. 3 ustawy o finansach publicznych</w:t>
      </w:r>
      <w:bookmarkEnd w:id="6"/>
      <w:r w:rsidRPr="007863F1">
        <w:rPr>
          <w:rStyle w:val="Ppogrubienie"/>
          <w:rFonts w:ascii="Times" w:hAnsi="Times" w:cs="Times"/>
          <w:b/>
        </w:rPr>
        <w:t>.</w:t>
      </w:r>
      <w:r w:rsidR="00E84950" w:rsidRPr="00307DA1">
        <w:t xml:space="preserve">Pole 6.1. Kwota zaliczki/transzy zaliczki otrzymanej przez beneficjenta </w:t>
      </w:r>
      <w:r w:rsidR="00E84950" w:rsidRPr="00307DA1">
        <w:rPr>
          <w:rStyle w:val="Teksttreci4Bezpogrubienia"/>
        </w:rPr>
        <w:t>[POLE OBOWIĄZKOWE O ILE DOTYCZY].</w:t>
      </w:r>
    </w:p>
    <w:p w14:paraId="0A88D6EF"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otrzymanej zaliczki lub transzy zaliczki.</w:t>
      </w:r>
    </w:p>
    <w:p w14:paraId="3EAA50B0"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6.1.1 i 6.1.2 należy odpowiednio wpisać kwotę otrzymanej zaliczki/transzy zaliczki stanowiącą udział środków wspólnotowych (wkład EFMR) oraz kwotę krajowych środków publicznych (wkład krajowy). Zgodnie z Programem Operacyjnym Rybactwo i Morze jednolita wielkość wkładu EFMR wynosi 85% kwoty pomocy, a wymagany krajowy wkład środków publicznych wynosi 15% (stanowi uzupełnienie środków EFMR do wysokości kwoty pomocy).</w:t>
      </w:r>
    </w:p>
    <w:p w14:paraId="26E63CD1" w14:textId="77777777" w:rsidR="00E84950" w:rsidRPr="00307DA1" w:rsidRDefault="00E84950" w:rsidP="006B448B">
      <w:pPr>
        <w:pStyle w:val="Teksttreci40"/>
        <w:shd w:val="clear" w:color="auto" w:fill="auto"/>
        <w:spacing w:before="120" w:after="120" w:line="230" w:lineRule="exact"/>
        <w:ind w:firstLine="0"/>
      </w:pPr>
      <w:r w:rsidRPr="00307DA1">
        <w:t xml:space="preserve">Pole 6.2. Kwota niewykorzystanej części zaliczki/transzy zaliczki </w:t>
      </w:r>
      <w:r w:rsidRPr="00307DA1">
        <w:rPr>
          <w:rStyle w:val="Teksttreci4Bezpogrubienia"/>
        </w:rPr>
        <w:t>[POLE OBOWIĄZKOWE O ILE DOTYCZY].</w:t>
      </w:r>
    </w:p>
    <w:p w14:paraId="69B7DF5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niewykorzystanej części zaliczki lub transzy zaliczki.</w:t>
      </w:r>
    </w:p>
    <w:p w14:paraId="4DFFD609"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6.2.1 i 6.2.2 należy odpowiednio wpisać kwotę niewykorzystanej części zaliczki /transzy zaliczki stanowiącą udział środków wspólnotowych (wkład EFMR) oraz kwotę krajowych środków publicznych (wkład krajowy). Zgodnie z Programem Operacyjnym Rybactwo i Morze jednolita wielkość wkładu EFMR wynosi 85% kwoty pomocy, a wymagany krajowy wkład środków publicznych wynosi 15% (stanowi uzupełnienie środków EFMR do wysokości kwoty pomocy).</w:t>
      </w:r>
    </w:p>
    <w:p w14:paraId="6AC2F168" w14:textId="77777777" w:rsidR="00E84950" w:rsidRPr="00307DA1" w:rsidRDefault="00E84950" w:rsidP="006B448B">
      <w:pPr>
        <w:pStyle w:val="Teksttreci40"/>
        <w:shd w:val="clear" w:color="auto" w:fill="auto"/>
        <w:spacing w:before="120" w:after="120" w:line="230" w:lineRule="exact"/>
        <w:ind w:firstLine="0"/>
      </w:pPr>
      <w:r w:rsidRPr="00307DA1">
        <w:t xml:space="preserve">Pole 6.3. Kwota odsetek bankowych uzyskanych od wypłaconej zaliczki </w:t>
      </w:r>
      <w:r w:rsidRPr="00307DA1">
        <w:rPr>
          <w:rStyle w:val="Teksttreci4Bezpogrubienia"/>
        </w:rPr>
        <w:t>[POLE OBOWIĄZKOWE O ILE DOTYCZY].</w:t>
      </w:r>
    </w:p>
    <w:p w14:paraId="53B41053"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naliczonych odsetek na rachunku bankowym od przekazanej zaliczki.</w:t>
      </w:r>
    </w:p>
    <w:p w14:paraId="3DE32F6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Odsetki naliczone od zaliczki na wyodrębnionym dla zaliczki rachunku bankowym, naliczone od dnia wpływu zaliczki na ten rachunek podlegają rozliczeniu we wniosku o płatność, tzn. w przypadku, gdy beneficjent nie zwrócił dobrowolnie odsetek od wypłaconej zaliczki na rachunek bankowy wskazany przez UM, wówczas zostanie wezwany do ich zwrotu, chyba że wyraził zgodę na pomniejszenie kolejnych płatności w ramach przyznanej pomocy o kwotę tych odsetek.</w:t>
      </w:r>
    </w:p>
    <w:p w14:paraId="4F9F11F5"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beneficjent zwrócił dobrowolnie odsetki od wypłaconej zaliczki na rachunek bankowy wskazany przez UM, wówczas powinien wraz z wnioskiem o płatność złożyć informację/dokumenty potwierdzające zwrot odsetek.</w:t>
      </w:r>
    </w:p>
    <w:p w14:paraId="2480C809" w14:textId="77777777" w:rsidR="006B448B"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Informacja o wysokości odsetek powinna być w dołączonym do wniosku wyciągu z rachunku bankowego przeznaczonego do obsługi zaliczki (załącznik nr </w:t>
      </w:r>
      <w:r w:rsidR="005F3787">
        <w:rPr>
          <w:rFonts w:ascii="Times New Roman" w:hAnsi="Times New Roman" w:cs="Times New Roman"/>
          <w:sz w:val="20"/>
          <w:szCs w:val="20"/>
        </w:rPr>
        <w:t>1</w:t>
      </w:r>
      <w:r w:rsidR="00412FF5">
        <w:rPr>
          <w:rFonts w:ascii="Times New Roman" w:hAnsi="Times New Roman" w:cs="Times New Roman"/>
          <w:sz w:val="20"/>
          <w:szCs w:val="20"/>
        </w:rPr>
        <w:t>7</w:t>
      </w:r>
      <w:r w:rsidRPr="00307DA1">
        <w:rPr>
          <w:rFonts w:ascii="Times New Roman" w:hAnsi="Times New Roman" w:cs="Times New Roman"/>
          <w:sz w:val="20"/>
          <w:szCs w:val="20"/>
        </w:rPr>
        <w:t xml:space="preserve">) lub w zaświadczeniu z banku lub spółdzielczej kasy oszczędnościowo - kredytowej określające wysokość odsetek w okresie od dnia wypłaty zaliczki do dnia złożenia wniosku o płatność w ramach danej transzy (załącznik nr </w:t>
      </w:r>
      <w:r w:rsidR="005F3787">
        <w:rPr>
          <w:rFonts w:ascii="Times New Roman" w:hAnsi="Times New Roman" w:cs="Times New Roman"/>
          <w:sz w:val="20"/>
          <w:szCs w:val="20"/>
        </w:rPr>
        <w:t>1</w:t>
      </w:r>
      <w:r w:rsidR="00412FF5">
        <w:rPr>
          <w:rFonts w:ascii="Times New Roman" w:hAnsi="Times New Roman" w:cs="Times New Roman"/>
          <w:sz w:val="20"/>
          <w:szCs w:val="20"/>
        </w:rPr>
        <w:t>8</w:t>
      </w:r>
      <w:r w:rsidRPr="00307DA1">
        <w:rPr>
          <w:rFonts w:ascii="Times New Roman" w:hAnsi="Times New Roman" w:cs="Times New Roman"/>
          <w:sz w:val="20"/>
          <w:szCs w:val="20"/>
        </w:rPr>
        <w:t>).</w:t>
      </w:r>
    </w:p>
    <w:p w14:paraId="7B86C78D" w14:textId="77777777" w:rsidR="00E84950" w:rsidRPr="00307DA1" w:rsidRDefault="00E84950" w:rsidP="006B448B">
      <w:pPr>
        <w:pStyle w:val="Teksttreci40"/>
        <w:numPr>
          <w:ilvl w:val="0"/>
          <w:numId w:val="9"/>
        </w:numPr>
        <w:shd w:val="clear" w:color="auto" w:fill="auto"/>
        <w:tabs>
          <w:tab w:val="left" w:pos="362"/>
        </w:tabs>
        <w:spacing w:before="120" w:after="120" w:line="230" w:lineRule="exact"/>
        <w:ind w:firstLine="0"/>
      </w:pPr>
      <w:r w:rsidRPr="00307DA1">
        <w:t>WARTOŚĆ WSKAŹNIKÓW, KTÓRE ZOSTAŁY OSIĄGNIĘTE W WYNIKU REALIZACJI OPERACJI</w:t>
      </w:r>
    </w:p>
    <w:p w14:paraId="7CA2549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[SEKCJA OBOWIĄZKOWA].</w:t>
      </w:r>
    </w:p>
    <w:p w14:paraId="7A944C7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Kolumna </w:t>
      </w:r>
      <w:r w:rsidRPr="00307DA1">
        <w:rPr>
          <w:rStyle w:val="Teksttreci2Kursywa"/>
          <w:rFonts w:eastAsiaTheme="minorHAnsi"/>
        </w:rPr>
        <w:t>Zakres operacji</w:t>
      </w:r>
      <w:r w:rsidRPr="00307DA1">
        <w:rPr>
          <w:rStyle w:val="Teksttreci2Pogrubienie"/>
          <w:rFonts w:eastAsiaTheme="minorHAnsi"/>
        </w:rPr>
        <w:t xml:space="preserve"> </w:t>
      </w:r>
      <w:r w:rsidRPr="00307DA1">
        <w:rPr>
          <w:rFonts w:ascii="Times New Roman" w:hAnsi="Times New Roman" w:cs="Times New Roman"/>
          <w:sz w:val="20"/>
          <w:szCs w:val="20"/>
        </w:rPr>
        <w:t>zawiera zakres operacji określony w sekcji B.IV pole 4 wniosku o dofinansowanie.</w:t>
      </w:r>
    </w:p>
    <w:p w14:paraId="26467E2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Wskaźnik</w:t>
      </w:r>
      <w:r w:rsidRPr="00307DA1">
        <w:rPr>
          <w:rStyle w:val="Teksttreci2Pogrubienie"/>
          <w:rFonts w:eastAsiaTheme="minorHAnsi"/>
        </w:rPr>
        <w:t xml:space="preserve"> </w:t>
      </w:r>
      <w:r w:rsidRPr="00307DA1">
        <w:rPr>
          <w:rFonts w:ascii="Times New Roman" w:hAnsi="Times New Roman" w:cs="Times New Roman"/>
          <w:sz w:val="20"/>
          <w:szCs w:val="20"/>
        </w:rPr>
        <w:t>należy wpisać wskaźnik(i), zgodnie z umową o dofinansowanie.</w:t>
      </w:r>
    </w:p>
    <w:p w14:paraId="79632B15"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Jednostka miary wskaźnika</w:t>
      </w:r>
      <w:r w:rsidRPr="00307DA1">
        <w:rPr>
          <w:rStyle w:val="Teksttreci2Pogrubienie"/>
          <w:rFonts w:eastAsiaTheme="minorHAnsi"/>
        </w:rPr>
        <w:t xml:space="preserve"> </w:t>
      </w:r>
      <w:r w:rsidRPr="00307DA1">
        <w:rPr>
          <w:rFonts w:ascii="Times New Roman" w:hAnsi="Times New Roman" w:cs="Times New Roman"/>
          <w:sz w:val="20"/>
          <w:szCs w:val="20"/>
        </w:rPr>
        <w:t>należy wpisać jednostkę miary, w której podany jest wskaźnik.</w:t>
      </w:r>
    </w:p>
    <w:p w14:paraId="6C78C14F"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Planowana docelowa wartość wskaźnika zgodnie z umową</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wpisać wartość wskaźnika, określonego </w:t>
      </w:r>
      <w:r w:rsidR="00A034C2">
        <w:rPr>
          <w:rFonts w:ascii="Times New Roman" w:hAnsi="Times New Roman" w:cs="Times New Roman"/>
          <w:sz w:val="20"/>
          <w:szCs w:val="20"/>
        </w:rPr>
        <w:br/>
      </w:r>
      <w:r w:rsidRPr="00307DA1">
        <w:rPr>
          <w:rFonts w:ascii="Times New Roman" w:hAnsi="Times New Roman" w:cs="Times New Roman"/>
          <w:sz w:val="20"/>
          <w:szCs w:val="20"/>
        </w:rPr>
        <w:t>w umowie o dofinansowanie i wskazaną we wniosku o dofinansowanie.</w:t>
      </w:r>
    </w:p>
    <w:p w14:paraId="6F9CD720"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Wartość wskaźnika osiągnięta w wyniku realizacji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podać wartość wskaźnika (wskaźnik produktu i rezultatu - efekty rzeczowe operacji), jaka osiągnięta została poprzez realizacje operacji (z podaniem wartości liczbowych) </w:t>
      </w:r>
      <w:r w:rsidR="00A034C2">
        <w:rPr>
          <w:rFonts w:ascii="Times New Roman" w:hAnsi="Times New Roman" w:cs="Times New Roman"/>
          <w:sz w:val="20"/>
          <w:szCs w:val="20"/>
        </w:rPr>
        <w:br/>
      </w:r>
      <w:r w:rsidRPr="00307DA1">
        <w:rPr>
          <w:rFonts w:ascii="Times New Roman" w:hAnsi="Times New Roman" w:cs="Times New Roman"/>
          <w:sz w:val="20"/>
          <w:szCs w:val="20"/>
        </w:rPr>
        <w:t>w odniesieniu do zakresu operacji.</w:t>
      </w:r>
    </w:p>
    <w:p w14:paraId="6EF5E853" w14:textId="411E813D"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t>
      </w:r>
    </w:p>
    <w:p w14:paraId="6ADEA22C"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realizacji operacji w etapach, wartość wskaźnika obligatoryjnie powinna być wykazana we wniosku o płatność końcową (ostatni wniosek o płatność).</w:t>
      </w:r>
    </w:p>
    <w:p w14:paraId="7A007315" w14:textId="6F275848"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zapewnienia prawidłowego monitorowania wskaźników odnoszących się do </w:t>
      </w:r>
      <w:r w:rsidRPr="00307DA1">
        <w:rPr>
          <w:rStyle w:val="Teksttreci2Kursywa"/>
          <w:rFonts w:eastAsiaTheme="minorHAnsi"/>
        </w:rPr>
        <w:t>liczby utworzonych miejsc pracy</w:t>
      </w:r>
      <w:r w:rsidRPr="00307DA1">
        <w:rPr>
          <w:rStyle w:val="Teksttreci2Pogrubienie"/>
          <w:rFonts w:eastAsiaTheme="minorHAnsi"/>
        </w:rPr>
        <w:t xml:space="preserve"> </w:t>
      </w:r>
      <w:r w:rsidRPr="00307DA1">
        <w:rPr>
          <w:rFonts w:ascii="Times New Roman" w:hAnsi="Times New Roman" w:cs="Times New Roman"/>
          <w:sz w:val="20"/>
          <w:szCs w:val="20"/>
        </w:rPr>
        <w:t xml:space="preserve">lub liczby </w:t>
      </w:r>
      <w:r w:rsidRPr="00307DA1">
        <w:rPr>
          <w:rStyle w:val="Teksttreci2Kursywa"/>
          <w:rFonts w:eastAsiaTheme="minorHAnsi"/>
        </w:rPr>
        <w:t>utrzymanych miejsc pracy,</w:t>
      </w:r>
      <w:r w:rsidRPr="00307DA1">
        <w:rPr>
          <w:rFonts w:ascii="Times New Roman" w:hAnsi="Times New Roman" w:cs="Times New Roman"/>
          <w:sz w:val="20"/>
          <w:szCs w:val="20"/>
        </w:rPr>
        <w:t xml:space="preserve"> niezbędne będzie wskazanie wymiaru czasu pracy pracowników zatrudnionych na nowo </w:t>
      </w:r>
      <w:r w:rsidRPr="00307DA1">
        <w:rPr>
          <w:rFonts w:ascii="Times New Roman" w:hAnsi="Times New Roman" w:cs="Times New Roman"/>
          <w:sz w:val="20"/>
          <w:szCs w:val="20"/>
        </w:rPr>
        <w:lastRenderedPageBreak/>
        <w:t xml:space="preserve">utworzonych miejscach pracy lub utrzymanych miejscach pracy, na podstawie umowy o pracę, albo spółdzielczej umowy </w:t>
      </w:r>
      <w:r w:rsidR="00A034C2">
        <w:rPr>
          <w:rFonts w:ascii="Times New Roman" w:hAnsi="Times New Roman" w:cs="Times New Roman"/>
          <w:sz w:val="20"/>
          <w:szCs w:val="20"/>
        </w:rPr>
        <w:br/>
      </w:r>
      <w:r w:rsidRPr="00307DA1">
        <w:rPr>
          <w:rFonts w:ascii="Times New Roman" w:hAnsi="Times New Roman" w:cs="Times New Roman"/>
          <w:sz w:val="20"/>
          <w:szCs w:val="20"/>
        </w:rPr>
        <w:t>o pracę, albo innej umowy cywilno- prawnej</w:t>
      </w:r>
      <w:r w:rsidR="00C62FAE">
        <w:rPr>
          <w:rFonts w:ascii="Times New Roman" w:hAnsi="Times New Roman" w:cs="Times New Roman"/>
          <w:sz w:val="20"/>
          <w:szCs w:val="20"/>
        </w:rPr>
        <w:t xml:space="preserve">. </w:t>
      </w:r>
    </w:p>
    <w:p w14:paraId="7E4BEBA1" w14:textId="77777777" w:rsidR="00E84950" w:rsidRPr="00307DA1" w:rsidRDefault="00E84950" w:rsidP="006B448B">
      <w:pPr>
        <w:pStyle w:val="Teksttreci40"/>
        <w:numPr>
          <w:ilvl w:val="0"/>
          <w:numId w:val="9"/>
        </w:numPr>
        <w:shd w:val="clear" w:color="auto" w:fill="auto"/>
        <w:tabs>
          <w:tab w:val="left" w:pos="404"/>
        </w:tabs>
        <w:spacing w:before="120" w:after="120" w:line="230" w:lineRule="exact"/>
        <w:ind w:firstLine="0"/>
      </w:pPr>
      <w:r w:rsidRPr="00307DA1">
        <w:t xml:space="preserve">ZESTAWIENIE RZECZOWO-FINANSOWE Z REALIZACJI OPERACJI/ETAPU OPERACJI </w:t>
      </w:r>
      <w:r w:rsidRPr="00307DA1">
        <w:rPr>
          <w:rStyle w:val="Teksttreci4Bezpogrubienia"/>
        </w:rPr>
        <w:t>[SEKCJA OBOWIĄZKOWA].</w:t>
      </w:r>
    </w:p>
    <w:p w14:paraId="419B7B3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nagłówku </w:t>
      </w:r>
      <w:r w:rsidRPr="00307DA1">
        <w:rPr>
          <w:rStyle w:val="Teksttreci2Kursywa"/>
          <w:rFonts w:eastAsiaTheme="minorHAnsi"/>
        </w:rPr>
        <w:t>Zestawienia rzeczowo-finansowego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należy wybrać z listy rozwijalnej rodzaj płatności (pośrednia albo końcowa), w ramach, której składany jest wniosek.</w:t>
      </w:r>
    </w:p>
    <w:p w14:paraId="04D202D0"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Kursywa"/>
          <w:rFonts w:eastAsiaTheme="minorHAnsi"/>
        </w:rPr>
        <w:t>Zestawienie rzeczowo-finansowe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wypełniane jest zgodnie z danymi zawartymi w sekcji VII „WYKAZ FAKTUR LUB DOKUMENTÓW O RÓWNOWAŻNEJ WARTOŚCI DOWODOWEJ DOKUMENTUJĄCYCH PONIESIONE KOSZTY” oraz zgodnie z danymi w </w:t>
      </w:r>
      <w:r w:rsidRPr="00307DA1">
        <w:rPr>
          <w:rStyle w:val="Teksttreci2Kursywa"/>
          <w:rFonts w:eastAsiaTheme="minorHAnsi"/>
        </w:rPr>
        <w:t xml:space="preserve">Zestawieniu rzeczowo - finansowym operacji, </w:t>
      </w:r>
      <w:r w:rsidRPr="00307DA1">
        <w:rPr>
          <w:rFonts w:ascii="Times New Roman" w:hAnsi="Times New Roman" w:cs="Times New Roman"/>
          <w:sz w:val="20"/>
          <w:szCs w:val="20"/>
        </w:rPr>
        <w:t>będącym załącznikiem do umowy o dofinansowanie (zwanym dalej „</w:t>
      </w:r>
      <w:r w:rsidRPr="00307DA1">
        <w:rPr>
          <w:rStyle w:val="Teksttreci2Kursywa"/>
          <w:rFonts w:eastAsiaTheme="minorHAnsi"/>
        </w:rPr>
        <w:t>Zestawieniem rzeczowo-finansowym z umowy”).</w:t>
      </w:r>
    </w:p>
    <w:p w14:paraId="07C28A4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 </w:t>
      </w:r>
      <w:r w:rsidRPr="00307DA1">
        <w:rPr>
          <w:rStyle w:val="Teksttreci2Kursywa"/>
          <w:rFonts w:eastAsiaTheme="minorHAnsi"/>
        </w:rPr>
        <w:t>Zestawienia rzeczowo-finansowego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przenieść wszystkie pozycje ujęte </w:t>
      </w:r>
      <w:r w:rsidR="00A034C2">
        <w:rPr>
          <w:rFonts w:ascii="Times New Roman" w:hAnsi="Times New Roman" w:cs="Times New Roman"/>
          <w:sz w:val="20"/>
          <w:szCs w:val="20"/>
        </w:rPr>
        <w:br/>
      </w: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z umowy”.</w:t>
      </w:r>
      <w:r w:rsidRPr="00307DA1">
        <w:rPr>
          <w:rStyle w:val="Teksttreci2Pogrubienie"/>
          <w:rFonts w:eastAsiaTheme="minorHAnsi"/>
        </w:rPr>
        <w:t xml:space="preserve"> </w:t>
      </w:r>
      <w:r w:rsidRPr="00307DA1">
        <w:rPr>
          <w:rFonts w:ascii="Times New Roman" w:hAnsi="Times New Roman" w:cs="Times New Roman"/>
          <w:sz w:val="20"/>
          <w:szCs w:val="20"/>
        </w:rPr>
        <w:t>W przypadku realizacji operacji w etapach, wypełnia się tylko te pozycje, które dotyczą danego etapu realizacji operacji, którego dotyczy wniosek. Pozycje, które nie dotyczą danego etapu realizacji operacji należy pozostawić niewypełnione.</w:t>
      </w:r>
    </w:p>
    <w:p w14:paraId="4D3F9FC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wartości wpisane w poszczególnych pozycjach </w:t>
      </w:r>
      <w:r w:rsidRPr="00307DA1">
        <w:rPr>
          <w:rStyle w:val="Teksttreci2Kursywa"/>
          <w:rFonts w:eastAsiaTheme="minorHAnsi"/>
        </w:rPr>
        <w:t xml:space="preserve">Zestawienia rzeczowo-finansowego z realizacji operacji/etapu operacji </w:t>
      </w:r>
      <w:r w:rsidRPr="00307DA1">
        <w:rPr>
          <w:rFonts w:ascii="Times New Roman" w:hAnsi="Times New Roman" w:cs="Times New Roman"/>
          <w:sz w:val="20"/>
          <w:szCs w:val="20"/>
        </w:rPr>
        <w:t xml:space="preserve">różnią się od wartości wpisanych w tych pozycjach w </w:t>
      </w:r>
      <w:r w:rsidRPr="00307DA1">
        <w:rPr>
          <w:rStyle w:val="Teksttreci2Kursywa"/>
          <w:rFonts w:eastAsiaTheme="minorHAnsi"/>
        </w:rPr>
        <w:t>„Zestawieniu rzeczowo-finansowym z umowy”,</w:t>
      </w:r>
      <w:r w:rsidRPr="00307DA1">
        <w:rPr>
          <w:rFonts w:ascii="Times New Roman" w:hAnsi="Times New Roman" w:cs="Times New Roman"/>
          <w:sz w:val="20"/>
          <w:szCs w:val="20"/>
        </w:rPr>
        <w:t xml:space="preserve"> należy dokonać wyliczenia wartości </w:t>
      </w:r>
      <w:r w:rsidRPr="00307DA1">
        <w:rPr>
          <w:rStyle w:val="Teksttreci20"/>
          <w:rFonts w:eastAsiaTheme="minorHAnsi"/>
        </w:rPr>
        <w:t>odchylenia</w:t>
      </w:r>
      <w:r w:rsidRPr="00307DA1">
        <w:rPr>
          <w:rFonts w:ascii="Times New Roman" w:hAnsi="Times New Roman" w:cs="Times New Roman"/>
          <w:sz w:val="20"/>
          <w:szCs w:val="20"/>
        </w:rPr>
        <w:t xml:space="preserve"> zgodnie z poniższym wzorem:</w:t>
      </w:r>
    </w:p>
    <w:tbl>
      <w:tblPr>
        <w:tblOverlap w:val="neve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6"/>
        <w:gridCol w:w="355"/>
        <w:gridCol w:w="2870"/>
        <w:gridCol w:w="317"/>
        <w:gridCol w:w="3461"/>
        <w:gridCol w:w="566"/>
        <w:gridCol w:w="864"/>
      </w:tblGrid>
      <w:tr w:rsidR="00DF3B93" w:rsidRPr="006B448B" w14:paraId="5D5229A5" w14:textId="77777777" w:rsidTr="00DF3B93">
        <w:trPr>
          <w:trHeight w:hRule="exact" w:val="1286"/>
          <w:jc w:val="center"/>
        </w:trPr>
        <w:tc>
          <w:tcPr>
            <w:tcW w:w="1536" w:type="dxa"/>
            <w:vMerge w:val="restart"/>
            <w:shd w:val="clear" w:color="auto" w:fill="FFFFFF"/>
            <w:vAlign w:val="center"/>
          </w:tcPr>
          <w:p w14:paraId="1CE19B44" w14:textId="77777777"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ODCHYLENIA</w:t>
            </w:r>
          </w:p>
          <w:p w14:paraId="160E50DA" w14:textId="77777777"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FINANSOWE</w:t>
            </w:r>
          </w:p>
          <w:p w14:paraId="3E408A2C" w14:textId="77777777"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KOSZTÓW</w:t>
            </w:r>
          </w:p>
          <w:p w14:paraId="4D017EB1" w14:textId="77777777"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KWALIFIK.</w:t>
            </w:r>
            <w:r>
              <w:rPr>
                <w:rStyle w:val="Teksttreci20"/>
                <w:rFonts w:eastAsiaTheme="minorHAnsi"/>
                <w:sz w:val="18"/>
                <w:szCs w:val="18"/>
              </w:rPr>
              <w:t xml:space="preserve"> (%)</w:t>
            </w:r>
          </w:p>
        </w:tc>
        <w:tc>
          <w:tcPr>
            <w:tcW w:w="355" w:type="dxa"/>
            <w:vMerge w:val="restart"/>
            <w:shd w:val="clear" w:color="auto" w:fill="FFFFFF"/>
          </w:tcPr>
          <w:p w14:paraId="4D663BCB" w14:textId="77777777" w:rsidR="00DF3B93" w:rsidRDefault="00DF3B93" w:rsidP="0085505F">
            <w:pPr>
              <w:framePr w:w="9970" w:h="2011" w:hRule="exact" w:wrap="notBeside" w:vAnchor="text" w:hAnchor="text" w:xAlign="center" w:y="1"/>
              <w:jc w:val="center"/>
              <w:rPr>
                <w:color w:val="000000"/>
                <w:sz w:val="20"/>
                <w:szCs w:val="20"/>
              </w:rPr>
            </w:pPr>
          </w:p>
          <w:p w14:paraId="6610BF5F" w14:textId="77777777" w:rsidR="00DF3B93" w:rsidRDefault="00DF3B93" w:rsidP="0085505F">
            <w:pPr>
              <w:framePr w:w="9970" w:h="2011" w:hRule="exact" w:wrap="notBeside" w:vAnchor="text" w:hAnchor="text" w:xAlign="center" w:y="1"/>
              <w:jc w:val="center"/>
              <w:rPr>
                <w:color w:val="000000"/>
                <w:sz w:val="20"/>
                <w:szCs w:val="20"/>
              </w:rPr>
            </w:pPr>
          </w:p>
          <w:p w14:paraId="2B8A9D8B" w14:textId="77777777" w:rsidR="00DF3B93" w:rsidRDefault="00DF3B93" w:rsidP="0085505F">
            <w:pPr>
              <w:framePr w:w="9970" w:h="2011" w:hRule="exact" w:wrap="notBeside" w:vAnchor="text" w:hAnchor="text" w:xAlign="center" w:y="1"/>
              <w:spacing w:after="0"/>
              <w:rPr>
                <w:color w:val="000000"/>
                <w:sz w:val="20"/>
                <w:szCs w:val="20"/>
              </w:rPr>
            </w:pPr>
          </w:p>
          <w:p w14:paraId="7FCAA4E6" w14:textId="77777777" w:rsidR="00DF3B93" w:rsidRPr="006B448B" w:rsidRDefault="00DF3B93" w:rsidP="00DF3B93">
            <w:pPr>
              <w:framePr w:w="9970" w:h="2011" w:hRule="exact" w:wrap="notBeside" w:vAnchor="text" w:hAnchor="text" w:xAlign="center" w:y="1"/>
              <w:spacing w:after="0"/>
              <w:jc w:val="center"/>
              <w:rPr>
                <w:rFonts w:ascii="Times New Roman" w:hAnsi="Times New Roman" w:cs="Times New Roman"/>
                <w:sz w:val="18"/>
                <w:szCs w:val="18"/>
              </w:rPr>
            </w:pPr>
            <w:r w:rsidRPr="005C0F53">
              <w:rPr>
                <w:color w:val="000000"/>
                <w:sz w:val="20"/>
                <w:szCs w:val="20"/>
              </w:rPr>
              <w:t>=</w:t>
            </w:r>
          </w:p>
        </w:tc>
        <w:tc>
          <w:tcPr>
            <w:tcW w:w="2870" w:type="dxa"/>
            <w:shd w:val="clear" w:color="auto" w:fill="FFFFFF"/>
            <w:vAlign w:val="bottom"/>
          </w:tcPr>
          <w:p w14:paraId="1C250FBB" w14:textId="77777777" w:rsidR="00DF3B93" w:rsidRPr="006B448B" w:rsidRDefault="00DF3B93" w:rsidP="0085505F">
            <w:pPr>
              <w:framePr w:w="9970" w:h="2011" w:hRule="exact" w:wrap="notBeside" w:vAnchor="text" w:hAnchor="text" w:xAlign="center" w:y="1"/>
              <w:spacing w:after="0"/>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w:t>
            </w:r>
            <w:r w:rsidRPr="006B448B">
              <w:rPr>
                <w:rStyle w:val="Teksttreci2Kursywa"/>
                <w:rFonts w:eastAsiaTheme="minorHAnsi"/>
                <w:sz w:val="18"/>
                <w:szCs w:val="18"/>
              </w:rPr>
              <w:t xml:space="preserve"> z realizacji operacji/ etapu operacji”</w:t>
            </w:r>
          </w:p>
        </w:tc>
        <w:tc>
          <w:tcPr>
            <w:tcW w:w="317" w:type="dxa"/>
            <w:shd w:val="clear" w:color="auto" w:fill="FFFFFF"/>
            <w:vAlign w:val="center"/>
          </w:tcPr>
          <w:p w14:paraId="54D93C4B" w14:textId="77777777"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_</w:t>
            </w:r>
          </w:p>
        </w:tc>
        <w:tc>
          <w:tcPr>
            <w:tcW w:w="3461" w:type="dxa"/>
            <w:shd w:val="clear" w:color="auto" w:fill="FFFFFF"/>
            <w:vAlign w:val="center"/>
          </w:tcPr>
          <w:p w14:paraId="2CEAEE67" w14:textId="77777777" w:rsidR="00DF3B93" w:rsidRPr="006B448B" w:rsidRDefault="00DF3B93" w:rsidP="0085505F">
            <w:pPr>
              <w:framePr w:w="9970" w:h="2011" w:hRule="exact" w:wrap="notBeside" w:vAnchor="text" w:hAnchor="text" w:xAlign="center" w:y="1"/>
              <w:spacing w:after="0"/>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 z</w:t>
            </w:r>
            <w:r w:rsidRPr="006B448B">
              <w:rPr>
                <w:rStyle w:val="Teksttreci2Kursywa"/>
                <w:rFonts w:eastAsiaTheme="minorHAnsi"/>
                <w:sz w:val="18"/>
                <w:szCs w:val="18"/>
              </w:rPr>
              <w:t xml:space="preserve"> umowy”</w:t>
            </w:r>
          </w:p>
        </w:tc>
        <w:tc>
          <w:tcPr>
            <w:tcW w:w="566" w:type="dxa"/>
            <w:vMerge w:val="restart"/>
            <w:shd w:val="clear" w:color="auto" w:fill="FFFFFF"/>
            <w:vAlign w:val="center"/>
          </w:tcPr>
          <w:p w14:paraId="4BC8A123" w14:textId="77777777"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X</w:t>
            </w:r>
          </w:p>
        </w:tc>
        <w:tc>
          <w:tcPr>
            <w:tcW w:w="864" w:type="dxa"/>
            <w:vMerge w:val="restart"/>
            <w:shd w:val="clear" w:color="auto" w:fill="FFFFFF"/>
            <w:vAlign w:val="center"/>
          </w:tcPr>
          <w:p w14:paraId="6ADA8CA3" w14:textId="77777777"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100</w:t>
            </w:r>
          </w:p>
        </w:tc>
      </w:tr>
      <w:tr w:rsidR="00DF3B93" w:rsidRPr="006B448B" w14:paraId="7B22251C" w14:textId="77777777" w:rsidTr="00DF3B93">
        <w:trPr>
          <w:trHeight w:hRule="exact" w:val="600"/>
          <w:jc w:val="center"/>
        </w:trPr>
        <w:tc>
          <w:tcPr>
            <w:tcW w:w="1536" w:type="dxa"/>
            <w:vMerge/>
            <w:shd w:val="clear" w:color="auto" w:fill="FFFFFF"/>
            <w:vAlign w:val="center"/>
          </w:tcPr>
          <w:p w14:paraId="34149674" w14:textId="77777777" w:rsidR="00DF3B93" w:rsidRPr="006B448B" w:rsidRDefault="00DF3B93" w:rsidP="00DF3B93">
            <w:pPr>
              <w:framePr w:w="9970" w:h="2011" w:hRule="exact" w:wrap="notBeside" w:vAnchor="text" w:hAnchor="text" w:xAlign="center" w:y="1"/>
              <w:spacing w:after="0" w:line="200" w:lineRule="exact"/>
              <w:rPr>
                <w:rFonts w:ascii="Times New Roman" w:hAnsi="Times New Roman" w:cs="Times New Roman"/>
                <w:sz w:val="18"/>
                <w:szCs w:val="18"/>
              </w:rPr>
            </w:pPr>
          </w:p>
        </w:tc>
        <w:tc>
          <w:tcPr>
            <w:tcW w:w="355" w:type="dxa"/>
            <w:vMerge/>
            <w:shd w:val="clear" w:color="auto" w:fill="FFFFFF"/>
          </w:tcPr>
          <w:p w14:paraId="14DCAF1E" w14:textId="77777777"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c>
          <w:tcPr>
            <w:tcW w:w="6648" w:type="dxa"/>
            <w:gridSpan w:val="3"/>
            <w:shd w:val="clear" w:color="auto" w:fill="FFFFFF"/>
            <w:vAlign w:val="bottom"/>
          </w:tcPr>
          <w:p w14:paraId="7136D69B" w14:textId="77777777" w:rsidR="00DF3B93" w:rsidRPr="00DF3B93"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 z umowy”</w:t>
            </w:r>
          </w:p>
        </w:tc>
        <w:tc>
          <w:tcPr>
            <w:tcW w:w="566" w:type="dxa"/>
            <w:vMerge/>
            <w:shd w:val="clear" w:color="auto" w:fill="FFFFFF"/>
          </w:tcPr>
          <w:p w14:paraId="5FD3E7CD" w14:textId="77777777"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c>
          <w:tcPr>
            <w:tcW w:w="864" w:type="dxa"/>
            <w:vMerge/>
            <w:shd w:val="clear" w:color="auto" w:fill="FFFFFF"/>
          </w:tcPr>
          <w:p w14:paraId="5F70881A" w14:textId="77777777"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r>
    </w:tbl>
    <w:p w14:paraId="67F690F1" w14:textId="77777777" w:rsidR="00E84950" w:rsidRPr="00307DA1" w:rsidRDefault="00E84950" w:rsidP="0085505F">
      <w:pPr>
        <w:framePr w:w="9970" w:h="2011" w:hRule="exact" w:wrap="notBeside" w:vAnchor="text" w:hAnchor="text" w:xAlign="center" w:y="1"/>
        <w:jc w:val="both"/>
        <w:rPr>
          <w:rFonts w:ascii="Times New Roman" w:hAnsi="Times New Roman" w:cs="Times New Roman"/>
          <w:sz w:val="20"/>
          <w:szCs w:val="20"/>
        </w:rPr>
      </w:pPr>
    </w:p>
    <w:p w14:paraId="79234B6F" w14:textId="77777777" w:rsidR="006B448B"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wartości kosztów kwalifikowalnych wpisane we wniosku o płatność w poszczególnych pozycjach Z</w:t>
      </w:r>
      <w:r w:rsidRPr="00307DA1">
        <w:rPr>
          <w:rStyle w:val="Teksttreci2Kursywa"/>
          <w:rFonts w:eastAsiaTheme="minorHAnsi"/>
        </w:rPr>
        <w:t>estawienia rzeczowo-finansowego z realizacji operacji/ etapu operacji</w:t>
      </w:r>
      <w:r w:rsidRPr="00307DA1">
        <w:rPr>
          <w:rStyle w:val="Teksttreci2Pogrubienie"/>
          <w:rFonts w:eastAsiaTheme="minorHAnsi"/>
        </w:rPr>
        <w:t xml:space="preserve"> </w:t>
      </w:r>
      <w:r w:rsidRPr="00307DA1">
        <w:rPr>
          <w:rFonts w:ascii="Times New Roman" w:hAnsi="Times New Roman" w:cs="Times New Roman"/>
          <w:sz w:val="20"/>
          <w:szCs w:val="20"/>
        </w:rPr>
        <w:t>różnią się od wartości kosztów kwalifikowalnych wpisanych w tych pozycjach zestawienia rzeczowo-finansowego stanowiącego załącznik nr 1 do umowy, jednak różnica ta nie przekracza 10%, Beneficjenta nie wzywa się do złożenia wyjaśnień w celu uzasadnienia tej różnicy.</w:t>
      </w:r>
    </w:p>
    <w:p w14:paraId="5A11D204"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jednak, gdy ta różnica przekracza 10% lub gdy są wątpliwości, że poniesiony koszt w zakresie danego zadania ujętego w </w:t>
      </w:r>
      <w:r w:rsidRPr="00307DA1">
        <w:rPr>
          <w:rStyle w:val="Teksttreci2Kursywa"/>
          <w:rFonts w:eastAsiaTheme="minorHAnsi"/>
        </w:rPr>
        <w:t>Zestawieniu rzeczowo-finansowym z realizacji operacji/etapu operacji,</w:t>
      </w:r>
      <w:r w:rsidRPr="00307DA1">
        <w:rPr>
          <w:rFonts w:ascii="Times New Roman" w:hAnsi="Times New Roman" w:cs="Times New Roman"/>
          <w:sz w:val="20"/>
          <w:szCs w:val="20"/>
        </w:rPr>
        <w:t xml:space="preserve"> przekracza wartość rynkową tych kosztów ustaloną w wyniku oceny ich racjonalności, wówczas Beneficjent jest wzywany do złożenia pisemnych wyjaśnień.</w:t>
      </w:r>
    </w:p>
    <w:p w14:paraId="78B2C47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gdy we wniosku o płatność zostanie wykazane, że poszczególne koszty kwalifikowalne zostały poniesione </w:t>
      </w:r>
      <w:r w:rsidR="006B448B">
        <w:rPr>
          <w:rFonts w:ascii="Times New Roman" w:hAnsi="Times New Roman" w:cs="Times New Roman"/>
          <w:sz w:val="20"/>
          <w:szCs w:val="20"/>
        </w:rPr>
        <w:br/>
      </w:r>
      <w:r w:rsidRPr="00307DA1">
        <w:rPr>
          <w:rFonts w:ascii="Times New Roman" w:hAnsi="Times New Roman" w:cs="Times New Roman"/>
          <w:sz w:val="20"/>
          <w:szCs w:val="20"/>
        </w:rPr>
        <w:t xml:space="preserve">w wysokości wyższej niż określona w zestawieniu rzeczowo-finansowym stanowiącym załącznik nr 1 do umowy, wówczas przy obliczaniu kwoty pomocy finansowej przysługującej do wypłaty, koszty te są uwzględniane w wysokości faktycznie poniesionej, pod warunkiem, że są one uzasadnione i racjonalne oraz nie doprowadzi to do wypłaty pomocy finansowej </w:t>
      </w:r>
      <w:r w:rsidR="006B448B">
        <w:rPr>
          <w:rFonts w:ascii="Times New Roman" w:hAnsi="Times New Roman" w:cs="Times New Roman"/>
          <w:sz w:val="20"/>
          <w:szCs w:val="20"/>
        </w:rPr>
        <w:br/>
      </w:r>
      <w:r w:rsidRPr="00307DA1">
        <w:rPr>
          <w:rFonts w:ascii="Times New Roman" w:hAnsi="Times New Roman" w:cs="Times New Roman"/>
          <w:sz w:val="20"/>
          <w:szCs w:val="20"/>
        </w:rPr>
        <w:t>w wysokości wyższej niż określona w § 4 ust. 1 umowy o dofinansowanie.</w:t>
      </w:r>
    </w:p>
    <w:p w14:paraId="7D28AB80"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Pozycje w </w:t>
      </w:r>
      <w:r w:rsidRPr="00307DA1">
        <w:rPr>
          <w:rStyle w:val="Teksttreci2Kursywa"/>
          <w:rFonts w:eastAsiaTheme="minorHAnsi"/>
        </w:rPr>
        <w:t>Zestawieniu rzeczowo-finansowym z realizacji operacji/ etapu operacji</w:t>
      </w:r>
      <w:r w:rsidRPr="00307DA1">
        <w:rPr>
          <w:rFonts w:ascii="Times New Roman" w:hAnsi="Times New Roman" w:cs="Times New Roman"/>
          <w:sz w:val="20"/>
          <w:szCs w:val="20"/>
        </w:rPr>
        <w:t xml:space="preserve"> zawierające dane finansowe należy podać </w:t>
      </w:r>
      <w:r w:rsidR="006B448B">
        <w:rPr>
          <w:rFonts w:ascii="Times New Roman" w:hAnsi="Times New Roman" w:cs="Times New Roman"/>
          <w:sz w:val="20"/>
          <w:szCs w:val="20"/>
        </w:rPr>
        <w:br/>
      </w:r>
      <w:r w:rsidRPr="00307DA1">
        <w:rPr>
          <w:rFonts w:ascii="Times New Roman" w:hAnsi="Times New Roman" w:cs="Times New Roman"/>
          <w:sz w:val="20"/>
          <w:szCs w:val="20"/>
        </w:rPr>
        <w:t>z dokładnością do dwóch miejsc po przecinku.</w:t>
      </w:r>
    </w:p>
    <w:p w14:paraId="1C48416B" w14:textId="77777777" w:rsidR="00E84950" w:rsidRPr="00307DA1" w:rsidRDefault="00E84950" w:rsidP="006B448B">
      <w:pPr>
        <w:pStyle w:val="Teksttreci40"/>
        <w:numPr>
          <w:ilvl w:val="0"/>
          <w:numId w:val="9"/>
        </w:numPr>
        <w:shd w:val="clear" w:color="auto" w:fill="auto"/>
        <w:tabs>
          <w:tab w:val="left" w:pos="581"/>
        </w:tabs>
        <w:spacing w:before="120" w:after="120" w:line="230" w:lineRule="exact"/>
        <w:ind w:firstLine="0"/>
      </w:pPr>
      <w:r w:rsidRPr="00307DA1">
        <w:t xml:space="preserve">WYKAZ FAKTUR LUB DOKUMENTÓW O RÓWNOWAŻNEJ WARTOŚCI DOWODOWEJ DOKUMENTUJĄCYCH PONIESIONE KOSZTY </w:t>
      </w:r>
      <w:r w:rsidRPr="00307DA1">
        <w:rPr>
          <w:rStyle w:val="Teksttreci4Bezpogrubienia"/>
        </w:rPr>
        <w:t>[SEKCJA OBOWIĄZKOWA].</w:t>
      </w:r>
    </w:p>
    <w:p w14:paraId="1B025959"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Przed wypełnieniem sekcji VII. WYKAZ FAKTUR LUB DOKUMENTÓW O RÓWNOWAŻNEJ WARTOŚCI DOWODOWEJ DOKUMENTUJĄCYCH PONIESIONE KOSZTY zaleca się w pierwszej kolejności wypełnić sekcję VI. ZESTAWIENIE RZECZOWO-FINANSOWE Z REALIZACJI OPERACJI/ETAPU OPERACJI, z uwagi na fakt, że kolumna 8 w sekcji VII odwołuje się do </w:t>
      </w:r>
      <w:r w:rsidRPr="00307DA1">
        <w:rPr>
          <w:rStyle w:val="Teksttreci2Kursywa"/>
          <w:rFonts w:eastAsiaTheme="minorHAnsi"/>
        </w:rPr>
        <w:t>Zestawienia rzeczowo finansowego z realizacji operacji/etapu operacji</w:t>
      </w:r>
      <w:r w:rsidRPr="00307DA1">
        <w:rPr>
          <w:rFonts w:ascii="Times New Roman" w:hAnsi="Times New Roman" w:cs="Times New Roman"/>
          <w:sz w:val="20"/>
          <w:szCs w:val="20"/>
        </w:rPr>
        <w:t xml:space="preserve"> zawartego w sekcji VI.</w:t>
      </w:r>
    </w:p>
    <w:p w14:paraId="442A7D01" w14:textId="77777777" w:rsidR="00E84950" w:rsidRPr="00307DA1" w:rsidRDefault="00E84950" w:rsidP="006B448B">
      <w:pPr>
        <w:pStyle w:val="Teksttreci40"/>
        <w:numPr>
          <w:ilvl w:val="0"/>
          <w:numId w:val="10"/>
        </w:numPr>
        <w:shd w:val="clear" w:color="auto" w:fill="auto"/>
        <w:tabs>
          <w:tab w:val="left" w:pos="293"/>
        </w:tabs>
        <w:spacing w:before="120" w:after="120" w:line="230" w:lineRule="exact"/>
        <w:ind w:firstLine="0"/>
      </w:pPr>
      <w:r w:rsidRPr="00307DA1">
        <w:t>Sposób wypełnienia poszczególnych kolumn wykazu faktur</w:t>
      </w:r>
    </w:p>
    <w:p w14:paraId="2D0A68C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Pozycje w tej sekcji, zawierające dane finansowe, należy wypełnić z dokładnością do dwóch miejsc po przecinku.</w:t>
      </w:r>
    </w:p>
    <w:p w14:paraId="0361825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występowania faktur zaliczkowych, które nie obejmują pełnej kwoty płatności, w sekcji VII. należy wpisać tylko fakturę końcową uwzględniającą pełną kwotę transakcji i zawierającą również numery wcześniej wystawionych faktur zaliczkowych. Jednocześnie faktury zaliczkowe należy dołączyć do wniosku.</w:t>
      </w:r>
    </w:p>
    <w:p w14:paraId="4ED20F5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Mogą również wystąpić przypadki, w których wystawiono więcej niż jedną fakturę zaliczkową, a suma wystawionych faktur obejmuje całość płatności lub jedna faktura zaliczkowa może dokumentować kilka zaliczek wypłaconych do terminu jej wystawienia.</w:t>
      </w:r>
    </w:p>
    <w:p w14:paraId="6BA4086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Co do zasady faktury zaliczkowe nie są ujmowane w sekcji VII. Jednakże w związku z ww. przypadkiem, nie ma obowiązku wystawiania faktury końcowej, jeżeli faktura zaliczkowa, czy też kilka faktur zaliczkowych do jednego zlecenia pokrywają całość płatności. W takim przypadku należy sprawdzić, czy ostatnia faktura zaliczkowa zawiera numery poprzednich dokumentów zaliczkowych, a do </w:t>
      </w:r>
      <w:r w:rsidRPr="00307DA1">
        <w:rPr>
          <w:rStyle w:val="Teksttreci2Kursywa"/>
          <w:rFonts w:eastAsiaTheme="minorHAnsi"/>
        </w:rPr>
        <w:t>Wykazu faktur (...)</w:t>
      </w:r>
      <w:r w:rsidRPr="00307DA1">
        <w:rPr>
          <w:rFonts w:ascii="Times New Roman" w:hAnsi="Times New Roman" w:cs="Times New Roman"/>
          <w:sz w:val="20"/>
          <w:szCs w:val="20"/>
        </w:rPr>
        <w:t xml:space="preserve"> należy wprowadzić wszystkie faktury zaliczkowe obejmujące całą kwotę płatności.</w:t>
      </w:r>
    </w:p>
    <w:p w14:paraId="0EE311F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lastRenderedPageBreak/>
        <w:t xml:space="preserve">Kolumna 1 - Nr faktury lub dokumentu </w:t>
      </w:r>
      <w:r w:rsidRPr="00307DA1">
        <w:rPr>
          <w:rFonts w:ascii="Times New Roman" w:hAnsi="Times New Roman" w:cs="Times New Roman"/>
          <w:sz w:val="20"/>
          <w:szCs w:val="20"/>
        </w:rPr>
        <w:t>- należy wpisać numer faktury lub numer dokumentu o równoważnej wartości dowodowej, potwierdzającego realizację operacji objętej wnioskiem</w:t>
      </w:r>
      <w:r w:rsidRPr="00307DA1">
        <w:rPr>
          <w:rStyle w:val="Teksttreci2Kursywa"/>
          <w:rFonts w:eastAsiaTheme="minorHAnsi"/>
        </w:rPr>
        <w:t>.</w:t>
      </w:r>
      <w:r w:rsidRPr="00307DA1">
        <w:rPr>
          <w:rFonts w:ascii="Times New Roman" w:hAnsi="Times New Roman" w:cs="Times New Roman"/>
          <w:sz w:val="20"/>
          <w:szCs w:val="20"/>
        </w:rPr>
        <w:t xml:space="preserve"> W przypadku, gdy Beneficjent w ramach kosztów bieżących (administracyjnych) zatrudnia pracowników na umowę o pracę należy wpisać numer szczegółowej listy płac. </w:t>
      </w:r>
      <w:r w:rsidRPr="00307DA1">
        <w:rPr>
          <w:rStyle w:val="Teksttreci2Pogrubienie"/>
          <w:rFonts w:eastAsiaTheme="minorHAnsi"/>
        </w:rPr>
        <w:t xml:space="preserve">Kolumna 2 </w:t>
      </w:r>
      <w:r w:rsidRPr="00307DA1">
        <w:rPr>
          <w:rFonts w:ascii="Times New Roman" w:hAnsi="Times New Roman" w:cs="Times New Roman"/>
          <w:sz w:val="20"/>
          <w:szCs w:val="20"/>
        </w:rPr>
        <w:t xml:space="preserve">- </w:t>
      </w:r>
      <w:r w:rsidRPr="00307DA1">
        <w:rPr>
          <w:rStyle w:val="Teksttreci2Pogrubienie"/>
          <w:rFonts w:eastAsiaTheme="minorHAnsi"/>
        </w:rPr>
        <w:t xml:space="preserve">Rodzaj dokumentu </w:t>
      </w:r>
      <w:r w:rsidRPr="00307DA1">
        <w:rPr>
          <w:rFonts w:ascii="Times New Roman" w:hAnsi="Times New Roman" w:cs="Times New Roman"/>
          <w:sz w:val="20"/>
          <w:szCs w:val="20"/>
        </w:rPr>
        <w:t>- należy wpisać rodzaj dokumentu.</w:t>
      </w:r>
    </w:p>
    <w:p w14:paraId="3833F8C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3 </w:t>
      </w:r>
      <w:r w:rsidRPr="00307DA1">
        <w:rPr>
          <w:rFonts w:ascii="Times New Roman" w:hAnsi="Times New Roman" w:cs="Times New Roman"/>
          <w:sz w:val="20"/>
          <w:szCs w:val="20"/>
        </w:rPr>
        <w:t>-</w:t>
      </w:r>
      <w:r w:rsidRPr="00307DA1">
        <w:rPr>
          <w:rStyle w:val="Teksttreci2Pogrubienie"/>
          <w:rFonts w:eastAsiaTheme="minorHAnsi"/>
        </w:rPr>
        <w:t xml:space="preserve">Nr księgowy lub ewidencyjny dokumentu - </w:t>
      </w:r>
      <w:r w:rsidRPr="00307DA1">
        <w:rPr>
          <w:rFonts w:ascii="Times New Roman" w:hAnsi="Times New Roman" w:cs="Times New Roman"/>
          <w:sz w:val="20"/>
          <w:szCs w:val="20"/>
        </w:rPr>
        <w:t>należy wpisać nr księgowy lub ewidencyjny, pod którym dana faktura lub dokument o równoważnej wartości dowodowej został zaksięgowany</w:t>
      </w:r>
      <w:r w:rsidRPr="00307DA1">
        <w:rPr>
          <w:rStyle w:val="Teksttreci2Pogrubienie"/>
          <w:rFonts w:eastAsiaTheme="minorHAnsi"/>
        </w:rPr>
        <w:t>.</w:t>
      </w:r>
    </w:p>
    <w:p w14:paraId="3CDBED45"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Kolumna 4 - Data wystawienia</w:t>
      </w:r>
      <w:r w:rsidRPr="00307DA1">
        <w:rPr>
          <w:rFonts w:ascii="Times New Roman" w:hAnsi="Times New Roman" w:cs="Times New Roman"/>
          <w:sz w:val="20"/>
          <w:szCs w:val="20"/>
        </w:rPr>
        <w:t xml:space="preserve">- należy wpisać dzień, miesiąc, rok (dd-mm-rr) wystawienia faktury lub dokumentu </w:t>
      </w:r>
      <w:r w:rsidR="0025737F">
        <w:rPr>
          <w:rFonts w:ascii="Times New Roman" w:hAnsi="Times New Roman" w:cs="Times New Roman"/>
          <w:sz w:val="20"/>
          <w:szCs w:val="20"/>
        </w:rPr>
        <w:br/>
      </w:r>
      <w:r w:rsidRPr="00307DA1">
        <w:rPr>
          <w:rFonts w:ascii="Times New Roman" w:hAnsi="Times New Roman" w:cs="Times New Roman"/>
          <w:sz w:val="20"/>
          <w:szCs w:val="20"/>
        </w:rPr>
        <w:t>o równoważnej wartości dowodowej.</w:t>
      </w:r>
    </w:p>
    <w:p w14:paraId="5C2A370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5 </w:t>
      </w:r>
      <w:r w:rsidRPr="00307DA1">
        <w:rPr>
          <w:rFonts w:ascii="Times New Roman" w:hAnsi="Times New Roman" w:cs="Times New Roman"/>
          <w:sz w:val="20"/>
          <w:szCs w:val="20"/>
        </w:rPr>
        <w:t xml:space="preserve">- </w:t>
      </w:r>
      <w:r w:rsidRPr="00307DA1">
        <w:rPr>
          <w:rStyle w:val="Teksttreci2Pogrubienie"/>
          <w:rFonts w:eastAsiaTheme="minorHAnsi"/>
        </w:rPr>
        <w:t xml:space="preserve">NIP wystawcy faktury lub dokumentu - </w:t>
      </w:r>
      <w:r w:rsidRPr="00307DA1">
        <w:rPr>
          <w:rFonts w:ascii="Times New Roman" w:hAnsi="Times New Roman" w:cs="Times New Roman"/>
          <w:sz w:val="20"/>
          <w:szCs w:val="20"/>
        </w:rPr>
        <w:t>należy wpisać NIP wystawcy faktury lub dokumentu o równoważnej wartości dowodowej.</w:t>
      </w:r>
    </w:p>
    <w:p w14:paraId="5A8DBB8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niektórych przypadkach możliwe jest niewpisanie numeru NIP-u wystawcy dokumentu o równoważnej wartości dowodowej, jeśli dotyczy to, np. opłat sądowych, skarbowych, rozliczeń delegacji służbowych lub listy płac.</w:t>
      </w:r>
    </w:p>
    <w:p w14:paraId="0A609F9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6 - Nazwa wystawcy faktury lub dokumentu </w:t>
      </w:r>
      <w:r w:rsidRPr="00307DA1">
        <w:rPr>
          <w:rFonts w:ascii="Times New Roman" w:hAnsi="Times New Roman" w:cs="Times New Roman"/>
          <w:sz w:val="20"/>
          <w:szCs w:val="20"/>
        </w:rPr>
        <w:t>- należy podać dokładną nazwę wystawcy faktury lub dokumentu (bez podawania adresu). W przypadku, gdy Beneficjent w ramach kosztów bieżących (administracyjnych) zatrudnia pracowników na umowę o pracę należy wpisać w tej kolumnie „zatrudnienie”.</w:t>
      </w:r>
    </w:p>
    <w:p w14:paraId="37D6FA09"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7 - Pozycja na fakturze lub dokumencie albo nazwa towaru/usługi </w:t>
      </w:r>
      <w:r w:rsidRPr="00307DA1">
        <w:rPr>
          <w:rFonts w:ascii="Times New Roman" w:hAnsi="Times New Roman" w:cs="Times New Roman"/>
          <w:sz w:val="20"/>
          <w:szCs w:val="20"/>
        </w:rPr>
        <w:t xml:space="preserve">- należy wpisać nr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r w:rsidRPr="00307DA1">
        <w:rPr>
          <w:rStyle w:val="Teksttreci2Pogrubienie"/>
          <w:rFonts w:eastAsiaTheme="minorHAnsi"/>
        </w:rPr>
        <w:t xml:space="preserve">Kolumna 8 - Pozycja w zestawieniu rzeczowo - finansowym </w:t>
      </w:r>
      <w:r w:rsidRPr="00307DA1">
        <w:rPr>
          <w:rFonts w:ascii="Times New Roman" w:hAnsi="Times New Roman" w:cs="Times New Roman"/>
          <w:sz w:val="20"/>
          <w:szCs w:val="20"/>
        </w:rPr>
        <w:t>- należy podać, do której pozycji w zestawieniu rzeczowo - finansowym operacji/etapu operacji (...) odnosi się dany dokument (np. 1.1, 2.1).</w:t>
      </w:r>
    </w:p>
    <w:p w14:paraId="4D42FC1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9 - Data zapłaty </w:t>
      </w:r>
      <w:r w:rsidRPr="00307DA1">
        <w:rPr>
          <w:rFonts w:ascii="Times New Roman" w:hAnsi="Times New Roman" w:cs="Times New Roman"/>
          <w:sz w:val="20"/>
          <w:szCs w:val="20"/>
        </w:rPr>
        <w:t>- należy wpisać daty dokonania zapłaty za przedstawione do refundacji faktury lub inne dokumenty o równoważnej wartości dowodowej w formacie: dzień-miesiąc-rok (dd-mm-rr). W przypadku, gdy Beneficjent w ramach kosztów bieżących (administracyjnych) zatrudnia pracowników na umowę o pracę należy wpisać w tej kolumnie daty wypłaty wynagrodzeń zgodnie z dowodami zapłaty.</w:t>
      </w:r>
    </w:p>
    <w:p w14:paraId="1DCEE45D"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10 -Sposób zapłaty (G/P/K) - </w:t>
      </w:r>
      <w:r w:rsidRPr="00307DA1">
        <w:rPr>
          <w:rFonts w:ascii="Times New Roman" w:hAnsi="Times New Roman" w:cs="Times New Roman"/>
          <w:sz w:val="20"/>
          <w:szCs w:val="20"/>
        </w:rPr>
        <w:t xml:space="preserve">należy wpisać odpowiednie oznaczenie, gdzie: G </w:t>
      </w:r>
      <w:r w:rsidRPr="00307DA1">
        <w:rPr>
          <w:rStyle w:val="Teksttreci2Pogrubienie"/>
          <w:rFonts w:eastAsiaTheme="minorHAnsi"/>
        </w:rPr>
        <w:t xml:space="preserve">- </w:t>
      </w:r>
      <w:r w:rsidRPr="00307DA1">
        <w:rPr>
          <w:rFonts w:ascii="Times New Roman" w:hAnsi="Times New Roman" w:cs="Times New Roman"/>
          <w:sz w:val="20"/>
          <w:szCs w:val="20"/>
        </w:rPr>
        <w:t xml:space="preserve">oznacza płatność gotówką; </w:t>
      </w:r>
      <w:r w:rsidR="0025737F">
        <w:rPr>
          <w:rFonts w:ascii="Times New Roman" w:hAnsi="Times New Roman" w:cs="Times New Roman"/>
          <w:sz w:val="20"/>
          <w:szCs w:val="20"/>
        </w:rPr>
        <w:br/>
      </w:r>
      <w:r w:rsidRPr="00307DA1">
        <w:rPr>
          <w:rFonts w:ascii="Times New Roman" w:hAnsi="Times New Roman" w:cs="Times New Roman"/>
          <w:sz w:val="20"/>
          <w:szCs w:val="20"/>
        </w:rPr>
        <w:t>P - oznacza płatność przelewem; K - oznacza płatność kartą.</w:t>
      </w:r>
    </w:p>
    <w:p w14:paraId="251B98F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11 - Kwota wydatków całkowitych - </w:t>
      </w:r>
      <w:r w:rsidRPr="00307DA1">
        <w:rPr>
          <w:rFonts w:ascii="Times New Roman" w:hAnsi="Times New Roman" w:cs="Times New Roman"/>
          <w:sz w:val="20"/>
          <w:szCs w:val="20"/>
        </w:rPr>
        <w:t>należy wpisać sumę kwot brutto faktur/dokumentów o równoważnej wartości dowodowej dla pozycji ujętych w kolumnie 7.</w:t>
      </w:r>
    </w:p>
    <w:p w14:paraId="2EC89CD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Beneficjent w ramach kosztów bieżących (administracyjnych) zatrudnia pracowników na umowę o pracę należy wpisać w tej kolumnie kwotę brutto wraz z pełną kwotą składek płaconych przez pracodawcę.</w:t>
      </w:r>
    </w:p>
    <w:p w14:paraId="6134CA47"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Kolumna 12 - Kwota kosztów kwalifikowalnych ogółem</w:t>
      </w:r>
      <w:r w:rsidRPr="00307DA1">
        <w:rPr>
          <w:rFonts w:ascii="Times New Roman" w:hAnsi="Times New Roman" w:cs="Times New Roman"/>
          <w:sz w:val="20"/>
          <w:szCs w:val="20"/>
        </w:rPr>
        <w:t>- należy wpisać odpowiednią kwotę poniesionych kosztów podlegających refundacji (dla pozycji ujętych w kolumnie 7), wynikających z faktur lub dokumentów o równoważnej wartości dowodowej oraz dokumentów potwierdzających dokonanie zapłaty. W tej kolumnie należy podać kwotę brutto w przypadku, gdy VAT jest kosztem kwalifikowalnym. W przypadku, gdy VAT nie jest kosztem kwalifikowalnym należy wpisać kwotę netto.</w:t>
      </w:r>
    </w:p>
    <w:p w14:paraId="4140E327"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13 - w tym VAT </w:t>
      </w:r>
      <w:r w:rsidRPr="00307DA1">
        <w:rPr>
          <w:rFonts w:ascii="Times New Roman" w:hAnsi="Times New Roman" w:cs="Times New Roman"/>
          <w:sz w:val="20"/>
          <w:szCs w:val="20"/>
        </w:rPr>
        <w:t>- należy wpisać kwotę VAT w przypadku, gdy VAT jest kosztem kwalifikowalnym. W przypadku Beneficjenta, dla którego VAT nie będzie kosztem kwalifikowalnym należy wpisać wartość „0,00”, a w kol. 12 należy wpisać kwotę netto poniesionego kosztu (bez VAT).</w:t>
      </w:r>
    </w:p>
    <w:p w14:paraId="71573571"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14 - Kwota kosztów kwalifikowalnych - koszty ogólne do 10% wartości netto operacji - </w:t>
      </w:r>
      <w:r w:rsidRPr="00307DA1">
        <w:rPr>
          <w:rFonts w:ascii="Times New Roman" w:hAnsi="Times New Roman" w:cs="Times New Roman"/>
          <w:sz w:val="20"/>
          <w:szCs w:val="20"/>
        </w:rPr>
        <w:t>należy wpisać odpowiednią kwotę poniesionych kosztów podlegających refundacji (dla pozycji ujętych w kolumnie 7), wynikających z faktur lub dokumentów o równoważnej wartości dowodowej oraz dokumentów potwierdzających dokonanie zapłaty. W tej kolumnie należy podać kwotę nieprzekraczającą 10% wartości netto operacji.</w:t>
      </w:r>
    </w:p>
    <w:p w14:paraId="39AA2DE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RAZEM (w zł) </w:t>
      </w:r>
      <w:r w:rsidRPr="00307DA1">
        <w:rPr>
          <w:rFonts w:ascii="Times New Roman" w:hAnsi="Times New Roman" w:cs="Times New Roman"/>
          <w:sz w:val="20"/>
          <w:szCs w:val="20"/>
        </w:rPr>
        <w:t>stanowi sumę poszczególnych wartości wpisanych powyżej odpowiednio w kolumnach: 11, 12, 13 i 14.</w:t>
      </w:r>
    </w:p>
    <w:p w14:paraId="50B0E34B"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Przykładowe wypełnienie sekcji VII w przypadku częściowej zapłaty za fakturę (lub dokumentu o równoważnej wartości dowodowej).</w:t>
      </w:r>
    </w:p>
    <w:tbl>
      <w:tblPr>
        <w:tblOverlap w:val="never"/>
        <w:tblW w:w="10067" w:type="dxa"/>
        <w:jc w:val="center"/>
        <w:tblLayout w:type="fixed"/>
        <w:tblCellMar>
          <w:left w:w="10" w:type="dxa"/>
          <w:right w:w="10" w:type="dxa"/>
        </w:tblCellMar>
        <w:tblLook w:val="0000" w:firstRow="0" w:lastRow="0" w:firstColumn="0" w:lastColumn="0" w:noHBand="0" w:noVBand="0"/>
      </w:tblPr>
      <w:tblGrid>
        <w:gridCol w:w="359"/>
        <w:gridCol w:w="647"/>
        <w:gridCol w:w="652"/>
        <w:gridCol w:w="744"/>
        <w:gridCol w:w="709"/>
        <w:gridCol w:w="874"/>
        <w:gridCol w:w="648"/>
        <w:gridCol w:w="648"/>
        <w:gridCol w:w="720"/>
        <w:gridCol w:w="648"/>
        <w:gridCol w:w="653"/>
        <w:gridCol w:w="648"/>
        <w:gridCol w:w="648"/>
        <w:gridCol w:w="648"/>
        <w:gridCol w:w="821"/>
      </w:tblGrid>
      <w:tr w:rsidR="00E84950" w:rsidRPr="00307DA1" w14:paraId="2E4700DA" w14:textId="77777777" w:rsidTr="009E155A">
        <w:trPr>
          <w:trHeight w:hRule="exact" w:val="403"/>
          <w:jc w:val="center"/>
        </w:trPr>
        <w:tc>
          <w:tcPr>
            <w:tcW w:w="360" w:type="dxa"/>
            <w:vMerge w:val="restart"/>
            <w:tcBorders>
              <w:top w:val="single" w:sz="4" w:space="0" w:color="auto"/>
              <w:left w:val="single" w:sz="4" w:space="0" w:color="auto"/>
            </w:tcBorders>
            <w:shd w:val="clear" w:color="auto" w:fill="FFFFFF"/>
            <w:vAlign w:val="center"/>
          </w:tcPr>
          <w:p w14:paraId="2D0C9A4D" w14:textId="77777777"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Lp.</w:t>
            </w:r>
          </w:p>
        </w:tc>
        <w:tc>
          <w:tcPr>
            <w:tcW w:w="648" w:type="dxa"/>
            <w:vMerge w:val="restart"/>
            <w:tcBorders>
              <w:top w:val="single" w:sz="4" w:space="0" w:color="auto"/>
              <w:left w:val="single" w:sz="4" w:space="0" w:color="auto"/>
            </w:tcBorders>
            <w:shd w:val="clear" w:color="auto" w:fill="FFFFFF"/>
            <w:vAlign w:val="center"/>
          </w:tcPr>
          <w:p w14:paraId="57883E95"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Nr faktury lub</w:t>
            </w:r>
          </w:p>
          <w:p w14:paraId="20D5C654"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dokumentu</w:t>
            </w:r>
          </w:p>
        </w:tc>
        <w:tc>
          <w:tcPr>
            <w:tcW w:w="653" w:type="dxa"/>
            <w:vMerge w:val="restart"/>
            <w:tcBorders>
              <w:top w:val="single" w:sz="4" w:space="0" w:color="auto"/>
              <w:left w:val="single" w:sz="4" w:space="0" w:color="auto"/>
            </w:tcBorders>
            <w:shd w:val="clear" w:color="auto" w:fill="FFFFFF"/>
            <w:vAlign w:val="center"/>
          </w:tcPr>
          <w:p w14:paraId="44264315" w14:textId="77777777" w:rsidR="00E84950" w:rsidRPr="00A034C2" w:rsidRDefault="00E84950" w:rsidP="009E155A">
            <w:pPr>
              <w:framePr w:w="10066" w:h="3077" w:hRule="exact" w:wrap="notBeside" w:vAnchor="text" w:hAnchor="text" w:xAlign="center" w:y="6"/>
              <w:spacing w:after="0" w:line="154"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Rodzaj dokumentu</w:t>
            </w:r>
          </w:p>
        </w:tc>
        <w:tc>
          <w:tcPr>
            <w:tcW w:w="744" w:type="dxa"/>
            <w:vMerge w:val="restart"/>
            <w:tcBorders>
              <w:top w:val="single" w:sz="4" w:space="0" w:color="auto"/>
              <w:left w:val="single" w:sz="4" w:space="0" w:color="auto"/>
            </w:tcBorders>
            <w:shd w:val="clear" w:color="auto" w:fill="FFFFFF"/>
            <w:vAlign w:val="center"/>
          </w:tcPr>
          <w:p w14:paraId="0AE849CF" w14:textId="77777777"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Nr księgow</w:t>
            </w:r>
            <w:r w:rsidR="00E84950" w:rsidRPr="00A034C2">
              <w:rPr>
                <w:rStyle w:val="Teksttreci2Arial45pt"/>
                <w:rFonts w:ascii="Times New Roman" w:hAnsi="Times New Roman" w:cs="Times New Roman"/>
                <w:sz w:val="12"/>
                <w:szCs w:val="12"/>
              </w:rPr>
              <w:t>y lub</w:t>
            </w:r>
          </w:p>
          <w:p w14:paraId="0C644120" w14:textId="77777777"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ew</w:t>
            </w:r>
            <w:r w:rsidR="00E84950" w:rsidRPr="00A034C2">
              <w:rPr>
                <w:rStyle w:val="Teksttreci2Arial45pt"/>
                <w:rFonts w:ascii="Times New Roman" w:hAnsi="Times New Roman" w:cs="Times New Roman"/>
                <w:sz w:val="12"/>
                <w:szCs w:val="12"/>
              </w:rPr>
              <w:t>idencyjny dokumentu</w:t>
            </w:r>
          </w:p>
        </w:tc>
        <w:tc>
          <w:tcPr>
            <w:tcW w:w="709" w:type="dxa"/>
            <w:vMerge w:val="restart"/>
            <w:tcBorders>
              <w:top w:val="single" w:sz="4" w:space="0" w:color="auto"/>
              <w:left w:val="single" w:sz="4" w:space="0" w:color="auto"/>
            </w:tcBorders>
            <w:shd w:val="clear" w:color="auto" w:fill="FFFFFF"/>
            <w:vAlign w:val="center"/>
          </w:tcPr>
          <w:p w14:paraId="7D232191"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Data</w:t>
            </w:r>
          </w:p>
          <w:p w14:paraId="47CBB9AD" w14:textId="77777777"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w</w:t>
            </w:r>
            <w:r w:rsidR="00E84950" w:rsidRPr="00A034C2">
              <w:rPr>
                <w:rStyle w:val="Teksttreci2Arial45pt"/>
                <w:rFonts w:ascii="Times New Roman" w:hAnsi="Times New Roman" w:cs="Times New Roman"/>
                <w:sz w:val="12"/>
                <w:szCs w:val="12"/>
              </w:rPr>
              <w:t>ystawienia faktury lub dokumentu (dd-mm-rr)</w:t>
            </w:r>
          </w:p>
        </w:tc>
        <w:tc>
          <w:tcPr>
            <w:tcW w:w="709" w:type="dxa"/>
            <w:vMerge w:val="restart"/>
            <w:tcBorders>
              <w:top w:val="single" w:sz="4" w:space="0" w:color="auto"/>
              <w:left w:val="single" w:sz="4" w:space="0" w:color="auto"/>
            </w:tcBorders>
            <w:shd w:val="clear" w:color="auto" w:fill="FFFFFF"/>
            <w:vAlign w:val="center"/>
          </w:tcPr>
          <w:p w14:paraId="6D9F0161" w14:textId="77777777" w:rsidR="00E84950" w:rsidRPr="00A034C2" w:rsidRDefault="00E84950" w:rsidP="009E155A">
            <w:pPr>
              <w:framePr w:w="10066" w:h="3077" w:hRule="exact" w:wrap="notBeside" w:vAnchor="text" w:hAnchor="text" w:xAlign="center" w:y="6"/>
              <w:spacing w:after="0" w:line="149" w:lineRule="exact"/>
              <w:ind w:left="180" w:hanging="180"/>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NIP wystawcy faktury lub dokumentu</w:t>
            </w:r>
          </w:p>
        </w:tc>
        <w:tc>
          <w:tcPr>
            <w:tcW w:w="648" w:type="dxa"/>
            <w:vMerge w:val="restart"/>
            <w:tcBorders>
              <w:top w:val="single" w:sz="4" w:space="0" w:color="auto"/>
              <w:left w:val="single" w:sz="4" w:space="0" w:color="auto"/>
            </w:tcBorders>
            <w:shd w:val="clear" w:color="auto" w:fill="FFFFFF"/>
            <w:vAlign w:val="center"/>
          </w:tcPr>
          <w:p w14:paraId="0804D6C9" w14:textId="77777777" w:rsidR="00E84950" w:rsidRPr="00A034C2" w:rsidRDefault="009E155A" w:rsidP="009E155A">
            <w:pPr>
              <w:framePr w:w="10066" w:h="3077" w:hRule="exact" w:wrap="notBeside" w:vAnchor="text" w:hAnchor="text" w:xAlign="center" w:y="6"/>
              <w:spacing w:after="0" w:line="149" w:lineRule="exact"/>
              <w:ind w:firstLine="160"/>
              <w:jc w:val="center"/>
              <w:rPr>
                <w:rFonts w:ascii="Times New Roman" w:hAnsi="Times New Roman" w:cs="Times New Roman"/>
                <w:sz w:val="12"/>
                <w:szCs w:val="12"/>
              </w:rPr>
            </w:pPr>
            <w:r>
              <w:rPr>
                <w:rStyle w:val="Teksttreci2Arial45pt"/>
                <w:rFonts w:ascii="Times New Roman" w:hAnsi="Times New Roman" w:cs="Times New Roman"/>
                <w:sz w:val="12"/>
                <w:szCs w:val="12"/>
              </w:rPr>
              <w:t>Nazw a w</w:t>
            </w:r>
            <w:r w:rsidR="00E84950" w:rsidRPr="00A034C2">
              <w:rPr>
                <w:rStyle w:val="Teksttreci2Arial45pt"/>
                <w:rFonts w:ascii="Times New Roman" w:hAnsi="Times New Roman" w:cs="Times New Roman"/>
                <w:sz w:val="12"/>
                <w:szCs w:val="12"/>
              </w:rPr>
              <w:t>ystawcy faktury lub dokumentu</w:t>
            </w:r>
          </w:p>
        </w:tc>
        <w:tc>
          <w:tcPr>
            <w:tcW w:w="648" w:type="dxa"/>
            <w:vMerge w:val="restart"/>
            <w:tcBorders>
              <w:top w:val="single" w:sz="4" w:space="0" w:color="auto"/>
              <w:left w:val="single" w:sz="4" w:space="0" w:color="auto"/>
            </w:tcBorders>
            <w:shd w:val="clear" w:color="auto" w:fill="FFFFFF"/>
            <w:vAlign w:val="center"/>
          </w:tcPr>
          <w:p w14:paraId="3CB089E7"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 xml:space="preserve">Pozycja na fakturze lub dokumencie albo nazw </w:t>
            </w:r>
            <w:r w:rsidR="009E155A">
              <w:rPr>
                <w:rStyle w:val="Teksttreci2Arial45pt"/>
                <w:rFonts w:ascii="Times New Roman" w:hAnsi="Times New Roman" w:cs="Times New Roman"/>
                <w:sz w:val="12"/>
                <w:szCs w:val="12"/>
              </w:rPr>
              <w:t>a tow</w:t>
            </w:r>
            <w:r w:rsidRPr="00A034C2">
              <w:rPr>
                <w:rStyle w:val="Teksttreci2Arial45pt"/>
                <w:rFonts w:ascii="Times New Roman" w:hAnsi="Times New Roman" w:cs="Times New Roman"/>
                <w:sz w:val="12"/>
                <w:szCs w:val="12"/>
              </w:rPr>
              <w:t>aru/ usługi</w:t>
            </w:r>
          </w:p>
        </w:tc>
        <w:tc>
          <w:tcPr>
            <w:tcW w:w="720" w:type="dxa"/>
            <w:vMerge w:val="restart"/>
            <w:tcBorders>
              <w:top w:val="single" w:sz="4" w:space="0" w:color="auto"/>
              <w:left w:val="single" w:sz="4" w:space="0" w:color="auto"/>
            </w:tcBorders>
            <w:shd w:val="clear" w:color="auto" w:fill="FFFFFF"/>
            <w:vAlign w:val="center"/>
          </w:tcPr>
          <w:p w14:paraId="5BA73530"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Pozycja w zestawieniu rzeczow</w:t>
            </w:r>
            <w:r w:rsidR="009E155A">
              <w:rPr>
                <w:rStyle w:val="Teksttreci2Arial45pt"/>
                <w:rFonts w:ascii="Times New Roman" w:hAnsi="Times New Roman" w:cs="Times New Roman"/>
                <w:sz w:val="12"/>
                <w:szCs w:val="12"/>
              </w:rPr>
              <w:t>o- finansow</w:t>
            </w:r>
            <w:r w:rsidRPr="00A034C2">
              <w:rPr>
                <w:rStyle w:val="Teksttreci2Arial45pt"/>
                <w:rFonts w:ascii="Times New Roman" w:hAnsi="Times New Roman" w:cs="Times New Roman"/>
                <w:sz w:val="12"/>
                <w:szCs w:val="12"/>
              </w:rPr>
              <w:t>ym</w:t>
            </w:r>
          </w:p>
        </w:tc>
        <w:tc>
          <w:tcPr>
            <w:tcW w:w="648" w:type="dxa"/>
            <w:vMerge w:val="restart"/>
            <w:tcBorders>
              <w:top w:val="single" w:sz="4" w:space="0" w:color="auto"/>
              <w:left w:val="single" w:sz="4" w:space="0" w:color="auto"/>
            </w:tcBorders>
            <w:shd w:val="clear" w:color="auto" w:fill="FFFFFF"/>
            <w:vAlign w:val="center"/>
          </w:tcPr>
          <w:p w14:paraId="38B05D36"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Data</w:t>
            </w:r>
          </w:p>
          <w:p w14:paraId="60F4B43C" w14:textId="77777777" w:rsidR="00E84950" w:rsidRPr="00A034C2" w:rsidRDefault="00E84950" w:rsidP="009E155A">
            <w:pPr>
              <w:framePr w:w="10066" w:h="3077" w:hRule="exact" w:wrap="notBeside" w:vAnchor="text" w:hAnchor="text" w:xAlign="center" w:y="6"/>
              <w:spacing w:after="0" w:line="149" w:lineRule="exact"/>
              <w:ind w:left="140"/>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zapłaty</w:t>
            </w:r>
          </w:p>
          <w:p w14:paraId="26B356E9"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(dd-mm-rr)</w:t>
            </w:r>
          </w:p>
        </w:tc>
        <w:tc>
          <w:tcPr>
            <w:tcW w:w="653" w:type="dxa"/>
            <w:vMerge w:val="restart"/>
            <w:tcBorders>
              <w:top w:val="single" w:sz="4" w:space="0" w:color="auto"/>
              <w:left w:val="single" w:sz="4" w:space="0" w:color="auto"/>
            </w:tcBorders>
            <w:shd w:val="clear" w:color="auto" w:fill="FFFFFF"/>
            <w:vAlign w:val="center"/>
          </w:tcPr>
          <w:p w14:paraId="4919FED0"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Sposób zapłaty (G/P/K)</w:t>
            </w:r>
          </w:p>
        </w:tc>
        <w:tc>
          <w:tcPr>
            <w:tcW w:w="648" w:type="dxa"/>
            <w:vMerge w:val="restart"/>
            <w:tcBorders>
              <w:top w:val="single" w:sz="4" w:space="0" w:color="auto"/>
              <w:left w:val="single" w:sz="4" w:space="0" w:color="auto"/>
            </w:tcBorders>
            <w:shd w:val="clear" w:color="auto" w:fill="FFFFFF"/>
            <w:vAlign w:val="center"/>
          </w:tcPr>
          <w:p w14:paraId="0551470F"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Kwota wydatków całkowitych (w zł)</w:t>
            </w:r>
          </w:p>
        </w:tc>
        <w:tc>
          <w:tcPr>
            <w:tcW w:w="2117" w:type="dxa"/>
            <w:gridSpan w:val="3"/>
            <w:tcBorders>
              <w:top w:val="single" w:sz="4" w:space="0" w:color="auto"/>
              <w:left w:val="single" w:sz="4" w:space="0" w:color="auto"/>
              <w:right w:val="single" w:sz="4" w:space="0" w:color="auto"/>
            </w:tcBorders>
            <w:shd w:val="clear" w:color="auto" w:fill="FFFFFF"/>
            <w:vAlign w:val="center"/>
          </w:tcPr>
          <w:p w14:paraId="1A1FC798" w14:textId="77777777" w:rsidR="00E84950" w:rsidRPr="00A034C2"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K</w:t>
            </w:r>
            <w:r w:rsidR="00E84950" w:rsidRPr="00A034C2">
              <w:rPr>
                <w:rStyle w:val="Teksttreci2Arial45pt"/>
                <w:rFonts w:ascii="Times New Roman" w:hAnsi="Times New Roman" w:cs="Times New Roman"/>
                <w:sz w:val="12"/>
                <w:szCs w:val="12"/>
              </w:rPr>
              <w:t>wota kosztów kwalifikowalnych</w:t>
            </w:r>
          </w:p>
          <w:p w14:paraId="5038CE16" w14:textId="77777777"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(w zł)</w:t>
            </w:r>
          </w:p>
        </w:tc>
      </w:tr>
      <w:tr w:rsidR="00E84950" w:rsidRPr="00307DA1" w14:paraId="213A3DF4" w14:textId="77777777" w:rsidTr="009E155A">
        <w:trPr>
          <w:trHeight w:hRule="exact" w:val="605"/>
          <w:jc w:val="center"/>
        </w:trPr>
        <w:tc>
          <w:tcPr>
            <w:tcW w:w="360" w:type="dxa"/>
            <w:vMerge/>
            <w:tcBorders>
              <w:left w:val="single" w:sz="4" w:space="0" w:color="auto"/>
            </w:tcBorders>
            <w:shd w:val="clear" w:color="auto" w:fill="FFFFFF"/>
            <w:vAlign w:val="center"/>
          </w:tcPr>
          <w:p w14:paraId="74F88362"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14:paraId="7CD53EC8"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53" w:type="dxa"/>
            <w:vMerge/>
            <w:tcBorders>
              <w:left w:val="single" w:sz="4" w:space="0" w:color="auto"/>
            </w:tcBorders>
            <w:shd w:val="clear" w:color="auto" w:fill="FFFFFF"/>
            <w:vAlign w:val="center"/>
          </w:tcPr>
          <w:p w14:paraId="1BD68C59"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44" w:type="dxa"/>
            <w:vMerge/>
            <w:tcBorders>
              <w:left w:val="single" w:sz="4" w:space="0" w:color="auto"/>
            </w:tcBorders>
            <w:shd w:val="clear" w:color="auto" w:fill="FFFFFF"/>
            <w:vAlign w:val="center"/>
          </w:tcPr>
          <w:p w14:paraId="10D2F865"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09" w:type="dxa"/>
            <w:vMerge/>
            <w:tcBorders>
              <w:left w:val="single" w:sz="4" w:space="0" w:color="auto"/>
            </w:tcBorders>
            <w:shd w:val="clear" w:color="auto" w:fill="FFFFFF"/>
            <w:vAlign w:val="center"/>
          </w:tcPr>
          <w:p w14:paraId="088FE7CD"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09" w:type="dxa"/>
            <w:vMerge/>
            <w:tcBorders>
              <w:left w:val="single" w:sz="4" w:space="0" w:color="auto"/>
            </w:tcBorders>
            <w:shd w:val="clear" w:color="auto" w:fill="FFFFFF"/>
            <w:vAlign w:val="center"/>
          </w:tcPr>
          <w:p w14:paraId="13BC644A"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14:paraId="3D6022EE"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14:paraId="2C28D935"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20" w:type="dxa"/>
            <w:vMerge/>
            <w:tcBorders>
              <w:left w:val="single" w:sz="4" w:space="0" w:color="auto"/>
            </w:tcBorders>
            <w:shd w:val="clear" w:color="auto" w:fill="FFFFFF"/>
            <w:vAlign w:val="center"/>
          </w:tcPr>
          <w:p w14:paraId="36218A71"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14:paraId="3FC8CFC4"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53" w:type="dxa"/>
            <w:vMerge/>
            <w:tcBorders>
              <w:left w:val="single" w:sz="4" w:space="0" w:color="auto"/>
            </w:tcBorders>
            <w:shd w:val="clear" w:color="auto" w:fill="FFFFFF"/>
            <w:vAlign w:val="center"/>
          </w:tcPr>
          <w:p w14:paraId="15D76D52"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14:paraId="04899179"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1296" w:type="dxa"/>
            <w:gridSpan w:val="2"/>
            <w:tcBorders>
              <w:top w:val="single" w:sz="4" w:space="0" w:color="auto"/>
              <w:left w:val="single" w:sz="4" w:space="0" w:color="auto"/>
            </w:tcBorders>
            <w:shd w:val="clear" w:color="auto" w:fill="FFFFFF"/>
            <w:vAlign w:val="center"/>
          </w:tcPr>
          <w:p w14:paraId="2C9E88A7" w14:textId="77777777" w:rsidR="00E84950" w:rsidRPr="00A034C2" w:rsidRDefault="00E84950" w:rsidP="009E155A">
            <w:pPr>
              <w:framePr w:w="10066" w:h="3077" w:hRule="exact" w:wrap="notBeside" w:vAnchor="text" w:hAnchor="text" w:xAlign="center" w:y="6"/>
              <w:spacing w:after="0" w:line="154"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Koszty wynikające z § 10 rozporządzenia</w:t>
            </w:r>
            <w:r w:rsidRPr="00A034C2">
              <w:rPr>
                <w:rStyle w:val="Teksttreci2Arial45pt"/>
                <w:rFonts w:ascii="Times New Roman" w:hAnsi="Times New Roman" w:cs="Times New Roman"/>
                <w:sz w:val="12"/>
                <w:szCs w:val="12"/>
                <w:vertAlign w:val="superscript"/>
              </w:rPr>
              <w:t>4</w:t>
            </w:r>
          </w:p>
        </w:tc>
        <w:tc>
          <w:tcPr>
            <w:tcW w:w="821" w:type="dxa"/>
            <w:vMerge w:val="restart"/>
            <w:tcBorders>
              <w:top w:val="single" w:sz="4" w:space="0" w:color="auto"/>
              <w:left w:val="single" w:sz="4" w:space="0" w:color="auto"/>
              <w:right w:val="single" w:sz="4" w:space="0" w:color="auto"/>
            </w:tcBorders>
            <w:shd w:val="clear" w:color="auto" w:fill="FFFFFF"/>
            <w:vAlign w:val="center"/>
          </w:tcPr>
          <w:p w14:paraId="58ED4343" w14:textId="77777777"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Koszty ogólne do 10% wartości netto operacji</w:t>
            </w:r>
          </w:p>
        </w:tc>
      </w:tr>
      <w:tr w:rsidR="00E84950" w:rsidRPr="00307DA1" w14:paraId="1971C25D" w14:textId="77777777" w:rsidTr="009E155A">
        <w:trPr>
          <w:trHeight w:hRule="exact" w:val="307"/>
          <w:jc w:val="center"/>
        </w:trPr>
        <w:tc>
          <w:tcPr>
            <w:tcW w:w="360" w:type="dxa"/>
            <w:vMerge/>
            <w:tcBorders>
              <w:left w:val="single" w:sz="4" w:space="0" w:color="auto"/>
            </w:tcBorders>
            <w:shd w:val="clear" w:color="auto" w:fill="FFFFFF"/>
            <w:vAlign w:val="center"/>
          </w:tcPr>
          <w:p w14:paraId="52678099"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14:paraId="67BD47F2"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53" w:type="dxa"/>
            <w:vMerge/>
            <w:tcBorders>
              <w:left w:val="single" w:sz="4" w:space="0" w:color="auto"/>
            </w:tcBorders>
            <w:shd w:val="clear" w:color="auto" w:fill="FFFFFF"/>
            <w:vAlign w:val="center"/>
          </w:tcPr>
          <w:p w14:paraId="637DEB00"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44" w:type="dxa"/>
            <w:vMerge/>
            <w:tcBorders>
              <w:left w:val="single" w:sz="4" w:space="0" w:color="auto"/>
            </w:tcBorders>
            <w:shd w:val="clear" w:color="auto" w:fill="FFFFFF"/>
            <w:vAlign w:val="center"/>
          </w:tcPr>
          <w:p w14:paraId="70AD41E7"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09" w:type="dxa"/>
            <w:vMerge/>
            <w:tcBorders>
              <w:left w:val="single" w:sz="4" w:space="0" w:color="auto"/>
            </w:tcBorders>
            <w:shd w:val="clear" w:color="auto" w:fill="FFFFFF"/>
            <w:vAlign w:val="center"/>
          </w:tcPr>
          <w:p w14:paraId="41C63221"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09" w:type="dxa"/>
            <w:vMerge/>
            <w:tcBorders>
              <w:left w:val="single" w:sz="4" w:space="0" w:color="auto"/>
            </w:tcBorders>
            <w:shd w:val="clear" w:color="auto" w:fill="FFFFFF"/>
            <w:vAlign w:val="center"/>
          </w:tcPr>
          <w:p w14:paraId="6B7DF586"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14:paraId="5A411834"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14:paraId="0E4A6CEB"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20" w:type="dxa"/>
            <w:vMerge/>
            <w:tcBorders>
              <w:left w:val="single" w:sz="4" w:space="0" w:color="auto"/>
            </w:tcBorders>
            <w:shd w:val="clear" w:color="auto" w:fill="FFFFFF"/>
            <w:vAlign w:val="center"/>
          </w:tcPr>
          <w:p w14:paraId="584127AB"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14:paraId="569BC315"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53" w:type="dxa"/>
            <w:vMerge/>
            <w:tcBorders>
              <w:left w:val="single" w:sz="4" w:space="0" w:color="auto"/>
            </w:tcBorders>
            <w:shd w:val="clear" w:color="auto" w:fill="FFFFFF"/>
            <w:vAlign w:val="center"/>
          </w:tcPr>
          <w:p w14:paraId="3097CF0D"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14:paraId="4AEEF812"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tcBorders>
              <w:top w:val="single" w:sz="4" w:space="0" w:color="auto"/>
              <w:left w:val="single" w:sz="4" w:space="0" w:color="auto"/>
            </w:tcBorders>
            <w:shd w:val="clear" w:color="auto" w:fill="FFFFFF"/>
            <w:vAlign w:val="center"/>
          </w:tcPr>
          <w:p w14:paraId="4CAF95EB" w14:textId="77777777"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ogółem</w:t>
            </w:r>
            <w:r w:rsidRPr="00A034C2">
              <w:rPr>
                <w:rStyle w:val="Teksttreci2Arial45pt"/>
                <w:rFonts w:ascii="Times New Roman" w:hAnsi="Times New Roman" w:cs="Times New Roman"/>
                <w:sz w:val="14"/>
                <w:szCs w:val="14"/>
                <w:vertAlign w:val="superscript"/>
              </w:rPr>
              <w:t>9</w:t>
            </w:r>
          </w:p>
        </w:tc>
        <w:tc>
          <w:tcPr>
            <w:tcW w:w="648" w:type="dxa"/>
            <w:tcBorders>
              <w:top w:val="single" w:sz="4" w:space="0" w:color="auto"/>
              <w:left w:val="single" w:sz="4" w:space="0" w:color="auto"/>
            </w:tcBorders>
            <w:shd w:val="clear" w:color="auto" w:fill="FFFFFF"/>
            <w:vAlign w:val="center"/>
          </w:tcPr>
          <w:p w14:paraId="071727E0" w14:textId="77777777"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w tym VAT</w:t>
            </w:r>
            <w:r w:rsidRPr="00A034C2">
              <w:rPr>
                <w:rStyle w:val="Teksttreci2Arial45pt"/>
                <w:rFonts w:ascii="Times New Roman" w:hAnsi="Times New Roman" w:cs="Times New Roman"/>
                <w:sz w:val="14"/>
                <w:szCs w:val="14"/>
                <w:vertAlign w:val="superscript"/>
              </w:rPr>
              <w:t>6</w:t>
            </w:r>
          </w:p>
        </w:tc>
        <w:tc>
          <w:tcPr>
            <w:tcW w:w="821" w:type="dxa"/>
            <w:vMerge/>
            <w:tcBorders>
              <w:left w:val="single" w:sz="4" w:space="0" w:color="auto"/>
              <w:right w:val="single" w:sz="4" w:space="0" w:color="auto"/>
            </w:tcBorders>
            <w:shd w:val="clear" w:color="auto" w:fill="FFFFFF"/>
            <w:vAlign w:val="center"/>
          </w:tcPr>
          <w:p w14:paraId="1E616523" w14:textId="77777777"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r>
      <w:tr w:rsidR="00E84950" w:rsidRPr="00307DA1" w14:paraId="4F1A0425" w14:textId="77777777" w:rsidTr="009E155A">
        <w:trPr>
          <w:trHeight w:hRule="exact" w:val="255"/>
          <w:jc w:val="center"/>
        </w:trPr>
        <w:tc>
          <w:tcPr>
            <w:tcW w:w="360" w:type="dxa"/>
            <w:tcBorders>
              <w:top w:val="single" w:sz="4" w:space="0" w:color="auto"/>
              <w:left w:val="single" w:sz="4" w:space="0" w:color="auto"/>
            </w:tcBorders>
            <w:shd w:val="clear" w:color="auto" w:fill="FFFFFF"/>
          </w:tcPr>
          <w:p w14:paraId="3C3A2AAC" w14:textId="77777777" w:rsidR="00E84950" w:rsidRPr="009E155A" w:rsidRDefault="00E84950" w:rsidP="009E155A">
            <w:pPr>
              <w:framePr w:w="10066" w:h="3077" w:hRule="exact" w:wrap="notBeside" w:vAnchor="text" w:hAnchor="text" w:xAlign="center" w:y="6"/>
              <w:spacing w:after="0"/>
              <w:jc w:val="center"/>
              <w:rPr>
                <w:rFonts w:ascii="Times New Roman" w:hAnsi="Times New Roman" w:cs="Times New Roman"/>
                <w:sz w:val="12"/>
                <w:szCs w:val="12"/>
              </w:rPr>
            </w:pPr>
          </w:p>
        </w:tc>
        <w:tc>
          <w:tcPr>
            <w:tcW w:w="646" w:type="dxa"/>
            <w:tcBorders>
              <w:top w:val="single" w:sz="4" w:space="0" w:color="auto"/>
              <w:left w:val="single" w:sz="4" w:space="0" w:color="auto"/>
            </w:tcBorders>
            <w:shd w:val="clear" w:color="auto" w:fill="FFFFFF"/>
            <w:vAlign w:val="center"/>
          </w:tcPr>
          <w:p w14:paraId="1E83EDD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646" w:type="dxa"/>
            <w:tcBorders>
              <w:top w:val="single" w:sz="4" w:space="0" w:color="auto"/>
              <w:left w:val="single" w:sz="4" w:space="0" w:color="auto"/>
            </w:tcBorders>
            <w:shd w:val="clear" w:color="auto" w:fill="FFFFFF"/>
            <w:vAlign w:val="center"/>
          </w:tcPr>
          <w:p w14:paraId="464907E8"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w:t>
            </w:r>
          </w:p>
        </w:tc>
        <w:tc>
          <w:tcPr>
            <w:tcW w:w="646" w:type="dxa"/>
            <w:tcBorders>
              <w:top w:val="single" w:sz="4" w:space="0" w:color="auto"/>
              <w:left w:val="single" w:sz="4" w:space="0" w:color="auto"/>
            </w:tcBorders>
            <w:shd w:val="clear" w:color="auto" w:fill="FFFFFF"/>
            <w:vAlign w:val="center"/>
          </w:tcPr>
          <w:p w14:paraId="7AC13A33"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3</w:t>
            </w:r>
          </w:p>
        </w:tc>
        <w:tc>
          <w:tcPr>
            <w:tcW w:w="709" w:type="dxa"/>
            <w:tcBorders>
              <w:top w:val="single" w:sz="4" w:space="0" w:color="auto"/>
              <w:left w:val="single" w:sz="4" w:space="0" w:color="auto"/>
            </w:tcBorders>
            <w:shd w:val="clear" w:color="auto" w:fill="FFFFFF"/>
            <w:vAlign w:val="center"/>
          </w:tcPr>
          <w:p w14:paraId="61E2BE72"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4</w:t>
            </w:r>
          </w:p>
        </w:tc>
        <w:tc>
          <w:tcPr>
            <w:tcW w:w="709" w:type="dxa"/>
            <w:tcBorders>
              <w:top w:val="single" w:sz="4" w:space="0" w:color="auto"/>
              <w:left w:val="single" w:sz="4" w:space="0" w:color="auto"/>
            </w:tcBorders>
            <w:shd w:val="clear" w:color="auto" w:fill="FFFFFF"/>
            <w:vAlign w:val="center"/>
          </w:tcPr>
          <w:p w14:paraId="52B1086F"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5</w:t>
            </w:r>
          </w:p>
        </w:tc>
        <w:tc>
          <w:tcPr>
            <w:tcW w:w="646" w:type="dxa"/>
            <w:tcBorders>
              <w:top w:val="single" w:sz="4" w:space="0" w:color="auto"/>
              <w:left w:val="single" w:sz="4" w:space="0" w:color="auto"/>
            </w:tcBorders>
            <w:shd w:val="clear" w:color="auto" w:fill="FFFFFF"/>
            <w:vAlign w:val="center"/>
          </w:tcPr>
          <w:p w14:paraId="6C9D6F2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6</w:t>
            </w:r>
          </w:p>
        </w:tc>
        <w:tc>
          <w:tcPr>
            <w:tcW w:w="646" w:type="dxa"/>
            <w:tcBorders>
              <w:top w:val="single" w:sz="4" w:space="0" w:color="auto"/>
              <w:left w:val="single" w:sz="4" w:space="0" w:color="auto"/>
            </w:tcBorders>
            <w:shd w:val="clear" w:color="auto" w:fill="FFFFFF"/>
            <w:vAlign w:val="center"/>
          </w:tcPr>
          <w:p w14:paraId="6EBEFDEB"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7</w:t>
            </w:r>
          </w:p>
        </w:tc>
        <w:tc>
          <w:tcPr>
            <w:tcW w:w="646" w:type="dxa"/>
            <w:tcBorders>
              <w:top w:val="single" w:sz="4" w:space="0" w:color="auto"/>
              <w:left w:val="single" w:sz="4" w:space="0" w:color="auto"/>
            </w:tcBorders>
            <w:shd w:val="clear" w:color="auto" w:fill="FFFFFF"/>
            <w:vAlign w:val="center"/>
          </w:tcPr>
          <w:p w14:paraId="302001DB"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8</w:t>
            </w:r>
          </w:p>
        </w:tc>
        <w:tc>
          <w:tcPr>
            <w:tcW w:w="646" w:type="dxa"/>
            <w:tcBorders>
              <w:top w:val="single" w:sz="4" w:space="0" w:color="auto"/>
              <w:left w:val="single" w:sz="4" w:space="0" w:color="auto"/>
            </w:tcBorders>
            <w:shd w:val="clear" w:color="auto" w:fill="FFFFFF"/>
            <w:vAlign w:val="center"/>
          </w:tcPr>
          <w:p w14:paraId="56F3EE2C"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9</w:t>
            </w:r>
          </w:p>
        </w:tc>
        <w:tc>
          <w:tcPr>
            <w:tcW w:w="646" w:type="dxa"/>
            <w:tcBorders>
              <w:top w:val="single" w:sz="4" w:space="0" w:color="auto"/>
              <w:left w:val="single" w:sz="4" w:space="0" w:color="auto"/>
            </w:tcBorders>
            <w:shd w:val="clear" w:color="auto" w:fill="FFFFFF"/>
            <w:vAlign w:val="center"/>
          </w:tcPr>
          <w:p w14:paraId="6704EFF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10</w:t>
            </w:r>
          </w:p>
        </w:tc>
        <w:tc>
          <w:tcPr>
            <w:tcW w:w="646" w:type="dxa"/>
            <w:tcBorders>
              <w:top w:val="single" w:sz="4" w:space="0" w:color="auto"/>
              <w:left w:val="single" w:sz="4" w:space="0" w:color="auto"/>
            </w:tcBorders>
            <w:shd w:val="clear" w:color="auto" w:fill="FFFFFF"/>
            <w:vAlign w:val="center"/>
          </w:tcPr>
          <w:p w14:paraId="4377AD3A"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w:t>
            </w:r>
          </w:p>
        </w:tc>
        <w:tc>
          <w:tcPr>
            <w:tcW w:w="646" w:type="dxa"/>
            <w:tcBorders>
              <w:top w:val="single" w:sz="4" w:space="0" w:color="auto"/>
              <w:left w:val="single" w:sz="4" w:space="0" w:color="auto"/>
            </w:tcBorders>
            <w:shd w:val="clear" w:color="auto" w:fill="FFFFFF"/>
            <w:vAlign w:val="center"/>
          </w:tcPr>
          <w:p w14:paraId="613D6E9F"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12</w:t>
            </w:r>
          </w:p>
        </w:tc>
        <w:tc>
          <w:tcPr>
            <w:tcW w:w="646" w:type="dxa"/>
            <w:tcBorders>
              <w:top w:val="single" w:sz="4" w:space="0" w:color="auto"/>
              <w:left w:val="single" w:sz="4" w:space="0" w:color="auto"/>
            </w:tcBorders>
            <w:shd w:val="clear" w:color="auto" w:fill="FFFFFF"/>
            <w:vAlign w:val="center"/>
          </w:tcPr>
          <w:p w14:paraId="0CC9C0D4"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13</w:t>
            </w:r>
          </w:p>
        </w:tc>
        <w:tc>
          <w:tcPr>
            <w:tcW w:w="646" w:type="dxa"/>
            <w:tcBorders>
              <w:top w:val="single" w:sz="4" w:space="0" w:color="auto"/>
              <w:left w:val="single" w:sz="4" w:space="0" w:color="auto"/>
              <w:right w:val="single" w:sz="4" w:space="0" w:color="auto"/>
            </w:tcBorders>
            <w:shd w:val="clear" w:color="auto" w:fill="FFFFFF"/>
            <w:vAlign w:val="center"/>
          </w:tcPr>
          <w:p w14:paraId="32F72A2E"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14</w:t>
            </w:r>
          </w:p>
        </w:tc>
      </w:tr>
      <w:tr w:rsidR="00E84950" w:rsidRPr="00307DA1" w14:paraId="20B45007" w14:textId="77777777" w:rsidTr="009E155A">
        <w:trPr>
          <w:cantSplit/>
          <w:trHeight w:hRule="exact" w:val="773"/>
          <w:jc w:val="center"/>
        </w:trPr>
        <w:tc>
          <w:tcPr>
            <w:tcW w:w="357" w:type="dxa"/>
            <w:tcBorders>
              <w:top w:val="single" w:sz="4" w:space="0" w:color="auto"/>
              <w:left w:val="single" w:sz="4" w:space="0" w:color="auto"/>
            </w:tcBorders>
            <w:shd w:val="clear" w:color="auto" w:fill="FFFFFF"/>
            <w:vAlign w:val="center"/>
          </w:tcPr>
          <w:p w14:paraId="341DECB0" w14:textId="77777777" w:rsidR="00E84950" w:rsidRPr="00A034C2" w:rsidRDefault="00E84950" w:rsidP="009E155A">
            <w:pPr>
              <w:framePr w:w="10066" w:h="3077" w:hRule="exact" w:wrap="notBeside" w:vAnchor="text" w:hAnchor="text" w:xAlign="center" w:y="6"/>
              <w:spacing w:after="0" w:line="90" w:lineRule="exact"/>
              <w:ind w:left="160"/>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1</w:t>
            </w:r>
          </w:p>
        </w:tc>
        <w:tc>
          <w:tcPr>
            <w:tcW w:w="357" w:type="dxa"/>
            <w:tcBorders>
              <w:top w:val="single" w:sz="4" w:space="0" w:color="auto"/>
              <w:left w:val="single" w:sz="4" w:space="0" w:color="auto"/>
            </w:tcBorders>
            <w:shd w:val="clear" w:color="auto" w:fill="FFFFFF"/>
            <w:vAlign w:val="center"/>
          </w:tcPr>
          <w:p w14:paraId="7B0DEF54" w14:textId="77777777"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1/2018</w:t>
            </w:r>
          </w:p>
        </w:tc>
        <w:tc>
          <w:tcPr>
            <w:tcW w:w="357" w:type="dxa"/>
            <w:tcBorders>
              <w:top w:val="single" w:sz="4" w:space="0" w:color="auto"/>
              <w:left w:val="single" w:sz="4" w:space="0" w:color="auto"/>
            </w:tcBorders>
            <w:shd w:val="clear" w:color="auto" w:fill="FFFFFF"/>
            <w:vAlign w:val="center"/>
          </w:tcPr>
          <w:p w14:paraId="60A37016" w14:textId="77777777" w:rsidR="009E155A" w:rsidRDefault="00E84950" w:rsidP="009E155A">
            <w:pPr>
              <w:framePr w:w="10066" w:h="3077" w:hRule="exact" w:wrap="notBeside" w:vAnchor="text" w:hAnchor="text" w:xAlign="center" w:y="6"/>
              <w:spacing w:after="0" w:line="149" w:lineRule="exact"/>
              <w:jc w:val="center"/>
              <w:rPr>
                <w:rStyle w:val="Teksttreci2Arial45pt"/>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Faktura VAT (płat. </w:t>
            </w:r>
            <w:r w:rsidR="009E155A" w:rsidRPr="009E155A">
              <w:rPr>
                <w:rStyle w:val="Teksttreci2Arial45pt"/>
                <w:rFonts w:ascii="Times New Roman" w:hAnsi="Times New Roman" w:cs="Times New Roman"/>
                <w:sz w:val="12"/>
                <w:szCs w:val="12"/>
              </w:rPr>
              <w:t>C</w:t>
            </w:r>
            <w:r w:rsidRPr="009E155A">
              <w:rPr>
                <w:rStyle w:val="Teksttreci2Arial45pt"/>
                <w:rFonts w:ascii="Times New Roman" w:hAnsi="Times New Roman" w:cs="Times New Roman"/>
                <w:sz w:val="12"/>
                <w:szCs w:val="12"/>
              </w:rPr>
              <w:t>zęściowa</w:t>
            </w:r>
          </w:p>
          <w:p w14:paraId="790FDE85" w14:textId="77777777" w:rsidR="00E84950" w:rsidRPr="009E155A"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 1 z 2)</w:t>
            </w:r>
          </w:p>
        </w:tc>
        <w:tc>
          <w:tcPr>
            <w:tcW w:w="357" w:type="dxa"/>
            <w:tcBorders>
              <w:top w:val="single" w:sz="4" w:space="0" w:color="auto"/>
              <w:left w:val="single" w:sz="4" w:space="0" w:color="auto"/>
            </w:tcBorders>
            <w:shd w:val="clear" w:color="auto" w:fill="FFFFFF"/>
            <w:vAlign w:val="center"/>
          </w:tcPr>
          <w:p w14:paraId="70D88F0C"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12</w:t>
            </w:r>
          </w:p>
        </w:tc>
        <w:tc>
          <w:tcPr>
            <w:tcW w:w="706" w:type="dxa"/>
            <w:tcBorders>
              <w:top w:val="single" w:sz="4" w:space="0" w:color="auto"/>
              <w:left w:val="single" w:sz="4" w:space="0" w:color="auto"/>
            </w:tcBorders>
            <w:shd w:val="clear" w:color="auto" w:fill="FFFFFF"/>
            <w:vAlign w:val="center"/>
          </w:tcPr>
          <w:p w14:paraId="3EF4AD94" w14:textId="77777777"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Fonts w:ascii="Times New Roman" w:hAnsi="Times New Roman" w:cs="Times New Roman"/>
                <w:sz w:val="14"/>
                <w:szCs w:val="14"/>
              </w:rPr>
              <w:t>23.03.2018</w:t>
            </w:r>
          </w:p>
        </w:tc>
        <w:tc>
          <w:tcPr>
            <w:tcW w:w="874" w:type="dxa"/>
            <w:tcBorders>
              <w:top w:val="single" w:sz="4" w:space="0" w:color="auto"/>
              <w:left w:val="single" w:sz="4" w:space="0" w:color="auto"/>
            </w:tcBorders>
            <w:shd w:val="clear" w:color="auto" w:fill="FFFFFF"/>
            <w:vAlign w:val="center"/>
          </w:tcPr>
          <w:p w14:paraId="4BB3E819" w14:textId="77777777" w:rsidR="00E84950" w:rsidRPr="009E155A" w:rsidRDefault="00E84950" w:rsidP="009E155A">
            <w:pPr>
              <w:framePr w:w="10066" w:h="3077" w:hRule="exact" w:wrap="notBeside" w:vAnchor="text" w:hAnchor="text" w:xAlign="center" w:y="6"/>
              <w:spacing w:after="0" w:line="90" w:lineRule="exact"/>
              <w:ind w:left="180" w:hanging="180"/>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111-111-11-11</w:t>
            </w:r>
          </w:p>
        </w:tc>
        <w:tc>
          <w:tcPr>
            <w:tcW w:w="357" w:type="dxa"/>
            <w:tcBorders>
              <w:top w:val="single" w:sz="4" w:space="0" w:color="auto"/>
              <w:left w:val="single" w:sz="4" w:space="0" w:color="auto"/>
            </w:tcBorders>
            <w:shd w:val="clear" w:color="auto" w:fill="FFFFFF"/>
            <w:vAlign w:val="center"/>
          </w:tcPr>
          <w:p w14:paraId="4FDBDF0C"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357" w:type="dxa"/>
            <w:tcBorders>
              <w:top w:val="single" w:sz="4" w:space="0" w:color="auto"/>
              <w:left w:val="single" w:sz="4" w:space="0" w:color="auto"/>
            </w:tcBorders>
            <w:shd w:val="clear" w:color="auto" w:fill="FFFFFF"/>
            <w:vAlign w:val="center"/>
          </w:tcPr>
          <w:p w14:paraId="4108B2A4"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3</w:t>
            </w:r>
          </w:p>
        </w:tc>
        <w:tc>
          <w:tcPr>
            <w:tcW w:w="357" w:type="dxa"/>
            <w:tcBorders>
              <w:top w:val="single" w:sz="4" w:space="0" w:color="auto"/>
              <w:left w:val="single" w:sz="4" w:space="0" w:color="auto"/>
            </w:tcBorders>
            <w:shd w:val="clear" w:color="auto" w:fill="FFFFFF"/>
            <w:vAlign w:val="center"/>
          </w:tcPr>
          <w:p w14:paraId="05BA0AE8"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A1</w:t>
            </w:r>
          </w:p>
        </w:tc>
        <w:tc>
          <w:tcPr>
            <w:tcW w:w="357" w:type="dxa"/>
            <w:tcBorders>
              <w:top w:val="single" w:sz="4" w:space="0" w:color="auto"/>
              <w:left w:val="single" w:sz="4" w:space="0" w:color="auto"/>
            </w:tcBorders>
            <w:shd w:val="clear" w:color="auto" w:fill="FFFFFF"/>
            <w:vAlign w:val="center"/>
          </w:tcPr>
          <w:p w14:paraId="4D412B24"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25.03.2017</w:t>
            </w:r>
          </w:p>
        </w:tc>
        <w:tc>
          <w:tcPr>
            <w:tcW w:w="357" w:type="dxa"/>
            <w:tcBorders>
              <w:top w:val="single" w:sz="4" w:space="0" w:color="auto"/>
              <w:left w:val="single" w:sz="4" w:space="0" w:color="auto"/>
            </w:tcBorders>
            <w:shd w:val="clear" w:color="auto" w:fill="FFFFFF"/>
            <w:vAlign w:val="center"/>
          </w:tcPr>
          <w:p w14:paraId="5820DB25"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P</w:t>
            </w:r>
          </w:p>
        </w:tc>
        <w:tc>
          <w:tcPr>
            <w:tcW w:w="357" w:type="dxa"/>
            <w:tcBorders>
              <w:top w:val="single" w:sz="4" w:space="0" w:color="auto"/>
              <w:left w:val="single" w:sz="4" w:space="0" w:color="auto"/>
            </w:tcBorders>
            <w:shd w:val="clear" w:color="auto" w:fill="FFFFFF"/>
            <w:vAlign w:val="center"/>
          </w:tcPr>
          <w:p w14:paraId="7F83F6D3"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1 000</w:t>
            </w:r>
          </w:p>
        </w:tc>
        <w:tc>
          <w:tcPr>
            <w:tcW w:w="357" w:type="dxa"/>
            <w:tcBorders>
              <w:top w:val="single" w:sz="4" w:space="0" w:color="auto"/>
              <w:left w:val="single" w:sz="4" w:space="0" w:color="auto"/>
            </w:tcBorders>
            <w:shd w:val="clear" w:color="auto" w:fill="FFFFFF"/>
            <w:vAlign w:val="center"/>
          </w:tcPr>
          <w:p w14:paraId="04A0FB6F"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1 000</w:t>
            </w:r>
          </w:p>
        </w:tc>
        <w:tc>
          <w:tcPr>
            <w:tcW w:w="357" w:type="dxa"/>
            <w:tcBorders>
              <w:top w:val="single" w:sz="4" w:space="0" w:color="auto"/>
              <w:left w:val="single" w:sz="4" w:space="0" w:color="auto"/>
            </w:tcBorders>
            <w:shd w:val="clear" w:color="auto" w:fill="FFFFFF"/>
            <w:vAlign w:val="center"/>
          </w:tcPr>
          <w:p w14:paraId="2EDA91B0"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186,99</w:t>
            </w:r>
          </w:p>
        </w:tc>
        <w:tc>
          <w:tcPr>
            <w:tcW w:w="357" w:type="dxa"/>
            <w:tcBorders>
              <w:top w:val="single" w:sz="4" w:space="0" w:color="auto"/>
              <w:left w:val="single" w:sz="4" w:space="0" w:color="auto"/>
              <w:right w:val="single" w:sz="4" w:space="0" w:color="auto"/>
            </w:tcBorders>
            <w:shd w:val="clear" w:color="auto" w:fill="FFFFFF"/>
            <w:vAlign w:val="center"/>
          </w:tcPr>
          <w:p w14:paraId="1213E7E7"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0,00</w:t>
            </w:r>
          </w:p>
        </w:tc>
      </w:tr>
      <w:tr w:rsidR="00E84950" w:rsidRPr="00307DA1" w14:paraId="38451E71" w14:textId="77777777" w:rsidTr="009E155A">
        <w:trPr>
          <w:cantSplit/>
          <w:trHeight w:hRule="exact" w:val="614"/>
          <w:jc w:val="center"/>
        </w:trPr>
        <w:tc>
          <w:tcPr>
            <w:tcW w:w="357" w:type="dxa"/>
            <w:tcBorders>
              <w:top w:val="single" w:sz="4" w:space="0" w:color="auto"/>
              <w:left w:val="single" w:sz="4" w:space="0" w:color="auto"/>
              <w:bottom w:val="single" w:sz="4" w:space="0" w:color="auto"/>
            </w:tcBorders>
            <w:shd w:val="clear" w:color="auto" w:fill="FFFFFF"/>
            <w:vAlign w:val="center"/>
          </w:tcPr>
          <w:p w14:paraId="406EDE7B" w14:textId="77777777" w:rsidR="00E84950" w:rsidRPr="00A034C2" w:rsidRDefault="00E84950" w:rsidP="009E155A">
            <w:pPr>
              <w:framePr w:w="10066" w:h="3077" w:hRule="exact" w:wrap="notBeside" w:vAnchor="text" w:hAnchor="text" w:xAlign="center" w:y="6"/>
              <w:spacing w:after="0" w:line="90" w:lineRule="exact"/>
              <w:ind w:left="160"/>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2</w:t>
            </w:r>
          </w:p>
        </w:tc>
        <w:tc>
          <w:tcPr>
            <w:tcW w:w="357" w:type="dxa"/>
            <w:tcBorders>
              <w:top w:val="single" w:sz="4" w:space="0" w:color="auto"/>
              <w:left w:val="single" w:sz="4" w:space="0" w:color="auto"/>
              <w:bottom w:val="single" w:sz="4" w:space="0" w:color="auto"/>
            </w:tcBorders>
            <w:shd w:val="clear" w:color="auto" w:fill="FFFFFF"/>
            <w:vAlign w:val="center"/>
          </w:tcPr>
          <w:p w14:paraId="7859E886" w14:textId="77777777"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1/2018</w:t>
            </w:r>
          </w:p>
        </w:tc>
        <w:tc>
          <w:tcPr>
            <w:tcW w:w="357" w:type="dxa"/>
            <w:tcBorders>
              <w:top w:val="single" w:sz="4" w:space="0" w:color="auto"/>
              <w:left w:val="single" w:sz="4" w:space="0" w:color="auto"/>
              <w:bottom w:val="single" w:sz="4" w:space="0" w:color="auto"/>
            </w:tcBorders>
            <w:shd w:val="clear" w:color="auto" w:fill="FFFFFF"/>
            <w:vAlign w:val="center"/>
          </w:tcPr>
          <w:p w14:paraId="2C3A66B3" w14:textId="77777777" w:rsidR="009E155A" w:rsidRDefault="00E84950" w:rsidP="009E155A">
            <w:pPr>
              <w:framePr w:w="10066" w:h="3077" w:hRule="exact" w:wrap="notBeside" w:vAnchor="text" w:hAnchor="text" w:xAlign="center" w:y="6"/>
              <w:spacing w:after="0" w:line="149" w:lineRule="exact"/>
              <w:jc w:val="center"/>
              <w:rPr>
                <w:rStyle w:val="Teksttreci2Arial45pt"/>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Faktura VAT (płat. częściowa </w:t>
            </w:r>
          </w:p>
          <w:p w14:paraId="5782AAFB" w14:textId="77777777" w:rsidR="00E84950" w:rsidRPr="009E155A"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z 2)</w:t>
            </w:r>
          </w:p>
        </w:tc>
        <w:tc>
          <w:tcPr>
            <w:tcW w:w="357" w:type="dxa"/>
            <w:tcBorders>
              <w:top w:val="single" w:sz="4" w:space="0" w:color="auto"/>
              <w:left w:val="single" w:sz="4" w:space="0" w:color="auto"/>
              <w:bottom w:val="single" w:sz="4" w:space="0" w:color="auto"/>
            </w:tcBorders>
            <w:shd w:val="clear" w:color="auto" w:fill="FFFFFF"/>
            <w:vAlign w:val="center"/>
          </w:tcPr>
          <w:p w14:paraId="4AE643B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13</w:t>
            </w:r>
          </w:p>
        </w:tc>
        <w:tc>
          <w:tcPr>
            <w:tcW w:w="709" w:type="dxa"/>
            <w:tcBorders>
              <w:top w:val="single" w:sz="4" w:space="0" w:color="auto"/>
              <w:left w:val="single" w:sz="4" w:space="0" w:color="auto"/>
              <w:bottom w:val="single" w:sz="4" w:space="0" w:color="auto"/>
            </w:tcBorders>
            <w:shd w:val="clear" w:color="auto" w:fill="FFFFFF"/>
            <w:vAlign w:val="center"/>
          </w:tcPr>
          <w:p w14:paraId="7EC17A5B"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23.03.201</w:t>
            </w:r>
            <w:r w:rsidR="009E155A" w:rsidRPr="009E155A">
              <w:rPr>
                <w:rStyle w:val="Teksttreci2Arial45pt"/>
                <w:rFonts w:ascii="Times New Roman" w:hAnsi="Times New Roman" w:cs="Times New Roman"/>
                <w:sz w:val="14"/>
                <w:szCs w:val="14"/>
              </w:rPr>
              <w:t>8</w:t>
            </w:r>
          </w:p>
        </w:tc>
        <w:tc>
          <w:tcPr>
            <w:tcW w:w="709" w:type="dxa"/>
            <w:tcBorders>
              <w:top w:val="single" w:sz="4" w:space="0" w:color="auto"/>
              <w:left w:val="single" w:sz="4" w:space="0" w:color="auto"/>
              <w:bottom w:val="single" w:sz="4" w:space="0" w:color="auto"/>
            </w:tcBorders>
            <w:shd w:val="clear" w:color="auto" w:fill="FFFFFF"/>
            <w:vAlign w:val="center"/>
          </w:tcPr>
          <w:p w14:paraId="5F7FE6F3" w14:textId="77777777" w:rsidR="00E84950" w:rsidRPr="009E155A" w:rsidRDefault="00E84950" w:rsidP="009E155A">
            <w:pPr>
              <w:framePr w:w="10066" w:h="3077" w:hRule="exact" w:wrap="notBeside" w:vAnchor="text" w:hAnchor="text" w:xAlign="center" w:y="6"/>
              <w:spacing w:after="0" w:line="90" w:lineRule="exact"/>
              <w:ind w:left="180" w:hanging="180"/>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111-111-11-11</w:t>
            </w:r>
          </w:p>
        </w:tc>
        <w:tc>
          <w:tcPr>
            <w:tcW w:w="357" w:type="dxa"/>
            <w:tcBorders>
              <w:top w:val="single" w:sz="4" w:space="0" w:color="auto"/>
              <w:left w:val="single" w:sz="4" w:space="0" w:color="auto"/>
              <w:bottom w:val="single" w:sz="4" w:space="0" w:color="auto"/>
            </w:tcBorders>
            <w:shd w:val="clear" w:color="auto" w:fill="FFFFFF"/>
            <w:vAlign w:val="center"/>
          </w:tcPr>
          <w:p w14:paraId="48CBD5B6"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357" w:type="dxa"/>
            <w:tcBorders>
              <w:top w:val="single" w:sz="4" w:space="0" w:color="auto"/>
              <w:left w:val="single" w:sz="4" w:space="0" w:color="auto"/>
              <w:bottom w:val="single" w:sz="4" w:space="0" w:color="auto"/>
            </w:tcBorders>
            <w:shd w:val="clear" w:color="auto" w:fill="FFFFFF"/>
            <w:vAlign w:val="center"/>
          </w:tcPr>
          <w:p w14:paraId="4ED2945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7</w:t>
            </w:r>
          </w:p>
        </w:tc>
        <w:tc>
          <w:tcPr>
            <w:tcW w:w="357" w:type="dxa"/>
            <w:tcBorders>
              <w:top w:val="single" w:sz="4" w:space="0" w:color="auto"/>
              <w:left w:val="single" w:sz="4" w:space="0" w:color="auto"/>
              <w:bottom w:val="single" w:sz="4" w:space="0" w:color="auto"/>
            </w:tcBorders>
            <w:shd w:val="clear" w:color="auto" w:fill="FFFFFF"/>
            <w:vAlign w:val="center"/>
          </w:tcPr>
          <w:p w14:paraId="7F92872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C3</w:t>
            </w:r>
          </w:p>
        </w:tc>
        <w:tc>
          <w:tcPr>
            <w:tcW w:w="357" w:type="dxa"/>
            <w:tcBorders>
              <w:top w:val="single" w:sz="4" w:space="0" w:color="auto"/>
              <w:left w:val="single" w:sz="4" w:space="0" w:color="auto"/>
              <w:bottom w:val="single" w:sz="4" w:space="0" w:color="auto"/>
            </w:tcBorders>
            <w:shd w:val="clear" w:color="auto" w:fill="FFFFFF"/>
            <w:vAlign w:val="center"/>
          </w:tcPr>
          <w:p w14:paraId="3358CFEC"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25.03.2017</w:t>
            </w:r>
          </w:p>
        </w:tc>
        <w:tc>
          <w:tcPr>
            <w:tcW w:w="357" w:type="dxa"/>
            <w:tcBorders>
              <w:top w:val="single" w:sz="4" w:space="0" w:color="auto"/>
              <w:left w:val="single" w:sz="4" w:space="0" w:color="auto"/>
              <w:bottom w:val="single" w:sz="4" w:space="0" w:color="auto"/>
            </w:tcBorders>
            <w:shd w:val="clear" w:color="auto" w:fill="FFFFFF"/>
            <w:vAlign w:val="center"/>
          </w:tcPr>
          <w:p w14:paraId="712D4CE6"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P</w:t>
            </w:r>
          </w:p>
        </w:tc>
        <w:tc>
          <w:tcPr>
            <w:tcW w:w="357" w:type="dxa"/>
            <w:tcBorders>
              <w:top w:val="single" w:sz="4" w:space="0" w:color="auto"/>
              <w:left w:val="single" w:sz="4" w:space="0" w:color="auto"/>
              <w:bottom w:val="single" w:sz="4" w:space="0" w:color="auto"/>
            </w:tcBorders>
            <w:shd w:val="clear" w:color="auto" w:fill="FFFFFF"/>
            <w:vAlign w:val="center"/>
          </w:tcPr>
          <w:p w14:paraId="71EC0E49"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2 690</w:t>
            </w:r>
          </w:p>
        </w:tc>
        <w:tc>
          <w:tcPr>
            <w:tcW w:w="357" w:type="dxa"/>
            <w:tcBorders>
              <w:top w:val="single" w:sz="4" w:space="0" w:color="auto"/>
              <w:left w:val="single" w:sz="4" w:space="0" w:color="auto"/>
              <w:bottom w:val="single" w:sz="4" w:space="0" w:color="auto"/>
            </w:tcBorders>
            <w:shd w:val="clear" w:color="auto" w:fill="FFFFFF"/>
            <w:vAlign w:val="center"/>
          </w:tcPr>
          <w:p w14:paraId="07ECF4BE"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2 567</w:t>
            </w:r>
          </w:p>
        </w:tc>
        <w:tc>
          <w:tcPr>
            <w:tcW w:w="357" w:type="dxa"/>
            <w:tcBorders>
              <w:top w:val="single" w:sz="4" w:space="0" w:color="auto"/>
              <w:left w:val="single" w:sz="4" w:space="0" w:color="auto"/>
              <w:bottom w:val="single" w:sz="4" w:space="0" w:color="auto"/>
            </w:tcBorders>
            <w:shd w:val="clear" w:color="auto" w:fill="FFFFFF"/>
            <w:vAlign w:val="center"/>
          </w:tcPr>
          <w:p w14:paraId="2875D7FE"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480,01</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tcPr>
          <w:p w14:paraId="4BEC033D" w14:textId="77777777"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0,00</w:t>
            </w:r>
          </w:p>
        </w:tc>
      </w:tr>
    </w:tbl>
    <w:p w14:paraId="4EADA260" w14:textId="77777777" w:rsidR="00E84950" w:rsidRPr="00307DA1" w:rsidRDefault="00E84950" w:rsidP="009E155A">
      <w:pPr>
        <w:framePr w:w="10066" w:h="3077" w:hRule="exact" w:wrap="notBeside" w:vAnchor="text" w:hAnchor="text" w:xAlign="center" w:y="6"/>
        <w:jc w:val="both"/>
        <w:rPr>
          <w:rFonts w:ascii="Times New Roman" w:hAnsi="Times New Roman" w:cs="Times New Roman"/>
          <w:sz w:val="20"/>
          <w:szCs w:val="20"/>
        </w:rPr>
      </w:pPr>
    </w:p>
    <w:p w14:paraId="763B2818"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Kwota kosztów kwalifikowalnych (kol. 12, 13 i 14)</w:t>
      </w:r>
      <w:r w:rsidRPr="00307DA1">
        <w:rPr>
          <w:rStyle w:val="Teksttreci2Pogrubienie"/>
          <w:rFonts w:eastAsiaTheme="minorHAnsi"/>
        </w:rPr>
        <w:t xml:space="preserve">, </w:t>
      </w:r>
      <w:r w:rsidRPr="00307DA1">
        <w:rPr>
          <w:rFonts w:ascii="Times New Roman" w:hAnsi="Times New Roman" w:cs="Times New Roman"/>
          <w:sz w:val="20"/>
          <w:szCs w:val="20"/>
        </w:rPr>
        <w:t xml:space="preserve">w sekcji </w:t>
      </w:r>
      <w:r w:rsidRPr="00307DA1">
        <w:rPr>
          <w:rStyle w:val="Teksttreci2Kursywa"/>
          <w:rFonts w:eastAsiaTheme="minorHAnsi"/>
        </w:rPr>
        <w:t>VII. WYKAZ FAKTUR (...)</w:t>
      </w:r>
      <w:r w:rsidRPr="00307DA1">
        <w:rPr>
          <w:rFonts w:ascii="Times New Roman" w:hAnsi="Times New Roman" w:cs="Times New Roman"/>
          <w:sz w:val="20"/>
          <w:szCs w:val="20"/>
        </w:rPr>
        <w:t xml:space="preserve"> musi być zgodna z danymi zawartymi w sekcji </w:t>
      </w:r>
      <w:r w:rsidRPr="00307DA1">
        <w:rPr>
          <w:rStyle w:val="Teksttreci2Kursywa"/>
          <w:rFonts w:eastAsiaTheme="minorHAnsi"/>
        </w:rPr>
        <w:t xml:space="preserve">VI.ZESTAWIENIA RZECZOWO - FINANSOWEGO Z REALIZACJI OPERACJI/ETAPU OPERACJI </w:t>
      </w:r>
      <w:r w:rsidRPr="00307DA1">
        <w:rPr>
          <w:rFonts w:ascii="Times New Roman" w:hAnsi="Times New Roman" w:cs="Times New Roman"/>
          <w:sz w:val="20"/>
          <w:szCs w:val="20"/>
        </w:rPr>
        <w:t xml:space="preserve">(kol. 6,7 i 8) oraz wierszu </w:t>
      </w:r>
      <w:r w:rsidRPr="00307DA1">
        <w:rPr>
          <w:rStyle w:val="Teksttreci2Kursywa"/>
          <w:rFonts w:eastAsiaTheme="minorHAnsi"/>
        </w:rPr>
        <w:t>RAZEM ETAP.</w:t>
      </w:r>
    </w:p>
    <w:p w14:paraId="567E1E2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Zarówno w przypadku zmniejszenia jak i zwiększenia kosztów kwalifikowalnych w odniesieniu do danych zawartych</w:t>
      </w:r>
      <w:r w:rsidR="009E155A">
        <w:rPr>
          <w:rFonts w:ascii="Times New Roman" w:hAnsi="Times New Roman" w:cs="Times New Roman"/>
          <w:sz w:val="20"/>
          <w:szCs w:val="20"/>
        </w:rPr>
        <w:t xml:space="preserve"> </w:t>
      </w:r>
      <w:r w:rsidR="009E155A">
        <w:rPr>
          <w:rFonts w:ascii="Times New Roman" w:hAnsi="Times New Roman" w:cs="Times New Roman"/>
          <w:sz w:val="20"/>
          <w:szCs w:val="20"/>
        </w:rPr>
        <w:br/>
      </w: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operacji, stanowiącym załącznik do umowy o dofinansowanie,</w:t>
      </w:r>
      <w:r w:rsidRPr="00307DA1">
        <w:rPr>
          <w:rFonts w:ascii="Times New Roman" w:hAnsi="Times New Roman" w:cs="Times New Roman"/>
          <w:sz w:val="20"/>
          <w:szCs w:val="20"/>
        </w:rPr>
        <w:t xml:space="preserve"> w każdej pozycji należy wpisać rzeczywistą kwotę poniesionych kosztów kwalifikowalnych.</w:t>
      </w:r>
    </w:p>
    <w:p w14:paraId="3F577457" w14:textId="5372B818" w:rsidR="00E84950" w:rsidRPr="00307DA1" w:rsidRDefault="00E84950" w:rsidP="006B448B">
      <w:pPr>
        <w:pStyle w:val="Teksttreci40"/>
        <w:shd w:val="clear" w:color="auto" w:fill="auto"/>
        <w:spacing w:before="120" w:after="120" w:line="230" w:lineRule="exact"/>
        <w:ind w:firstLine="0"/>
      </w:pPr>
      <w:r w:rsidRPr="00307DA1">
        <w:t>!</w:t>
      </w:r>
    </w:p>
    <w:p w14:paraId="191713F6"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przez Beneficjenta kosztów kwalifikowalnych operacji, w tym dokonanie płatności za dostawy lub usługi może nastąpić nie wcześniej niż od dnia zawarcia umowy o dofinansowanie i nie później niż do dnia złożenia wniosku o płatność, </w:t>
      </w:r>
      <w:r w:rsidR="009E155A">
        <w:rPr>
          <w:rFonts w:ascii="Times New Roman" w:hAnsi="Times New Roman" w:cs="Times New Roman"/>
          <w:sz w:val="20"/>
          <w:szCs w:val="20"/>
        </w:rPr>
        <w:br/>
      </w:r>
      <w:r w:rsidRPr="00307DA1">
        <w:rPr>
          <w:rFonts w:ascii="Times New Roman" w:hAnsi="Times New Roman" w:cs="Times New Roman"/>
          <w:sz w:val="20"/>
          <w:szCs w:val="20"/>
        </w:rPr>
        <w:t>a gdy beneficjent został wezwany do usunięcia braków w tym wniosku lub złożenia wyjaśnień, nie później niż w terminie 14 dni od dnia doręczenia tego wezwania, z zastrzeżeniem zachowania terminów na zakończenie realizacji operacji i złożenie wniosku o płatność końcową w terminie wskazanym w umowie o dofinansowanie.</w:t>
      </w:r>
    </w:p>
    <w:p w14:paraId="25657C7E"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Biorąc pod uwagę powyższe, przy określaniu kosztów, jako poniesione, należy mieć na względzie, czy dla danych pozycji kosztowych ujętych w </w:t>
      </w:r>
      <w:r w:rsidRPr="00307DA1">
        <w:rPr>
          <w:rStyle w:val="Teksttreci2Kursywa"/>
          <w:rFonts w:eastAsiaTheme="minorHAnsi"/>
        </w:rPr>
        <w:t>Zestawieniu rzeczowo-finansowym z realizacji operacji/ etapu operacji Beneficjent</w:t>
      </w:r>
      <w:r w:rsidRPr="00307DA1">
        <w:rPr>
          <w:rFonts w:ascii="Times New Roman" w:hAnsi="Times New Roman" w:cs="Times New Roman"/>
          <w:sz w:val="20"/>
          <w:szCs w:val="20"/>
        </w:rPr>
        <w:t xml:space="preserve"> dokonał zapłaty.</w:t>
      </w:r>
    </w:p>
    <w:p w14:paraId="4165A31F" w14:textId="730D46F5" w:rsidR="00E84950" w:rsidRPr="00307DA1" w:rsidRDefault="00E84950" w:rsidP="006B448B">
      <w:pPr>
        <w:pStyle w:val="Teksttreci40"/>
        <w:shd w:val="clear" w:color="auto" w:fill="auto"/>
        <w:spacing w:before="120" w:after="120" w:line="230" w:lineRule="exact"/>
        <w:ind w:firstLine="0"/>
      </w:pPr>
      <w:r w:rsidRPr="00307DA1">
        <w:t>!</w:t>
      </w:r>
    </w:p>
    <w:p w14:paraId="0A4CBF65" w14:textId="1309144B" w:rsidR="00E84950" w:rsidRPr="00BE25E9" w:rsidRDefault="00E84950" w:rsidP="007863F1">
      <w:pPr>
        <w:spacing w:before="120" w:after="120" w:line="230" w:lineRule="exact"/>
        <w:jc w:val="both"/>
      </w:pPr>
      <w:r w:rsidRPr="00307DA1">
        <w:rPr>
          <w:rFonts w:ascii="Times New Roman" w:hAnsi="Times New Roman" w:cs="Times New Roman"/>
          <w:sz w:val="20"/>
          <w:szCs w:val="20"/>
        </w:rPr>
        <w:t xml:space="preserve">Do kosztów kwalifikowalnych operacji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zalicza się koszty kwalifikowalne operacji wynikające z zakresu rzeczowego operacji zgodnie z zestawieniem rzeczowo-finansowym operacji stanowiącym załącznik nr 1 do umowy o dofinansowanie, faktycznie poniesione przez beneficjenta od dnia przyznania pomocy finansowej z tytułu realizacji operacji lub jej części</w:t>
      </w:r>
      <w:r w:rsidR="002218A4">
        <w:rPr>
          <w:rFonts w:ascii="Times New Roman" w:hAnsi="Times New Roman" w:cs="Times New Roman"/>
          <w:sz w:val="20"/>
          <w:szCs w:val="20"/>
        </w:rPr>
        <w:t xml:space="preserve">. </w:t>
      </w:r>
      <w:r w:rsidRPr="007863F1">
        <w:rPr>
          <w:rFonts w:ascii="Times New Roman" w:hAnsi="Times New Roman" w:cs="Times New Roman"/>
          <w:sz w:val="20"/>
          <w:szCs w:val="20"/>
        </w:rPr>
        <w:t>Dokumenty</w:t>
      </w:r>
      <w:r w:rsidRPr="00307DA1">
        <w:t xml:space="preserve"> </w:t>
      </w:r>
      <w:r w:rsidRPr="007863F1">
        <w:rPr>
          <w:rFonts w:ascii="Times New Roman" w:hAnsi="Times New Roman" w:cs="Times New Roman"/>
          <w:sz w:val="20"/>
          <w:szCs w:val="20"/>
        </w:rPr>
        <w:t>akceptowane w trakcie autoryzacji płatności</w:t>
      </w:r>
    </w:p>
    <w:p w14:paraId="3D573712" w14:textId="77777777"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zależności od zakresu operacji oraz kosztów kwalifikowalnych przypisanych do działania w trakcie autoryzacji wniosku o płatność akceptowane będą w szczególności następujące dokumenty krajowe i zagraniczne:</w:t>
      </w:r>
    </w:p>
    <w:p w14:paraId="55E87BEA"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VAT;</w:t>
      </w:r>
    </w:p>
    <w:p w14:paraId="52E699B2"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w:t>
      </w:r>
    </w:p>
    <w:p w14:paraId="73A32BC2"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z oznaczeniem „metoda kasowa”;</w:t>
      </w:r>
    </w:p>
    <w:p w14:paraId="55D2B978"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ze specjalnym oznaczeniem dotyczącym stosowania przez podatnika procedury „VAT marża”;</w:t>
      </w:r>
    </w:p>
    <w:p w14:paraId="10222483"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Rachunki;</w:t>
      </w:r>
    </w:p>
    <w:p w14:paraId="08DF68FF"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Raport kasowy (KP, KW);</w:t>
      </w:r>
    </w:p>
    <w:p w14:paraId="7DCBA2F9" w14:textId="77777777"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Dokumenty celne (wraz z dowodami zakupu, których dotyczą);</w:t>
      </w:r>
    </w:p>
    <w:p w14:paraId="08382E56" w14:textId="77777777" w:rsidR="00E84950" w:rsidRPr="00307DA1" w:rsidRDefault="00E84950" w:rsidP="006544B2">
      <w:pPr>
        <w:widowControl w:val="0"/>
        <w:numPr>
          <w:ilvl w:val="0"/>
          <w:numId w:val="17"/>
        </w:numPr>
        <w:tabs>
          <w:tab w:val="left" w:pos="27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korygujące (wraz z fakturami, których dotyczą);</w:t>
      </w:r>
    </w:p>
    <w:p w14:paraId="6E5640BA" w14:textId="77777777" w:rsidR="00E84950" w:rsidRPr="00307DA1" w:rsidRDefault="00E84950" w:rsidP="006544B2">
      <w:pPr>
        <w:widowControl w:val="0"/>
        <w:numPr>
          <w:ilvl w:val="0"/>
          <w:numId w:val="17"/>
        </w:numPr>
        <w:tabs>
          <w:tab w:val="left" w:pos="27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Noty korygujące (wraz z fakturami, na podstawie, których zostały wystawione noty);</w:t>
      </w:r>
    </w:p>
    <w:p w14:paraId="7DFE1534" w14:textId="77777777"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Umowy sprzedaży wraz z załączonym dokumentem potwierdzającym poniesienie wydatku w związku z zawarciem umowy, np.: dowód wpłaty, wyciąg z rachunku bankowego, bądź oświadczenie sprzedającego potwierdzające przyjęcie zapłaty;</w:t>
      </w:r>
    </w:p>
    <w:p w14:paraId="178072FD" w14:textId="77777777"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Umowy o pracę, umowy zlecenia, umowy 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Beneficjenta o przyjęciu zapłaty. Do umów o pracę, umowy zlecenia oraz umowy 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14:paraId="35C81A92" w14:textId="422BA5FC"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Dokumenty sporządzone dla udokumentowania zapisów w księdze ewidencji środków trwałych, dotyczących niektórych kosztów (wydatków), winny być opatrzone datą i podpisami osób, które bezpośrednio dokonały wydatków (dowody wewnętrzne), oraz określać: przy zakupie - nazwę (rodzaj) towaru oraz ilość, cenę jednostkową i wartość, a w innych przypadkach - przedmiot operacji gospodarczych i wysokość kosztu (wydatku) — na zasadach określonych w § 1</w:t>
      </w:r>
      <w:r w:rsidR="00AF2544">
        <w:rPr>
          <w:rFonts w:ascii="Times New Roman" w:hAnsi="Times New Roman" w:cs="Times New Roman"/>
          <w:sz w:val="20"/>
          <w:szCs w:val="20"/>
        </w:rPr>
        <w:t>3</w:t>
      </w:r>
      <w:r w:rsidRPr="00307DA1">
        <w:rPr>
          <w:rFonts w:ascii="Times New Roman" w:hAnsi="Times New Roman" w:cs="Times New Roman"/>
          <w:sz w:val="20"/>
          <w:szCs w:val="20"/>
        </w:rPr>
        <w:t xml:space="preserve"> rozporządzenia Ministra Finansów z dnia 2</w:t>
      </w:r>
      <w:r w:rsidR="00AF2544">
        <w:rPr>
          <w:rFonts w:ascii="Times New Roman" w:hAnsi="Times New Roman" w:cs="Times New Roman"/>
          <w:sz w:val="20"/>
          <w:szCs w:val="20"/>
        </w:rPr>
        <w:t>3</w:t>
      </w:r>
      <w:r w:rsidRPr="00307DA1">
        <w:rPr>
          <w:rFonts w:ascii="Times New Roman" w:hAnsi="Times New Roman" w:cs="Times New Roman"/>
          <w:sz w:val="20"/>
          <w:szCs w:val="20"/>
        </w:rPr>
        <w:t xml:space="preserve"> </w:t>
      </w:r>
      <w:r w:rsidR="00AF2544">
        <w:rPr>
          <w:rFonts w:ascii="Times New Roman" w:hAnsi="Times New Roman" w:cs="Times New Roman"/>
          <w:sz w:val="20"/>
          <w:szCs w:val="20"/>
        </w:rPr>
        <w:t>grudnia</w:t>
      </w:r>
      <w:r w:rsidRPr="00307DA1">
        <w:rPr>
          <w:rFonts w:ascii="Times New Roman" w:hAnsi="Times New Roman" w:cs="Times New Roman"/>
          <w:sz w:val="20"/>
          <w:szCs w:val="20"/>
        </w:rPr>
        <w:t xml:space="preserve"> 20</w:t>
      </w:r>
      <w:r w:rsidR="00AF2544">
        <w:rPr>
          <w:rFonts w:ascii="Times New Roman" w:hAnsi="Times New Roman" w:cs="Times New Roman"/>
          <w:sz w:val="20"/>
          <w:szCs w:val="20"/>
        </w:rPr>
        <w:t>19</w:t>
      </w:r>
      <w:r w:rsidRPr="00307DA1">
        <w:rPr>
          <w:rFonts w:ascii="Times New Roman" w:hAnsi="Times New Roman" w:cs="Times New Roman"/>
          <w:sz w:val="20"/>
          <w:szCs w:val="20"/>
        </w:rPr>
        <w:t xml:space="preserve">r. </w:t>
      </w:r>
      <w:r w:rsidRPr="00307DA1">
        <w:rPr>
          <w:rStyle w:val="Teksttreci2Kursywa"/>
          <w:rFonts w:eastAsiaTheme="minorHAnsi"/>
        </w:rPr>
        <w:t>w sprawie prowadzenia podatkowej księgi przychodów i rozchodów</w:t>
      </w:r>
      <w:r w:rsidRPr="00307DA1">
        <w:rPr>
          <w:rFonts w:ascii="Times New Roman" w:hAnsi="Times New Roman" w:cs="Times New Roman"/>
          <w:sz w:val="20"/>
          <w:szCs w:val="20"/>
        </w:rPr>
        <w:t xml:space="preserve"> (Dz.U. z 201</w:t>
      </w:r>
      <w:r w:rsidR="00AF2544">
        <w:rPr>
          <w:rFonts w:ascii="Times New Roman" w:hAnsi="Times New Roman" w:cs="Times New Roman"/>
          <w:sz w:val="20"/>
          <w:szCs w:val="20"/>
        </w:rPr>
        <w:t>9</w:t>
      </w:r>
      <w:r w:rsidRPr="00307DA1">
        <w:rPr>
          <w:rFonts w:ascii="Times New Roman" w:hAnsi="Times New Roman" w:cs="Times New Roman"/>
          <w:sz w:val="20"/>
          <w:szCs w:val="20"/>
        </w:rPr>
        <w:t xml:space="preserve"> r. poz. </w:t>
      </w:r>
      <w:r w:rsidR="00AF2544">
        <w:rPr>
          <w:rFonts w:ascii="Times New Roman" w:hAnsi="Times New Roman" w:cs="Times New Roman"/>
          <w:sz w:val="20"/>
          <w:szCs w:val="20"/>
        </w:rPr>
        <w:t>2544</w:t>
      </w:r>
      <w:r w:rsidRPr="00307DA1">
        <w:rPr>
          <w:rFonts w:ascii="Times New Roman" w:hAnsi="Times New Roman" w:cs="Times New Roman"/>
          <w:sz w:val="20"/>
          <w:szCs w:val="20"/>
        </w:rPr>
        <w:t>).</w:t>
      </w:r>
    </w:p>
    <w:p w14:paraId="58B01187"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Lista przedstawiona powyżej nie zamyka w sposób definitywny możliwości potwierdzenia poniesionych kosztów innymi dokumentami, jeśli wymagają tego okoliczności oraz charakter realizowanej operacji.</w:t>
      </w:r>
    </w:p>
    <w:p w14:paraId="759D549C" w14:textId="3ABAAF8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Przedstawiony dowód księgowy powinien spełniać warunki określone w art. 21 ustawy z dnia 29 września 1994 r.</w:t>
      </w:r>
      <w:r w:rsidR="009E155A">
        <w:rPr>
          <w:rFonts w:ascii="Times New Roman" w:hAnsi="Times New Roman" w:cs="Times New Roman"/>
          <w:sz w:val="20"/>
          <w:szCs w:val="20"/>
        </w:rPr>
        <w:t xml:space="preserve"> </w:t>
      </w:r>
      <w:r w:rsidR="009E155A">
        <w:rPr>
          <w:rFonts w:ascii="Times New Roman" w:hAnsi="Times New Roman" w:cs="Times New Roman"/>
          <w:sz w:val="20"/>
          <w:szCs w:val="20"/>
        </w:rPr>
        <w:br/>
        <w:t xml:space="preserve">o </w:t>
      </w:r>
      <w:r w:rsidR="002218A4">
        <w:rPr>
          <w:rFonts w:ascii="Times New Roman" w:hAnsi="Times New Roman" w:cs="Times New Roman"/>
          <w:sz w:val="20"/>
          <w:szCs w:val="20"/>
        </w:rPr>
        <w:t>rachunkowości (</w:t>
      </w:r>
      <w:bookmarkStart w:id="7" w:name="_Hlk91507178"/>
      <w:r w:rsidR="00AF2544" w:rsidRPr="007863F1">
        <w:rPr>
          <w:rFonts w:ascii="Times New Roman" w:hAnsi="Times New Roman" w:cs="Times New Roman"/>
          <w:sz w:val="20"/>
          <w:szCs w:val="20"/>
        </w:rPr>
        <w:t>Dz.U. z 2021 r. poz. 217</w:t>
      </w:r>
      <w:bookmarkEnd w:id="7"/>
      <w:r w:rsidR="00AF2544">
        <w:rPr>
          <w:rFonts w:ascii="Times New Roman" w:hAnsi="Times New Roman" w:cs="Times New Roman"/>
          <w:sz w:val="20"/>
          <w:szCs w:val="20"/>
        </w:rPr>
        <w:t>)</w:t>
      </w:r>
      <w:r w:rsidRPr="00307DA1">
        <w:rPr>
          <w:rFonts w:ascii="Times New Roman" w:hAnsi="Times New Roman" w:cs="Times New Roman"/>
          <w:sz w:val="20"/>
          <w:szCs w:val="20"/>
        </w:rPr>
        <w:t>) - zwanej dalej „ustawą o rachunkowości”,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w:t>
      </w:r>
      <w:r w:rsidR="009E155A">
        <w:rPr>
          <w:rFonts w:ascii="Times New Roman" w:hAnsi="Times New Roman" w:cs="Times New Roman"/>
          <w:sz w:val="20"/>
          <w:szCs w:val="20"/>
        </w:rPr>
        <w:t xml:space="preserve"> </w:t>
      </w:r>
      <w:r w:rsidRPr="00307DA1">
        <w:rPr>
          <w:rFonts w:ascii="Times New Roman" w:hAnsi="Times New Roman" w:cs="Times New Roman"/>
          <w:sz w:val="20"/>
          <w:szCs w:val="20"/>
        </w:rPr>
        <w:t xml:space="preserve">zakwalifikowania dowodu do ujęcia w księgach rachunkowych przez wskazanie miesiąca oraz sposobu ujęcia dowodu </w:t>
      </w:r>
      <w:r w:rsidR="009E155A">
        <w:rPr>
          <w:rFonts w:ascii="Times New Roman" w:hAnsi="Times New Roman" w:cs="Times New Roman"/>
          <w:sz w:val="20"/>
          <w:szCs w:val="20"/>
        </w:rPr>
        <w:br/>
      </w:r>
      <w:r w:rsidRPr="00307DA1">
        <w:rPr>
          <w:rFonts w:ascii="Times New Roman" w:hAnsi="Times New Roman" w:cs="Times New Roman"/>
          <w:sz w:val="20"/>
          <w:szCs w:val="20"/>
        </w:rPr>
        <w:t>w księgach rachunkowych (dekretacja), podpis osoby odpowiedzialnej za te wskazania (z zastrzeżeniem art. 21 ust. 1a ustawy o rachunkowości).</w:t>
      </w:r>
    </w:p>
    <w:p w14:paraId="2FC3EC71"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 przedstawionych faktur i dokumentów o równoważnej wartości dowodowej należy dołączyć potwierdzenie poniesienia wydatku, czyli zapłaty należności, tj. dowody płatności gotówkowej i bezgotówkowej. W razie wystąpienia jakichkolwiek </w:t>
      </w:r>
      <w:r w:rsidRPr="00307DA1">
        <w:rPr>
          <w:rFonts w:ascii="Times New Roman" w:hAnsi="Times New Roman" w:cs="Times New Roman"/>
          <w:sz w:val="20"/>
          <w:szCs w:val="20"/>
        </w:rPr>
        <w:lastRenderedPageBreak/>
        <w:t xml:space="preserve">wątpliwości związanych z dokumentami potwierdzającymi poniesienie wydatków, UM może wystąpić do Beneficjenta </w:t>
      </w:r>
      <w:r w:rsidR="009E155A">
        <w:rPr>
          <w:rFonts w:ascii="Times New Roman" w:hAnsi="Times New Roman" w:cs="Times New Roman"/>
          <w:sz w:val="20"/>
          <w:szCs w:val="20"/>
        </w:rPr>
        <w:br/>
      </w:r>
      <w:r w:rsidRPr="00307DA1">
        <w:rPr>
          <w:rFonts w:ascii="Times New Roman" w:hAnsi="Times New Roman" w:cs="Times New Roman"/>
          <w:sz w:val="20"/>
          <w:szCs w:val="20"/>
        </w:rPr>
        <w:t>o dodatkowe dokumenty potwierdzające dokonanie płatności adekwatnych do sposobu dokonania zapłaty.</w:t>
      </w:r>
    </w:p>
    <w:p w14:paraId="0A5289FD"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Beneficjenci realizujący operacje w ramach Programu Operacyjnego Rybactwo i Morze są zobowiązani do prowadzenia oddzielnego systemu rachunkowości albo korzystania z odpowiedniego kodu rachunkowego</w:t>
      </w:r>
      <w:r w:rsidR="00223DAB">
        <w:rPr>
          <w:rFonts w:ascii="Times New Roman" w:hAnsi="Times New Roman" w:cs="Times New Roman"/>
          <w:sz w:val="20"/>
          <w:szCs w:val="20"/>
        </w:rPr>
        <w:t xml:space="preserve"> albo prowadzenia zestawienia faktur lub równoważnych dokumentów księgowych, gdy na podstawie odrębnych przepisów beneficjent nie jest obowiązany do prowadzenia ksiąg rachunkowych,</w:t>
      </w:r>
      <w:r w:rsidRPr="00307DA1">
        <w:rPr>
          <w:rFonts w:ascii="Times New Roman" w:hAnsi="Times New Roman" w:cs="Times New Roman"/>
          <w:sz w:val="20"/>
          <w:szCs w:val="20"/>
        </w:rPr>
        <w:t xml:space="preserve"> dla wszystkich transakcji związanych z realizacją operacji, m.in. kosztów kwalifikowalnych. Wymóg ten ma na celu identyfikację poszczególnych operacji (zdarzeń) księgowych i gospodarczych przeprowadzonych dla wszystkich wydatków w ramach operacji. Każdy beneficjent powinien prowadzić oddzielny system rachunkowości w ramach przyjętej polityki rachunkowości w przedsiębiorstwie w ramach pr</w:t>
      </w:r>
      <w:r w:rsidR="00223DAB">
        <w:rPr>
          <w:rFonts w:ascii="Times New Roman" w:hAnsi="Times New Roman" w:cs="Times New Roman"/>
          <w:sz w:val="20"/>
          <w:szCs w:val="20"/>
        </w:rPr>
        <w:t>owadzonej działalności, albo prowadzenia zestawienia faktur lub równoważnych dokumentów księgowych, gdy na podstawie odrębnych przepisów beneficjent nie jest obowiązany do prowadzenia ksiąg rachunkowych.</w:t>
      </w:r>
    </w:p>
    <w:p w14:paraId="1B8467B5" w14:textId="77777777"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Obowiązek w powyższym zakresie powstaje najpóźniej z dniem podpisania umowy o dofinansowanie.</w:t>
      </w:r>
    </w:p>
    <w:p w14:paraId="418B5874"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Beneficjent ma obowiązek ustalenia i opisania zasad dotyczących ewidencji zdarzeń gospodarczych dokumentujących realizację operacji w ramach przyjętej polityki rachunkowości.</w:t>
      </w:r>
    </w:p>
    <w:p w14:paraId="19CD41D8" w14:textId="77777777"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Na Beneficjencie spoczywa obowiązek udowodnienia, że niniejsze wymogi zostały zachowane.</w:t>
      </w:r>
    </w:p>
    <w:p w14:paraId="7263BDED"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beneficjenta prowadzącego księgi rachunkowe i sporządzającego sprawozdania finansowe zgodnie z zasadami określonymi w ustawie o rachunkowości przez „odrębny system księgowy albo odpowiedni kod księgowy”, o którym mowa w przepisach art. 125 ust. 4 lit. b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 xml:space="preserve"> należy rozumieć ewidencję księgową wyodrębnioną w ramach prowadzonych przez Beneficjenta ksiąg rachunkowych, a nie odrębne księgi rachunkowe.</w:t>
      </w:r>
    </w:p>
    <w:p w14:paraId="777A31B8" w14:textId="77777777"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Aby właściwie prowadzić wyodrębnioną ewidencję księgową należy:</w:t>
      </w:r>
    </w:p>
    <w:p w14:paraId="25D24D2B" w14:textId="77777777"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 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w:t>
      </w:r>
    </w:p>
    <w:p w14:paraId="0FE71EB3" w14:textId="77777777"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lub</w:t>
      </w:r>
    </w:p>
    <w:p w14:paraId="309175B8" w14:textId="77777777" w:rsidR="00BC78C5"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 wprowadzić odpowiedni kod księgowy dla wszystkich transakcji oraz kont księgowych związanych z daną operacją. </w:t>
      </w:r>
    </w:p>
    <w:p w14:paraId="575DF2A0" w14:textId="77777777" w:rsidR="00E84950" w:rsidRPr="00307DA1" w:rsidRDefault="00E84950" w:rsidP="00BC78C5">
      <w:pPr>
        <w:spacing w:before="120" w:after="240" w:line="230" w:lineRule="exact"/>
        <w:jc w:val="both"/>
        <w:rPr>
          <w:rFonts w:ascii="Times New Roman" w:hAnsi="Times New Roman" w:cs="Times New Roman"/>
          <w:sz w:val="20"/>
          <w:szCs w:val="20"/>
        </w:rPr>
      </w:pPr>
      <w:r w:rsidRPr="00307DA1">
        <w:rPr>
          <w:rFonts w:ascii="Times New Roman" w:hAnsi="Times New Roman" w:cs="Times New Roman"/>
          <w:sz w:val="20"/>
          <w:szCs w:val="20"/>
        </w:rPr>
        <w:t>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w:t>
      </w:r>
    </w:p>
    <w:p w14:paraId="4A31DBB6"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Obowiązek prowadzenia oddzielnego systemu rachunkowości lub korzystania z odpowiedniego kodu rachunkowego, w ramach prowadzonych ksiąg rachunkowych dla wszystkich transakcji związanych z realizacją operacji dotyczy również płatności realizowanych z wyodrębnionego rachunku bankowego Beneficjenta przeznaczonego wyłącznie do obsługi zaliczki.</w:t>
      </w:r>
    </w:p>
    <w:p w14:paraId="75C6AB0F"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nieuwzględnienia w oddzielnym systemie rachunkowości poniesienia kosztu kwalifikowalnego albo </w:t>
      </w:r>
      <w:r w:rsidR="009E155A">
        <w:rPr>
          <w:rFonts w:ascii="Times New Roman" w:hAnsi="Times New Roman" w:cs="Times New Roman"/>
          <w:sz w:val="20"/>
          <w:szCs w:val="20"/>
        </w:rPr>
        <w:br/>
      </w:r>
      <w:r w:rsidRPr="00307DA1">
        <w:rPr>
          <w:rFonts w:ascii="Times New Roman" w:hAnsi="Times New Roman" w:cs="Times New Roman"/>
          <w:sz w:val="20"/>
          <w:szCs w:val="20"/>
        </w:rPr>
        <w:t>w przypadku, gdy do identyfikacji tego kosztu nie wykorzystano odpowiedniego kodu rachunkowego, o którym mowa w art. 125 ust. 4 lit. b rozporządzenia nr 1303/2013 - koszt ten nie będzie uznany za kwalifikowalny.</w:t>
      </w:r>
    </w:p>
    <w:p w14:paraId="619D4566"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 fakturach lub dokumentach o równoważnej wartości dowodowej na odwrocie dokumentu należy zamieścić opis </w:t>
      </w:r>
      <w:r w:rsidR="009E155A">
        <w:rPr>
          <w:rFonts w:ascii="Times New Roman" w:hAnsi="Times New Roman" w:cs="Times New Roman"/>
          <w:sz w:val="20"/>
          <w:szCs w:val="20"/>
        </w:rPr>
        <w:br/>
      </w:r>
      <w:r w:rsidRPr="00307DA1">
        <w:rPr>
          <w:rFonts w:ascii="Times New Roman" w:hAnsi="Times New Roman" w:cs="Times New Roman"/>
          <w:sz w:val="20"/>
          <w:szCs w:val="20"/>
        </w:rPr>
        <w:t>z następującymi informacjami:</w:t>
      </w:r>
    </w:p>
    <w:p w14:paraId="697C4A12" w14:textId="77777777" w:rsidR="00E84950" w:rsidRPr="00307DA1" w:rsidRDefault="00E84950" w:rsidP="006544B2">
      <w:pPr>
        <w:widowControl w:val="0"/>
        <w:numPr>
          <w:ilvl w:val="0"/>
          <w:numId w:val="12"/>
        </w:numPr>
        <w:tabs>
          <w:tab w:val="left" w:pos="290"/>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Numer umowy o dofinansowanie,</w:t>
      </w:r>
    </w:p>
    <w:p w14:paraId="60328395" w14:textId="77777777" w:rsidR="00E84950" w:rsidRPr="00307DA1" w:rsidRDefault="00E84950" w:rsidP="006544B2">
      <w:pPr>
        <w:pStyle w:val="Teksttreci70"/>
        <w:numPr>
          <w:ilvl w:val="0"/>
          <w:numId w:val="12"/>
        </w:numPr>
        <w:shd w:val="clear" w:color="auto" w:fill="auto"/>
        <w:tabs>
          <w:tab w:val="left" w:pos="309"/>
        </w:tabs>
        <w:spacing w:before="120" w:after="120" w:line="230" w:lineRule="exact"/>
        <w:ind w:firstLine="0"/>
      </w:pPr>
      <w:r w:rsidRPr="00307DA1">
        <w:rPr>
          <w:rStyle w:val="Teksttreci7Bezkursywy"/>
          <w:rFonts w:eastAsia="Arial"/>
        </w:rPr>
        <w:t xml:space="preserve">Numer pozycji w </w:t>
      </w:r>
      <w:r w:rsidRPr="00307DA1">
        <w:t>Zestawieniu rzeczowo-finansowym operacji/etapu operacji,</w:t>
      </w:r>
    </w:p>
    <w:p w14:paraId="0CEECC50" w14:textId="77777777" w:rsidR="00E84950" w:rsidRPr="00307DA1" w:rsidRDefault="00E84950" w:rsidP="006544B2">
      <w:pPr>
        <w:widowControl w:val="0"/>
        <w:numPr>
          <w:ilvl w:val="0"/>
          <w:numId w:val="12"/>
        </w:numPr>
        <w:tabs>
          <w:tab w:val="left" w:pos="309"/>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Kwota wydatków kwalifikowalnych w ramach danego dokumentu (...) zł,</w:t>
      </w:r>
    </w:p>
    <w:p w14:paraId="4020E318" w14:textId="77777777" w:rsidR="00E84950" w:rsidRPr="00307DA1" w:rsidRDefault="00E84950" w:rsidP="006544B2">
      <w:pPr>
        <w:widowControl w:val="0"/>
        <w:numPr>
          <w:ilvl w:val="0"/>
          <w:numId w:val="12"/>
        </w:numPr>
        <w:tabs>
          <w:tab w:val="left" w:pos="309"/>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Numer odrębnego konta, na którym zostały zaksięgowane wydatki w ramach danej operacji,</w:t>
      </w:r>
    </w:p>
    <w:p w14:paraId="48B4D4E1" w14:textId="77777777" w:rsidR="00E84950" w:rsidRPr="00307DA1" w:rsidRDefault="00E84950" w:rsidP="006544B2">
      <w:pPr>
        <w:widowControl w:val="0"/>
        <w:numPr>
          <w:ilvl w:val="0"/>
          <w:numId w:val="12"/>
        </w:numPr>
        <w:tabs>
          <w:tab w:val="left" w:pos="309"/>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Potwierdzenie poprawności rachunkowej, formalnej i merytorycznej przez złożenie podpisu przez osoby sprawdzające wraz z datami ich złożenia</w:t>
      </w:r>
    </w:p>
    <w:p w14:paraId="5C578850" w14:textId="01904900" w:rsidR="00E84950" w:rsidRDefault="00E84950" w:rsidP="00BC78C5">
      <w:pPr>
        <w:pStyle w:val="Teksttreci70"/>
        <w:shd w:val="clear" w:color="auto" w:fill="auto"/>
        <w:spacing w:before="120" w:after="120" w:line="230" w:lineRule="exact"/>
        <w:ind w:firstLine="0"/>
      </w:pPr>
      <w:r w:rsidRPr="00307DA1">
        <w:rPr>
          <w:rStyle w:val="Teksttreci7Bezkursywy"/>
          <w:rFonts w:eastAsia="Arial"/>
        </w:rPr>
        <w:t>oraz opatrzyć klauzulą lub pieczęcią o treści: „</w:t>
      </w:r>
      <w:r w:rsidRPr="00307DA1">
        <w:t xml:space="preserve">Przedstawiono do refundacji w ramach programu operacyjnego „Rybactwo </w:t>
      </w:r>
      <w:r w:rsidR="00BC78C5">
        <w:br/>
      </w:r>
      <w:r w:rsidRPr="00307DA1">
        <w:t>i Morze”.</w:t>
      </w:r>
    </w:p>
    <w:p w14:paraId="2113BDB1" w14:textId="77777777" w:rsidR="0052692B" w:rsidRPr="007863F1" w:rsidRDefault="0052692B" w:rsidP="0052692B">
      <w:pPr>
        <w:jc w:val="both"/>
        <w:rPr>
          <w:rFonts w:ascii="Times New Roman" w:hAnsi="Times New Roman" w:cs="Times New Roman"/>
          <w:sz w:val="20"/>
          <w:szCs w:val="20"/>
        </w:rPr>
      </w:pPr>
      <w:r w:rsidRPr="007863F1">
        <w:rPr>
          <w:rFonts w:ascii="Times New Roman" w:hAnsi="Times New Roman" w:cs="Times New Roman"/>
          <w:sz w:val="20"/>
          <w:szCs w:val="20"/>
        </w:rPr>
        <w:t>W przypadku gdy beneficjent nie jest zobowiązany do stosowania przepisów o rachunkowości, ewidencja zdarzeń gospodarczych związanych z realizowaną operacją może być prowadzona w sposób dowolny, wybrany przez beneficjenta, przy zachowaniu warunku, że daje możliwość przeprowadzenia kontroli w przedmiotowym zakresie, np. 1) oznaczenie wybranym symbolem w Podatkowej Książce Przychodów i Rozchodów zapisów dotyczących realizowanej operacji, w sposób umożliwiający wygenerowanie zestawienia zdarzeń związanych z realizowaną operacją;</w:t>
      </w:r>
    </w:p>
    <w:p w14:paraId="0D60F297" w14:textId="40283C45" w:rsidR="0052692B" w:rsidRPr="007863F1" w:rsidRDefault="0052692B" w:rsidP="0052692B">
      <w:pPr>
        <w:rPr>
          <w:rFonts w:ascii="Times New Roman" w:hAnsi="Times New Roman" w:cs="Times New Roman"/>
          <w:sz w:val="20"/>
          <w:szCs w:val="20"/>
        </w:rPr>
      </w:pPr>
      <w:r w:rsidRPr="007863F1">
        <w:rPr>
          <w:rFonts w:ascii="Times New Roman" w:hAnsi="Times New Roman" w:cs="Times New Roman"/>
          <w:sz w:val="20"/>
          <w:szCs w:val="20"/>
        </w:rPr>
        <w:t>2) w przypadku beneficjentów podlegających zryczałtowanym formom opodatkowania, wykaz faktur i dokumentów o równoważnej wartości księgowej jest dokumentem potwierdzającym wypełnienie zobowiązania w zakresie prowadzenia wyodrębnionej ewidencji księgowej</w:t>
      </w:r>
    </w:p>
    <w:p w14:paraId="174D3CC0" w14:textId="77777777" w:rsidR="0052692B" w:rsidRPr="007863F1" w:rsidRDefault="0052692B" w:rsidP="00BC78C5">
      <w:pPr>
        <w:pStyle w:val="Teksttreci70"/>
        <w:shd w:val="clear" w:color="auto" w:fill="auto"/>
        <w:spacing w:before="120" w:after="120" w:line="230" w:lineRule="exact"/>
        <w:ind w:firstLine="0"/>
        <w:rPr>
          <w:i w:val="0"/>
          <w:iCs w:val="0"/>
        </w:rPr>
      </w:pPr>
    </w:p>
    <w:p w14:paraId="25155755" w14:textId="77777777" w:rsidR="00E84950" w:rsidRPr="00307DA1" w:rsidRDefault="00E84950" w:rsidP="00BC78C5">
      <w:pPr>
        <w:pStyle w:val="Teksttreci40"/>
        <w:numPr>
          <w:ilvl w:val="0"/>
          <w:numId w:val="10"/>
        </w:numPr>
        <w:shd w:val="clear" w:color="auto" w:fill="auto"/>
        <w:tabs>
          <w:tab w:val="left" w:pos="295"/>
        </w:tabs>
        <w:spacing w:before="120" w:after="120" w:line="230" w:lineRule="exact"/>
        <w:ind w:firstLine="0"/>
      </w:pPr>
      <w:r w:rsidRPr="00307DA1">
        <w:lastRenderedPageBreak/>
        <w:t>Sposób przeliczania płatności dokonanych w walutach obcych na walutę polską (złoty)</w:t>
      </w:r>
    </w:p>
    <w:p w14:paraId="3EC40B6E" w14:textId="77777777" w:rsidR="00E84950" w:rsidRPr="00307DA1" w:rsidRDefault="00E84950" w:rsidP="00BC78C5">
      <w:pPr>
        <w:pStyle w:val="Teksttreci40"/>
        <w:shd w:val="clear" w:color="auto" w:fill="auto"/>
        <w:spacing w:before="120" w:after="120" w:line="230" w:lineRule="exact"/>
        <w:ind w:firstLine="0"/>
      </w:pPr>
      <w:r w:rsidRPr="00307DA1">
        <w:t>Płatności bezgotówkowe dokonywane w walutach obcych</w:t>
      </w:r>
    </w:p>
    <w:p w14:paraId="01F7539B"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bezgotówkowych dokonywanych w innych walutach niż złoty, należy podać, po jakim kursie dokonano płatności.</w:t>
      </w:r>
    </w:p>
    <w:p w14:paraId="084F1038"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przeliczeń kwot z waluty obcej na złote należy przyjąć kurs podany przez bank Beneficjenta - zgodnie z art. 30 ust. 2 pkt 1 ustawy o rachunkowości:</w:t>
      </w:r>
    </w:p>
    <w:p w14:paraId="5C2DDC95" w14:textId="77777777" w:rsidR="00E84950" w:rsidRPr="00307DA1" w:rsidRDefault="00E84950" w:rsidP="00BC78C5">
      <w:pPr>
        <w:pStyle w:val="Teksttreci70"/>
        <w:shd w:val="clear" w:color="auto" w:fill="auto"/>
        <w:spacing w:before="120" w:after="120" w:line="230" w:lineRule="exact"/>
        <w:ind w:firstLine="0"/>
      </w:pPr>
      <w:r w:rsidRPr="00307DA1">
        <w:t>„ Wyrażone w walutach obcych operacje gospodarcze ujmuje się w księgach rachunkowych na dzień ich przeprowadzenia (...) odpowiednio po kursie:</w:t>
      </w:r>
    </w:p>
    <w:p w14:paraId="66741F5A" w14:textId="77777777" w:rsidR="00E84950" w:rsidRPr="00307DA1" w:rsidRDefault="00E84950" w:rsidP="006544B2">
      <w:pPr>
        <w:pStyle w:val="Teksttreci70"/>
        <w:numPr>
          <w:ilvl w:val="0"/>
          <w:numId w:val="13"/>
        </w:numPr>
        <w:shd w:val="clear" w:color="auto" w:fill="auto"/>
        <w:tabs>
          <w:tab w:val="left" w:pos="309"/>
        </w:tabs>
        <w:spacing w:before="120" w:after="120" w:line="230" w:lineRule="exact"/>
        <w:ind w:firstLine="0"/>
      </w:pPr>
      <w:r w:rsidRPr="00307DA1">
        <w:t>faktycznie zastosowanym w tym dniu, wynikającym z charakteru operacji - w przypadku sprzedaży lub kupna walut oraz zapłaty należności lub zobowiązań</w:t>
      </w:r>
    </w:p>
    <w:p w14:paraId="0FE3AB72" w14:textId="77777777" w:rsidR="00E84950" w:rsidRPr="00307DA1" w:rsidRDefault="00E84950" w:rsidP="00BC78C5">
      <w:pPr>
        <w:pStyle w:val="Teksttreci70"/>
        <w:shd w:val="clear" w:color="auto" w:fill="auto"/>
        <w:spacing w:before="120" w:after="120" w:line="230" w:lineRule="exact"/>
        <w:ind w:firstLine="0"/>
      </w:pPr>
      <w:r w:rsidRPr="00307DA1">
        <w:t>o ile odrębne przepisy dotyczące środków pochodzących z budżetu Unii Europejskiej i innych krajów Europejskiego Obszaru Gospodarczego oraz środków niepodlegających zwrotowi, poch</w:t>
      </w:r>
      <w:r w:rsidR="009E155A">
        <w:t>o</w:t>
      </w:r>
      <w:r w:rsidRPr="00307DA1">
        <w:t>dzących ze źródeł zagranicznych nie stanowią inaczej”.</w:t>
      </w:r>
    </w:p>
    <w:p w14:paraId="2C34EF89"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Oznacza to, że w przypadku płatności bezgotówkowych kwotę z faktury lub dokumentu o równoważnej wartości dowodowej należy przeliczyć z waluty obcej na złote po kursie sprzedaży waluty stosowanym przez bank Beneficjenta z dnia dokonania transakcj</w:t>
      </w:r>
      <w:r w:rsidR="009E155A">
        <w:rPr>
          <w:rFonts w:ascii="Times New Roman" w:hAnsi="Times New Roman" w:cs="Times New Roman"/>
          <w:sz w:val="20"/>
          <w:szCs w:val="20"/>
        </w:rPr>
        <w:t>i</w:t>
      </w:r>
      <w:r w:rsidRPr="00307DA1">
        <w:rPr>
          <w:rFonts w:ascii="Times New Roman" w:hAnsi="Times New Roman" w:cs="Times New Roman"/>
          <w:sz w:val="20"/>
          <w:szCs w:val="20"/>
        </w:rPr>
        <w:t xml:space="preserve"> i zapłaty.</w:t>
      </w:r>
    </w:p>
    <w:p w14:paraId="05D61A50"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bank zastosuje inny kurs waluty obcej do przeliczeń na złote, należy każdorazowo stosować rzeczywisty kurs, po którym dokonano płatności, podany przez bank Beneficjenta.</w:t>
      </w:r>
    </w:p>
    <w:p w14:paraId="01BC23BE"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Kurs zastosowany przez bank Beneficjenta należy podać poprzez:</w:t>
      </w:r>
    </w:p>
    <w:p w14:paraId="29B3D7BD" w14:textId="77777777"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adnotacji banku na fakturze lub dokumencie o równoważnej wartości dowodowej lub</w:t>
      </w:r>
    </w:p>
    <w:p w14:paraId="73682B7A" w14:textId="77777777"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adnotacji banku na dokumencie wystawionym przez bank (np. potwierdzeniu przelewu) lub</w:t>
      </w:r>
    </w:p>
    <w:p w14:paraId="7E58D28A" w14:textId="77777777"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odrębnego zaświadczenia z banku, w którym dokonano płatności.</w:t>
      </w:r>
    </w:p>
    <w:p w14:paraId="3091F5A4" w14:textId="77777777" w:rsidR="00E84950" w:rsidRPr="00307DA1" w:rsidRDefault="00E84950" w:rsidP="00BC78C5">
      <w:pPr>
        <w:pStyle w:val="Teksttreci40"/>
        <w:shd w:val="clear" w:color="auto" w:fill="auto"/>
        <w:spacing w:before="120" w:after="120" w:line="230" w:lineRule="exact"/>
        <w:ind w:firstLine="0"/>
      </w:pPr>
      <w:r w:rsidRPr="00307DA1">
        <w:t>Informacje szczegółowe do płatności bezgotówkowych i gotówkowych dokonywanych w walutach obcych</w:t>
      </w:r>
    </w:p>
    <w:p w14:paraId="6A8951A4"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Kurs sprzedaży walut ogłoszony przez NBP w dniu dokonania transakcji zapłaty stosowany jest nie tylko w przypadku płatności gotówkowych, ale również w każdym przypadku, w którym Beneficjent nie ma możliwości przedstawienia w UM rzeczywistego kursu, po jakim została przeliczona transakcja zapłaty (z zastrzeżeniem powyżej opisanych przypadków), np., gdy transakcja ta dokonywana jest w walucie obcej poza granicami RP w banku, który nie prowadzi tabel kursów walut przeliczanych na złote.</w:t>
      </w:r>
    </w:p>
    <w:p w14:paraId="310E0235"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Beneficjent nie ma możliwości przeliczenia na złote według kursu sprzedaży waluty obcej ogłoszonego przez NBP, gdyż NBP nie publikuje takich tabel, należy zastosować kurs średni ogłoszony dla danej waluty przez Narodowy Bank Polski z dnia poprzedzającego ten dzień - w przypadku zapłaty należności lub zobowiązań, jeżeli nie jest zasadne zastosowanie kursu, </w:t>
      </w:r>
      <w:r w:rsidR="009E155A">
        <w:rPr>
          <w:rFonts w:ascii="Times New Roman" w:hAnsi="Times New Roman" w:cs="Times New Roman"/>
          <w:sz w:val="20"/>
          <w:szCs w:val="20"/>
        </w:rPr>
        <w:br/>
      </w:r>
      <w:r w:rsidRPr="00307DA1">
        <w:rPr>
          <w:rFonts w:ascii="Times New Roman" w:hAnsi="Times New Roman" w:cs="Times New Roman"/>
          <w:sz w:val="20"/>
          <w:szCs w:val="20"/>
        </w:rPr>
        <w:t>o którym mowa w akapicie pierwszym, a także w przypadku pozostałych operacji.</w:t>
      </w:r>
    </w:p>
    <w:p w14:paraId="017767E0" w14:textId="77777777" w:rsidR="00E84950" w:rsidRPr="00307DA1" w:rsidRDefault="00E84950" w:rsidP="00BC78C5">
      <w:pPr>
        <w:pStyle w:val="Teksttreci40"/>
        <w:shd w:val="clear" w:color="auto" w:fill="auto"/>
        <w:spacing w:before="120" w:after="120" w:line="230" w:lineRule="exact"/>
        <w:ind w:firstLine="0"/>
      </w:pPr>
      <w:r w:rsidRPr="00307DA1">
        <w:t>Płatności gotówkowe dokonywane w walutach obcych</w:t>
      </w:r>
    </w:p>
    <w:p w14:paraId="5CD8ADD4"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14:paraId="7F91735B" w14:textId="77777777" w:rsidR="00E84950" w:rsidRPr="00307DA1" w:rsidRDefault="00E84950" w:rsidP="00BC78C5">
      <w:pPr>
        <w:pStyle w:val="Teksttreci40"/>
        <w:shd w:val="clear" w:color="auto" w:fill="auto"/>
        <w:spacing w:before="120" w:after="120" w:line="230" w:lineRule="exact"/>
        <w:ind w:firstLine="0"/>
      </w:pPr>
      <w:r w:rsidRPr="00307DA1">
        <w:t xml:space="preserve">VIII. INFORMACJA O ZAŁĄCZNIKACH </w:t>
      </w:r>
      <w:r w:rsidRPr="00307DA1">
        <w:rPr>
          <w:rStyle w:val="Teksttreci4Bezpogrubienia"/>
        </w:rPr>
        <w:t>[SEKCJA OBOWIĄZKOWA]</w:t>
      </w:r>
    </w:p>
    <w:p w14:paraId="0A037175"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wniosku o płatność należy dołączyć załączniki zgodnie z wykazem określonym we wniosku.</w:t>
      </w:r>
    </w:p>
    <w:p w14:paraId="412451AC"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Przy nazwie każdego załącznika należy, przy pomocy listy rozwijalnej, wybrać odpowiednio TAK albo ND. W przypadku wybrania TAK należy wstawić liczbę załączników, jaka jest składana wraz z wnioskiem.</w:t>
      </w:r>
    </w:p>
    <w:p w14:paraId="295E07DB"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zależności od rodzaju załącznika, do wniosku należy załączyć oryginał lub kopię dokumentu.</w:t>
      </w:r>
    </w:p>
    <w:p w14:paraId="17602445"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Kopie dokumentów dołącza się w formie kopii potwierdzonych za zgodność z </w:t>
      </w:r>
      <w:r w:rsidR="00223DAB">
        <w:rPr>
          <w:rFonts w:ascii="Times New Roman" w:hAnsi="Times New Roman" w:cs="Times New Roman"/>
          <w:sz w:val="20"/>
          <w:szCs w:val="20"/>
        </w:rPr>
        <w:t>oryginałem przez pracownika LGD</w:t>
      </w:r>
      <w:r w:rsidRPr="00307DA1">
        <w:rPr>
          <w:rFonts w:ascii="Times New Roman" w:hAnsi="Times New Roman" w:cs="Times New Roman"/>
          <w:sz w:val="20"/>
          <w:szCs w:val="20"/>
        </w:rPr>
        <w:t xml:space="preserve"> </w:t>
      </w:r>
      <w:r w:rsidR="00223DAB">
        <w:rPr>
          <w:rFonts w:ascii="Times New Roman" w:hAnsi="Times New Roman" w:cs="Times New Roman"/>
          <w:sz w:val="20"/>
          <w:szCs w:val="20"/>
        </w:rPr>
        <w:t xml:space="preserve">lub pracownika urzędu marszałkowskiego albo jednostki samorządowej </w:t>
      </w:r>
      <w:r w:rsidRPr="00307DA1">
        <w:rPr>
          <w:rFonts w:ascii="Times New Roman" w:hAnsi="Times New Roman" w:cs="Times New Roman"/>
          <w:sz w:val="20"/>
          <w:szCs w:val="20"/>
        </w:rPr>
        <w:t>, lub podmiot, który wydał dokument, lub w formie kopii poświadczonych za zgodność z oryginałem przez notariusza lub przez występującego w sprawie pełnomocnika będącego radcą prawnym lub adwokatem.</w:t>
      </w:r>
    </w:p>
    <w:p w14:paraId="5E5C1806" w14:textId="77777777"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Natomiast kopie faktur lub dokumentów o równoważnej wartości dowodowej oraz kopie dowodów zapłaty mogą zostać potwierdzone za zgodność z oryginałem przez beneficjenta.</w:t>
      </w:r>
    </w:p>
    <w:p w14:paraId="0E12776C" w14:textId="77777777" w:rsidR="00E84950" w:rsidRPr="00307DA1" w:rsidRDefault="00E84950" w:rsidP="00AF67BE">
      <w:pPr>
        <w:pStyle w:val="Teksttreci40"/>
        <w:shd w:val="clear" w:color="auto" w:fill="auto"/>
        <w:spacing w:before="120" w:after="120" w:line="230" w:lineRule="exact"/>
        <w:ind w:firstLine="0"/>
      </w:pPr>
      <w:r w:rsidRPr="00307DA1">
        <w:t>A. Załączniki dotyczące operacji Beneficjenta</w:t>
      </w:r>
    </w:p>
    <w:p w14:paraId="757C2A85" w14:textId="77777777" w:rsidR="00E84950" w:rsidRPr="00307DA1" w:rsidRDefault="00E84950" w:rsidP="006544B2">
      <w:pPr>
        <w:pStyle w:val="Teksttreci40"/>
        <w:numPr>
          <w:ilvl w:val="0"/>
          <w:numId w:val="14"/>
        </w:numPr>
        <w:shd w:val="clear" w:color="auto" w:fill="auto"/>
        <w:tabs>
          <w:tab w:val="left" w:pos="295"/>
        </w:tabs>
        <w:spacing w:before="120" w:after="120" w:line="230" w:lineRule="exact"/>
        <w:ind w:firstLine="0"/>
      </w:pPr>
      <w:r w:rsidRPr="00307DA1">
        <w:t xml:space="preserve">Faktury lub dokumenty księgowe o równoważnej wartości dowodowej wraz z dowodami zapłaty, zgodnie </w:t>
      </w:r>
      <w:r w:rsidR="0025737F">
        <w:br/>
      </w:r>
      <w:r w:rsidRPr="00307DA1">
        <w:t xml:space="preserve">z zestawieniem dokumentów potwierdzających poniesione wydatki </w:t>
      </w:r>
      <w:r w:rsidRPr="00307DA1">
        <w:rPr>
          <w:rStyle w:val="Teksttreci4Bezpogrubienia"/>
        </w:rPr>
        <w:t>- kopie</w:t>
      </w:r>
    </w:p>
    <w:p w14:paraId="37782AAD" w14:textId="77777777" w:rsidR="00E84950" w:rsidRPr="00307DA1" w:rsidRDefault="00E84950" w:rsidP="00554ED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Wraz z wnioskiem należy przedstawić w UM faktury lub dokumenty księgowe o równoważnej wartości dowodowej (w tym umowy o dzieło, umowy zlecenia i inne umowy cywilnoprawne).</w:t>
      </w:r>
    </w:p>
    <w:p w14:paraId="1809FA27" w14:textId="77777777" w:rsidR="00E84950" w:rsidRPr="00307DA1" w:rsidRDefault="00E84950" w:rsidP="00554ED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Faktury i dokumenty księgowe o równoważnej wartości dowodowej zostały opisane w punkcje VII. WYKAZ FAKTUR LUB DOKUMENTÓW O RÓWNOWAŻNEJ WARTOŚCI DOWODOWEJ DOKUMENTUJĄCYCH PONIESIONE KOSZTY niniejszej instrukcji.</w:t>
      </w:r>
    </w:p>
    <w:p w14:paraId="51CE72B3"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W przypadku, gdy beneficjent wraz z wnioskiem przedkłada kopie faktur lub dokumentów księgowych o równoważnej wartości dowodowej kopie te, powinny zostać przez beneficjenta sporządzone w następujący sposób:</w:t>
      </w:r>
    </w:p>
    <w:p w14:paraId="78131045" w14:textId="77777777" w:rsidR="00E84950" w:rsidRPr="00307DA1" w:rsidRDefault="00E84950" w:rsidP="006544B2">
      <w:pPr>
        <w:pStyle w:val="Teksttreci70"/>
        <w:numPr>
          <w:ilvl w:val="0"/>
          <w:numId w:val="18"/>
        </w:numPr>
        <w:shd w:val="clear" w:color="auto" w:fill="auto"/>
        <w:tabs>
          <w:tab w:val="left" w:pos="284"/>
        </w:tabs>
        <w:spacing w:before="120" w:after="120" w:line="230" w:lineRule="exact"/>
        <w:ind w:left="284" w:hanging="284"/>
      </w:pPr>
      <w:r w:rsidRPr="00307DA1">
        <w:rPr>
          <w:rStyle w:val="Teksttreci7Bezkursywy"/>
          <w:rFonts w:eastAsia="Arial"/>
        </w:rPr>
        <w:t>oryginał faktur beneficjent powinien opatrzyć adnotacją „</w:t>
      </w:r>
      <w:r w:rsidRPr="00307DA1">
        <w:t>Przedstawiono do refundacji w ramach Programu Operacyjnego Rybactwo i Morze,</w:t>
      </w:r>
    </w:p>
    <w:p w14:paraId="0E641FB4" w14:textId="77777777" w:rsidR="00E84950" w:rsidRPr="00307DA1" w:rsidRDefault="00E84950" w:rsidP="006544B2">
      <w:pPr>
        <w:widowControl w:val="0"/>
        <w:numPr>
          <w:ilvl w:val="0"/>
          <w:numId w:val="18"/>
        </w:numPr>
        <w:tabs>
          <w:tab w:val="left" w:pos="284"/>
        </w:tabs>
        <w:spacing w:before="120"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następnie oryginały faktur lub dokumentów o równoważnej wartości dowodowej opatrzone adnotacją jak powyżej, są skserowane i potwierdzone z oryginałem zgodnie z zasadami opisanymi w niniejszej instrukcji,</w:t>
      </w:r>
    </w:p>
    <w:p w14:paraId="322100F4" w14:textId="77777777" w:rsidR="00E84950" w:rsidRPr="00307DA1" w:rsidRDefault="00E84950" w:rsidP="006544B2">
      <w:pPr>
        <w:widowControl w:val="0"/>
        <w:numPr>
          <w:ilvl w:val="0"/>
          <w:numId w:val="18"/>
        </w:numPr>
        <w:tabs>
          <w:tab w:val="left" w:pos="284"/>
        </w:tabs>
        <w:spacing w:before="120"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oryginały faktur, opatrzone powyższą adnotacją pozostają u beneficjenta i mogą podlegać kontroli na miejscu podczas oceny wniosku o płatność albo kontroli w zakresie wypełnienia zobowiązań umownych po wypłacie pomocy finansowej.</w:t>
      </w:r>
    </w:p>
    <w:p w14:paraId="372E4BD6" w14:textId="77777777" w:rsidR="00E84950" w:rsidRPr="00307DA1" w:rsidRDefault="00E84950" w:rsidP="006544B2">
      <w:pPr>
        <w:pStyle w:val="Teksttreci40"/>
        <w:numPr>
          <w:ilvl w:val="0"/>
          <w:numId w:val="14"/>
        </w:numPr>
        <w:shd w:val="clear" w:color="auto" w:fill="auto"/>
        <w:tabs>
          <w:tab w:val="left" w:pos="290"/>
        </w:tabs>
        <w:spacing w:before="120" w:after="120" w:line="230" w:lineRule="exact"/>
        <w:ind w:firstLine="0"/>
      </w:pPr>
      <w:r w:rsidRPr="00307DA1">
        <w:t xml:space="preserve">Dowody zapłaty </w:t>
      </w:r>
      <w:r w:rsidRPr="00307DA1">
        <w:rPr>
          <w:rStyle w:val="Teksttreci4Bezpogrubienia"/>
        </w:rPr>
        <w:t>- kopie</w:t>
      </w:r>
    </w:p>
    <w:p w14:paraId="06201741"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Pod pojęciem dowodu zapłaty należy rozumieć: dowody zapłaty bezgotówkowej lub dowody zapłaty gotówkowej.</w:t>
      </w:r>
    </w:p>
    <w:p w14:paraId="1828C92B"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Style w:val="Teksttreci20"/>
          <w:rFonts w:eastAsiaTheme="minorHAnsi"/>
        </w:rPr>
        <w:t>Dowodem zapłaty bezgotówkowej może być w szczególności</w:t>
      </w:r>
      <w:r w:rsidRPr="00307DA1">
        <w:rPr>
          <w:rFonts w:ascii="Times New Roman" w:hAnsi="Times New Roman" w:cs="Times New Roman"/>
          <w:sz w:val="20"/>
          <w:szCs w:val="20"/>
        </w:rPr>
        <w:t>:</w:t>
      </w:r>
    </w:p>
    <w:p w14:paraId="6FBA4512" w14:textId="77777777"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wyciąg bankowy lub inny dokument bankowy potwierdzający dokonanie płatności, lub</w:t>
      </w:r>
    </w:p>
    <w:p w14:paraId="57F8A432" w14:textId="77777777" w:rsidR="00E84950" w:rsidRPr="00307DA1" w:rsidRDefault="00E84950">
      <w:pPr>
        <w:widowControl w:val="0"/>
        <w:numPr>
          <w:ilvl w:val="0"/>
          <w:numId w:val="4"/>
        </w:numPr>
        <w:tabs>
          <w:tab w:val="left" w:pos="232"/>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zestawienie przelewów dokonanych przez bank beneficjenta zawierające wartości i daty dokonania poszczególnych przelewów, tytuł, odbiorcę oraz stempel banku, lub</w:t>
      </w:r>
    </w:p>
    <w:p w14:paraId="78BFF84A" w14:textId="77777777"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 przelewu potwierdzone przez bank, lub</w:t>
      </w:r>
    </w:p>
    <w:p w14:paraId="77A51ED3" w14:textId="77777777"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wydruku z systemu e-bankowości.</w:t>
      </w:r>
    </w:p>
    <w:p w14:paraId="149C6CE1"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bezgotówkowych dokonywanych w innych walutach niż złoty, należy podać, po jakim kursie dokonano płatności. Przedstawione dowody zapłaty powinny umożliwiać identyfikację faktury lub dokumentu</w:t>
      </w:r>
      <w:r w:rsidR="00BC78C5">
        <w:rPr>
          <w:rFonts w:ascii="Times New Roman" w:hAnsi="Times New Roman" w:cs="Times New Roman"/>
          <w:sz w:val="20"/>
          <w:szCs w:val="20"/>
        </w:rPr>
        <w:t xml:space="preserve"> o </w:t>
      </w:r>
      <w:r w:rsidRPr="00307DA1">
        <w:rPr>
          <w:rFonts w:ascii="Times New Roman" w:hAnsi="Times New Roman" w:cs="Times New Roman"/>
          <w:sz w:val="20"/>
          <w:szCs w:val="20"/>
        </w:rPr>
        <w:t>równoważnej wartości dowodowej, którego wpłata dotyczy oraz ustalenie wysokości i dat dokonania poszczególnych wpłat. Sposoby przedstawienia kursu zastosowanego przez bank Beneficjenta zostały opisane w części VII niniejszej instrukcji.</w:t>
      </w:r>
    </w:p>
    <w:p w14:paraId="5009C0B0" w14:textId="6DACCA94"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Wyciąg bankowy powinien być opatrzony pieczęcią banku, w którym dokonano zapłaty. Zgodnie z art. 7 ust. 1 ustawy dnia 29 sierpnia 1997 r. Prawo bankowe (</w:t>
      </w:r>
      <w:r w:rsidR="00AF2544" w:rsidRPr="007863F1">
        <w:rPr>
          <w:rFonts w:ascii="Times New Roman" w:hAnsi="Times New Roman" w:cs="Times New Roman"/>
          <w:sz w:val="20"/>
          <w:szCs w:val="20"/>
        </w:rPr>
        <w:t>Dz. U. z 2020 r. poz. 1896, z późn. zm</w:t>
      </w:r>
      <w:r w:rsidR="00AF2544" w:rsidRPr="00307DA1">
        <w:rPr>
          <w:rFonts w:ascii="Times New Roman" w:hAnsi="Times New Roman" w:cs="Times New Roman"/>
          <w:sz w:val="20"/>
          <w:szCs w:val="20"/>
        </w:rPr>
        <w:t xml:space="preserve"> </w:t>
      </w:r>
      <w:r w:rsidR="00223DAB">
        <w:rPr>
          <w:rFonts w:ascii="Times New Roman" w:hAnsi="Times New Roman" w:cs="Times New Roman"/>
          <w:sz w:val="20"/>
          <w:szCs w:val="20"/>
        </w:rPr>
        <w:t>.</w:t>
      </w:r>
      <w:r w:rsidRPr="00307DA1">
        <w:rPr>
          <w:rFonts w:ascii="Times New Roman" w:hAnsi="Times New Roman" w:cs="Times New Roman"/>
          <w:sz w:val="20"/>
          <w:szCs w:val="20"/>
        </w:rPr>
        <w:t>) - zwanej dalej „ustawą Prawo bankowe” - Oświadczenia woli związane z dokonywaniem czynności bankowych mogą być składane w postaci elektronicznej. Wymagane jest, aby na wyciągu zaznaczono operacje finansowe dotyczące wniosku.</w:t>
      </w:r>
    </w:p>
    <w:p w14:paraId="21320EAF"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Wydruk z systemu bankowości elektronicznej jest wystarczającym dokumentem potwierdzającym dokonanie płatności</w:t>
      </w:r>
      <w:r w:rsidR="00BC78C5">
        <w:rPr>
          <w:rFonts w:ascii="Times New Roman" w:hAnsi="Times New Roman" w:cs="Times New Roman"/>
          <w:sz w:val="20"/>
          <w:szCs w:val="20"/>
        </w:rPr>
        <w:t xml:space="preserve"> i </w:t>
      </w:r>
      <w:r w:rsidRPr="00307DA1">
        <w:rPr>
          <w:rFonts w:ascii="Times New Roman" w:hAnsi="Times New Roman" w:cs="Times New Roman"/>
          <w:sz w:val="20"/>
          <w:szCs w:val="20"/>
        </w:rPr>
        <w:t>może zostać złożony bez konieczności dodatkowego potwierdzenia tego dokumentu pieczęcią banku, w którym dokonano zapłaty, jeżeli wydruk ten jest opatrzony klauzulą o niewymaganiu podpisu ani uwierzytelnienia.</w:t>
      </w:r>
    </w:p>
    <w:p w14:paraId="186A14E3"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Style w:val="Teksttreci20"/>
          <w:rFonts w:eastAsiaTheme="minorHAnsi"/>
        </w:rPr>
        <w:t>Dowodem zapłaty gotówkowej może być w szczególności:</w:t>
      </w:r>
    </w:p>
    <w:p w14:paraId="38AFFC9E" w14:textId="77777777" w:rsidR="00E84950" w:rsidRPr="00307DA1" w:rsidRDefault="00E84950">
      <w:pPr>
        <w:widowControl w:val="0"/>
        <w:numPr>
          <w:ilvl w:val="0"/>
          <w:numId w:val="4"/>
        </w:numPr>
        <w:tabs>
          <w:tab w:val="left" w:pos="245"/>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oświadczenie wystawcy faktury lub dokumentu księgowego o równoważnej wartości dowodowej o dokonaniu zapłaty przez beneficjenta sporządzone w formie odrębnego dokumentu, lub</w:t>
      </w:r>
    </w:p>
    <w:p w14:paraId="527AFD0F" w14:textId="77777777" w:rsidR="00E84950" w:rsidRPr="00307DA1" w:rsidRDefault="00E84950">
      <w:pPr>
        <w:widowControl w:val="0"/>
        <w:numPr>
          <w:ilvl w:val="0"/>
          <w:numId w:val="4"/>
        </w:numPr>
        <w:tabs>
          <w:tab w:val="left" w:pos="245"/>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adnotacja sprzedającego o dokonaniu zapłaty przez Beneficjenta na fakturze lub dokumencie o równoważnej wartości dowodowej, lub</w:t>
      </w:r>
    </w:p>
    <w:p w14:paraId="534B031D" w14:textId="77777777" w:rsidR="00E84950" w:rsidRPr="00307DA1" w:rsidRDefault="00E84950">
      <w:pPr>
        <w:widowControl w:val="0"/>
        <w:numPr>
          <w:ilvl w:val="0"/>
          <w:numId w:val="4"/>
        </w:numPr>
        <w:tabs>
          <w:tab w:val="left" w:pos="245"/>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KP (Kasa Przyjmie), lub</w:t>
      </w:r>
    </w:p>
    <w:p w14:paraId="7FC34121" w14:textId="77777777" w:rsidR="00E84950" w:rsidRPr="00307DA1" w:rsidRDefault="00E84950">
      <w:pPr>
        <w:widowControl w:val="0"/>
        <w:numPr>
          <w:ilvl w:val="0"/>
          <w:numId w:val="4"/>
        </w:numPr>
        <w:tabs>
          <w:tab w:val="left" w:pos="245"/>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rozliczenie pobranej zaliczki.</w:t>
      </w:r>
    </w:p>
    <w:p w14:paraId="00A687C7"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Dowód zapłaty gotówkowej powinien być podpisany przez wystawcę.</w:t>
      </w:r>
    </w:p>
    <w:p w14:paraId="0FB38947"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na fakturze/dokumencie księgowym o równoważnej wartości dowodowej forma płatności została określona, jako „gotówka”, a termin płatności, jako dzień wystawienia dokumentu oraz na fakturze/dokumencie księgowym o równoważnej wartości dowodowej znajduje się adnotacja „zapłacono”, wówczas taki dokument nie wymaga dołączenia dodatkowych dowodów zapłaty.</w:t>
      </w:r>
    </w:p>
    <w:p w14:paraId="75A6342B"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 fakturze nie muszą znajdować się podpisy wystawcy i odbiorcy ani ich firmowe pieczątki. Taka faktura - pod warunkiem, że zawiera wszystkie wymienione elementy, o których mowa w </w:t>
      </w:r>
      <w:r w:rsidR="005E741D" w:rsidRPr="005E741D">
        <w:rPr>
          <w:rFonts w:ascii="Times New Roman" w:hAnsi="Times New Roman" w:cs="Times New Roman"/>
          <w:sz w:val="20"/>
          <w:szCs w:val="20"/>
        </w:rPr>
        <w:t>art. 106e ustawy z dnia 11 marca 2004 r. o podatku od towarów i usług</w:t>
      </w:r>
      <w:r w:rsidR="005E741D" w:rsidRPr="00307DA1">
        <w:rPr>
          <w:rFonts w:ascii="Times New Roman" w:hAnsi="Times New Roman" w:cs="Times New Roman"/>
          <w:sz w:val="20"/>
          <w:szCs w:val="20"/>
        </w:rPr>
        <w:t xml:space="preserve"> </w:t>
      </w:r>
      <w:r w:rsidRPr="00307DA1">
        <w:rPr>
          <w:rFonts w:ascii="Times New Roman" w:hAnsi="Times New Roman" w:cs="Times New Roman"/>
          <w:sz w:val="20"/>
          <w:szCs w:val="20"/>
        </w:rPr>
        <w:t>- jest w pełni zgodna z zasadami wystawiania faktur.</w:t>
      </w:r>
    </w:p>
    <w:p w14:paraId="042C56FD"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Zgodnie z art. 63 ust. 1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3411DF6F" w14:textId="77777777"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Rozliczenia bezgotówkowe przeprowadza się w szczególności:</w:t>
      </w:r>
    </w:p>
    <w:p w14:paraId="2CB56FA8" w14:textId="77777777" w:rsidR="00E84950" w:rsidRPr="00307DA1" w:rsidRDefault="00E84950" w:rsidP="006544B2">
      <w:pPr>
        <w:widowControl w:val="0"/>
        <w:numPr>
          <w:ilvl w:val="0"/>
          <w:numId w:val="15"/>
        </w:numPr>
        <w:tabs>
          <w:tab w:val="left" w:pos="27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poleceniem przelewu;</w:t>
      </w:r>
    </w:p>
    <w:p w14:paraId="47893AB3" w14:textId="77777777"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poleceniem zapłaty;</w:t>
      </w:r>
    </w:p>
    <w:p w14:paraId="769DC77B" w14:textId="77777777"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czekiem rozrachunkowym;</w:t>
      </w:r>
    </w:p>
    <w:p w14:paraId="1DFAAD73" w14:textId="77777777"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kartą płatniczą.</w:t>
      </w:r>
    </w:p>
    <w:p w14:paraId="34DCE0AE"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stwierdzenia błędów lub uchybień w podstawowych dowodach potwierdzających zapłatę, beneficjent może być wezwany do złożenia wyjaśnień, w tym, np. przedłożenia podpisanego oświadczenia wystawcy faktury lub dokumentu </w:t>
      </w:r>
      <w:r w:rsidRPr="00307DA1">
        <w:rPr>
          <w:rFonts w:ascii="Times New Roman" w:hAnsi="Times New Roman" w:cs="Times New Roman"/>
          <w:sz w:val="20"/>
          <w:szCs w:val="20"/>
        </w:rPr>
        <w:lastRenderedPageBreak/>
        <w:t>księgowego o równoważnej wartości dowodowej, o dokonaniu takiej zapłaty przez beneficjenta z uwzględnieniem: wysokości wpłat, dat ich dokonania, nr faktury/dokumentu księgowego o równoważnej wartości dowodowej itp.</w:t>
      </w:r>
    </w:p>
    <w:p w14:paraId="18A44D21"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dokonywanych w innych walutach niż złoty, należy podać, po jakim kursie dokonano płatności.</w:t>
      </w:r>
    </w:p>
    <w:p w14:paraId="722F9D43"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Przedstawione dowody zapłaty powinny umożliwiać identyfikację faktury lub dokumentu o równoważnej wartości dowodowej, którego wpłata dotyczy oraz ustalenie wysokości i dat dokonania poszczególnych wpłat.</w:t>
      </w:r>
    </w:p>
    <w:p w14:paraId="27B10EF9" w14:textId="77777777" w:rsidR="00E84950" w:rsidRPr="00307DA1" w:rsidRDefault="00E84950" w:rsidP="006544B2">
      <w:pPr>
        <w:pStyle w:val="Teksttreci40"/>
        <w:numPr>
          <w:ilvl w:val="0"/>
          <w:numId w:val="14"/>
        </w:numPr>
        <w:shd w:val="clear" w:color="auto" w:fill="auto"/>
        <w:tabs>
          <w:tab w:val="left" w:pos="279"/>
        </w:tabs>
        <w:spacing w:before="120" w:after="120" w:line="230" w:lineRule="exact"/>
        <w:ind w:firstLine="0"/>
      </w:pPr>
      <w:r w:rsidRPr="00307DA1">
        <w:t>Oświadczenie Beneficjenta potwierdzające utworzenie miejsc pracy/utrzymanie miejsc pracy/poniesienie kosztów zatrudnienia przez Beneficjenta, wraz z zaświadczeniem wydanym przez ZUS o niezaleganiu w opłacaniu składek</w:t>
      </w:r>
    </w:p>
    <w:p w14:paraId="4E983535" w14:textId="18E48781"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realizujący operacje w ramach działania Realizacja lokalnych strategii rozwoju kierowanych przez społeczność zobowiązany jest do złożenia oświadczenie Beneficjenta potwierdzające utworzenie miejsc pracy/utrzymanie miejsc pracy/poniesienie kosztów zatrudnienia przez Beneficjenta, wraz z zaświadczeniem wydanym przez ZUS o niezaleganiu </w:t>
      </w:r>
      <w:r w:rsidR="00BC78C5">
        <w:rPr>
          <w:rFonts w:ascii="Times New Roman" w:hAnsi="Times New Roman" w:cs="Times New Roman"/>
          <w:sz w:val="20"/>
          <w:szCs w:val="20"/>
        </w:rPr>
        <w:br/>
      </w:r>
      <w:r w:rsidRPr="00307DA1">
        <w:rPr>
          <w:rFonts w:ascii="Times New Roman" w:hAnsi="Times New Roman" w:cs="Times New Roman"/>
          <w:sz w:val="20"/>
          <w:szCs w:val="20"/>
        </w:rPr>
        <w:t>w opłacaniu składek</w:t>
      </w:r>
      <w:r w:rsidR="00176A11">
        <w:rPr>
          <w:rFonts w:ascii="Times New Roman" w:hAnsi="Times New Roman" w:cs="Times New Roman"/>
          <w:sz w:val="20"/>
          <w:szCs w:val="20"/>
        </w:rPr>
        <w:t xml:space="preserve"> </w:t>
      </w:r>
      <w:bookmarkStart w:id="8" w:name="_Hlk80565948"/>
      <w:r w:rsidR="00176A11">
        <w:rPr>
          <w:rFonts w:ascii="Times New Roman" w:hAnsi="Times New Roman"/>
          <w:color w:val="000000"/>
          <w:sz w:val="20"/>
          <w:szCs w:val="20"/>
        </w:rPr>
        <w:t xml:space="preserve">Stan zatrudnienia </w:t>
      </w:r>
      <w:r w:rsidR="00126ED9">
        <w:rPr>
          <w:rFonts w:ascii="Times New Roman" w:hAnsi="Times New Roman"/>
          <w:color w:val="000000"/>
          <w:sz w:val="20"/>
          <w:szCs w:val="20"/>
        </w:rPr>
        <w:t xml:space="preserve">(liczba pracowników) </w:t>
      </w:r>
      <w:r w:rsidR="00176A11">
        <w:rPr>
          <w:rFonts w:ascii="Times New Roman" w:hAnsi="Times New Roman"/>
          <w:color w:val="000000"/>
          <w:sz w:val="20"/>
          <w:szCs w:val="20"/>
        </w:rPr>
        <w:t xml:space="preserve">może być zmienny na przestrzeni całego procesu jakim jest rozpoczęcie operacji i jej zakończenie etapem złożenia wniosku o płatność końcową a także przez 3 lata od dnia otrzymania przez beneficjenta płatności końcowej. </w:t>
      </w:r>
      <w:r w:rsidR="0088746F">
        <w:rPr>
          <w:rFonts w:ascii="Times New Roman" w:hAnsi="Times New Roman"/>
          <w:color w:val="000000"/>
          <w:sz w:val="20"/>
          <w:szCs w:val="20"/>
        </w:rPr>
        <w:t xml:space="preserve">Możliwe jest, że beneficjent będzie poproszony o dostarczenie w ramach uzupełnień do wniosku formularz rozliczeniowy DRA jeżeli pojawią się wątpliwości odnośnie okresów zatrudnienia (na przykład beneficjent traci pracownika albo zalega w płaceniu składek albo w inny sposób sygnalizuje, że ma problemy w realizacji umowy) </w:t>
      </w:r>
      <w:r w:rsidR="00176A11">
        <w:rPr>
          <w:rFonts w:ascii="Times New Roman" w:hAnsi="Times New Roman"/>
          <w:color w:val="000000"/>
          <w:sz w:val="20"/>
          <w:szCs w:val="20"/>
        </w:rPr>
        <w:t>odnoszące się do badanego problematycznego okresu</w:t>
      </w:r>
      <w:r w:rsidR="0088746F">
        <w:rPr>
          <w:rFonts w:ascii="Times New Roman" w:hAnsi="Times New Roman"/>
          <w:color w:val="000000"/>
          <w:sz w:val="20"/>
          <w:szCs w:val="20"/>
        </w:rPr>
        <w:t>. Formularz DRA zawiera dane wrażliwe, które są prawnie chronione w związku z obowiązującymi przepisami RODO.</w:t>
      </w:r>
      <w:bookmarkEnd w:id="8"/>
    </w:p>
    <w:p w14:paraId="403E086C" w14:textId="77777777" w:rsidR="00E84950" w:rsidRPr="00307DA1" w:rsidRDefault="00E84950" w:rsidP="006544B2">
      <w:pPr>
        <w:pStyle w:val="Teksttreci40"/>
        <w:numPr>
          <w:ilvl w:val="0"/>
          <w:numId w:val="14"/>
        </w:numPr>
        <w:shd w:val="clear" w:color="auto" w:fill="auto"/>
        <w:tabs>
          <w:tab w:val="left" w:pos="279"/>
        </w:tabs>
        <w:spacing w:before="120" w:after="120" w:line="230" w:lineRule="exact"/>
        <w:ind w:firstLine="0"/>
      </w:pPr>
      <w:r w:rsidRPr="00307DA1">
        <w:t>Oferty wykonawców zadania ujętego w zestawieniu rzeczowo - finansowym operacji/etapu operacji</w:t>
      </w:r>
    </w:p>
    <w:p w14:paraId="77E77F12" w14:textId="2A076311" w:rsidR="00554EDB" w:rsidRPr="007863F1" w:rsidRDefault="00E84950" w:rsidP="006544B2">
      <w:pPr>
        <w:pStyle w:val="Teksttreci40"/>
        <w:numPr>
          <w:ilvl w:val="0"/>
          <w:numId w:val="14"/>
        </w:numPr>
        <w:shd w:val="clear" w:color="auto" w:fill="auto"/>
        <w:tabs>
          <w:tab w:val="left" w:pos="279"/>
        </w:tabs>
        <w:spacing w:before="120" w:after="120" w:line="230" w:lineRule="exact"/>
        <w:ind w:firstLine="0"/>
        <w:rPr>
          <w:b w:val="0"/>
          <w:bCs w:val="0"/>
        </w:rPr>
      </w:pPr>
      <w:r w:rsidRPr="00307DA1">
        <w:t xml:space="preserve">Beneficjent realizujący operacje w ramach działania </w:t>
      </w:r>
      <w:r w:rsidRPr="00307DA1">
        <w:rPr>
          <w:rStyle w:val="Teksttreci2Kursywa"/>
          <w:rFonts w:eastAsiaTheme="minorHAnsi"/>
        </w:rPr>
        <w:t xml:space="preserve">Realizacja lokalnych strategii rozwoju kierowanych przez społeczność </w:t>
      </w:r>
      <w:r w:rsidRPr="00307DA1">
        <w:t>zobowiązany jest do zachowania konkurencyjnego trybu wyboru wykonawców poszczególnych zadań ujętych w zestawieniu rzeczowo - finansowym operacji stanowiącym załącznik nr 1 do umowy o dofinansowanie, w przypadku, gdy do ich wyboru nie mają zastosowania przepisy o zamówieniach publicznych</w:t>
      </w:r>
      <w:r w:rsidRPr="006D5FDA">
        <w:t>.</w:t>
      </w:r>
      <w:r w:rsidR="00D16150" w:rsidRPr="006D5FDA">
        <w:t xml:space="preserve"> </w:t>
      </w:r>
      <w:bookmarkStart w:id="9" w:name="_Hlk80088870"/>
      <w:r w:rsidR="00D16150" w:rsidRPr="006D5FDA">
        <w:t>Oznacza to,</w:t>
      </w:r>
      <w:r w:rsidR="00D16150" w:rsidRPr="004A2F63">
        <w:t xml:space="preserve"> że jest zobowiązany do </w:t>
      </w:r>
      <w:r w:rsidR="00D16150" w:rsidRPr="007863F1">
        <w:rPr>
          <w:color w:val="000000"/>
          <w:lang w:eastAsia="pl-PL"/>
        </w:rPr>
        <w:t xml:space="preserve">przeprowadzenia postępowania zgodnie z Zasadami konkurencyjnego wyboru wykonawców w ramach Programu Operacyjnego „Rybactwo i Morze”, opublikowanymi na stronie internetowej administrowanej przez ministra właściwego do spraw rybołówstwa, - w przypadku, gdy do realizacji operacji nie mają zastosowania przepisy ustawy z dnia 29 stycznia 2004 r. Prawo zamówień publicznych (Dz. U. z 2019 r. poz. 1843, z późn. zm.) </w:t>
      </w:r>
      <w:r w:rsidR="00B07718">
        <w:t>albo</w:t>
      </w:r>
      <w:r w:rsidR="00D16150" w:rsidRPr="007863F1">
        <w:rPr>
          <w:color w:val="000000"/>
          <w:lang w:eastAsia="pl-PL"/>
        </w:rPr>
        <w:t xml:space="preserve"> </w:t>
      </w:r>
      <w:bookmarkStart w:id="10" w:name="_Hlk80567203"/>
      <w:r w:rsidR="00D16150" w:rsidRPr="007863F1">
        <w:rPr>
          <w:color w:val="000000"/>
          <w:lang w:eastAsia="pl-PL"/>
        </w:rPr>
        <w:t>ustawy z dnia 11 września 2019 r. Prawo zamówień publicznych (Dz. U. z 2019 r. poz. 2019, z późn. zm.)</w:t>
      </w:r>
      <w:bookmarkEnd w:id="10"/>
      <w:r w:rsidR="00D16150">
        <w:t xml:space="preserve"> a następnie złożenia wraz z wnioskiem </w:t>
      </w:r>
      <w:r w:rsidR="00D16150" w:rsidRPr="007863F1">
        <w:rPr>
          <w:color w:val="000000"/>
          <w:lang w:eastAsia="pl-PL"/>
        </w:rPr>
        <w:t>dokumentów potwierdzających zachowanie konkurencyjnego trybu wyboru wykonawców poszczególnych zadań ujętych w ZESTAWIENIU RZECZOWO-FINANSOWYM OPERACJI (w przypadku gdy do ich wyboru nie mają zastosowania przepisy o zamówieniach publicznych), zgodnie z Zasadami konkurencyjnego wyboru wykonawców w ramach Programu Operacyjnego „Rybactwo i Morze”, opublikowanymi na stronie internetowej administrowanej przez ministra właściwego do spraw rybołówstwa.</w:t>
      </w:r>
      <w:r w:rsidR="00D16150" w:rsidRPr="00D16150">
        <w:rPr>
          <w:rFonts w:ascii="Calibri" w:hAnsi="Calibri" w:cs="Calibri"/>
        </w:rPr>
        <w:t xml:space="preserve"> </w:t>
      </w:r>
      <w:bookmarkEnd w:id="9"/>
      <w:r w:rsidR="00554EDB" w:rsidRPr="00554EDB">
        <w:t>Dokumentacja z przeprowadzonego postępowania o udzielenie zamówienia</w:t>
      </w:r>
      <w:r w:rsidR="00D27DC9">
        <w:t xml:space="preserve"> </w:t>
      </w:r>
      <w:r w:rsidR="00E60A42" w:rsidRPr="007863F1">
        <w:rPr>
          <w:b w:val="0"/>
          <w:bCs w:val="0"/>
        </w:rPr>
        <w:t>(Załącznik do Instrukcji)</w:t>
      </w:r>
    </w:p>
    <w:p w14:paraId="351CB402" w14:textId="77777777" w:rsidR="00B02E82" w:rsidRPr="00B02E82" w:rsidRDefault="00B02E82" w:rsidP="00B02E82">
      <w:pPr>
        <w:jc w:val="both"/>
        <w:rPr>
          <w:rFonts w:ascii="Times New Roman" w:eastAsia="Times New Roman" w:hAnsi="Times New Roman" w:cs="Times New Roman"/>
          <w:color w:val="000000"/>
          <w:sz w:val="20"/>
          <w:szCs w:val="20"/>
          <w:lang w:eastAsia="pl-PL"/>
        </w:rPr>
      </w:pPr>
      <w:bookmarkStart w:id="11" w:name="_Hlk80095789"/>
      <w:bookmarkStart w:id="12" w:name="_Hlk80567800"/>
      <w:r w:rsidRPr="00B02E82">
        <w:rPr>
          <w:rFonts w:ascii="Times New Roman" w:eastAsia="Times New Roman" w:hAnsi="Times New Roman" w:cs="Times New Roman"/>
          <w:color w:val="000000"/>
          <w:sz w:val="20"/>
          <w:szCs w:val="20"/>
          <w:lang w:eastAsia="pl-PL"/>
        </w:rPr>
        <w:t>W przypadku, gdy Beneficjent nie otrzyma żadnej oferty w dwóch kolejnych postępowaniach lub wpłynęły tylko oferty podlegające odrzuceniu, dopuszcza się zawarcie umowy 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29329193" w14:textId="77CC5157" w:rsidR="00B02E82" w:rsidRPr="00B02E82" w:rsidRDefault="00B02E82" w:rsidP="00B02E82">
      <w:pPr>
        <w:jc w:val="both"/>
        <w:rPr>
          <w:rFonts w:ascii="Times New Roman" w:eastAsia="Times New Roman" w:hAnsi="Times New Roman" w:cs="Times New Roman"/>
          <w:color w:val="000000"/>
          <w:sz w:val="20"/>
          <w:szCs w:val="20"/>
          <w:lang w:eastAsia="pl-PL"/>
        </w:rPr>
      </w:pPr>
      <w:r w:rsidRPr="00B02E82">
        <w:rPr>
          <w:rFonts w:ascii="Times New Roman" w:eastAsia="Times New Roman" w:hAnsi="Times New Roman" w:cs="Times New Roman"/>
          <w:color w:val="000000"/>
          <w:sz w:val="20"/>
          <w:szCs w:val="20"/>
          <w:lang w:eastAsia="pl-PL"/>
        </w:rPr>
        <w:t>W okresie trwania epidemii koronawirusa COVID-19 nastąpiło zawieszenie sankcjonowania beneficjentów, którzy nie zastosowali się do Zasad konkurencyjnego wyboru wykonawców w ramach Programu Operacyjnego „Rybactwo i Morze”</w:t>
      </w:r>
      <w:r w:rsidR="00BE25E9">
        <w:rPr>
          <w:rFonts w:ascii="Times New Roman" w:eastAsia="Times New Roman" w:hAnsi="Times New Roman" w:cs="Times New Roman"/>
          <w:color w:val="000000"/>
          <w:sz w:val="20"/>
          <w:szCs w:val="20"/>
          <w:lang w:eastAsia="pl-PL"/>
        </w:rPr>
        <w:t xml:space="preserve"> (patrz załącznik do instrukcji).</w:t>
      </w:r>
    </w:p>
    <w:bookmarkEnd w:id="11"/>
    <w:bookmarkEnd w:id="12"/>
    <w:p w14:paraId="50EBE2AB" w14:textId="77777777" w:rsidR="00E84950" w:rsidRPr="00307DA1" w:rsidRDefault="00E84950" w:rsidP="006544B2">
      <w:pPr>
        <w:pStyle w:val="Teksttreci40"/>
        <w:numPr>
          <w:ilvl w:val="0"/>
          <w:numId w:val="14"/>
        </w:numPr>
        <w:shd w:val="clear" w:color="auto" w:fill="auto"/>
        <w:tabs>
          <w:tab w:val="left" w:pos="284"/>
        </w:tabs>
        <w:spacing w:before="120" w:after="120" w:line="230" w:lineRule="exact"/>
        <w:ind w:firstLine="0"/>
      </w:pPr>
      <w:r w:rsidRPr="00307DA1">
        <w:t xml:space="preserve">Umowy z dostawcami lub wykonawcami zawierające specyfikację będącą podstawą wystawienia każdej </w:t>
      </w:r>
      <w:r w:rsidR="00BC78C5">
        <w:br/>
      </w:r>
      <w:r w:rsidRPr="00307DA1">
        <w:t xml:space="preserve">z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 </w:t>
      </w:r>
      <w:r w:rsidRPr="00307DA1">
        <w:rPr>
          <w:rStyle w:val="Teksttreci4Bezpogrubienia"/>
        </w:rPr>
        <w:t>- kopie</w:t>
      </w:r>
    </w:p>
    <w:p w14:paraId="04638A39"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Ww. dokumenty (umowy oraz aneksy do umów) wymagane są w sytuacji, jeżeli wcześniej nie zostały dostarczone, np. </w:t>
      </w:r>
      <w:r w:rsidR="00BC78C5">
        <w:rPr>
          <w:rFonts w:ascii="Times New Roman" w:hAnsi="Times New Roman" w:cs="Times New Roman"/>
          <w:sz w:val="20"/>
          <w:szCs w:val="20"/>
        </w:rPr>
        <w:br/>
      </w:r>
      <w:r w:rsidRPr="00307DA1">
        <w:rPr>
          <w:rFonts w:ascii="Times New Roman" w:hAnsi="Times New Roman" w:cs="Times New Roman"/>
          <w:sz w:val="20"/>
          <w:szCs w:val="20"/>
        </w:rPr>
        <w:t>w ramach dokumentacji związanej z przeprowadzonymi postępowaniami o udzielenie zamówień publicznych.</w:t>
      </w:r>
    </w:p>
    <w:p w14:paraId="79BA66D9"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Przedmiot i zakres kosztów objętych aneksami do umów z wykonawcą będzie poddany ocenie pod kątem zakwalifikowania ich do refundacji.</w:t>
      </w:r>
    </w:p>
    <w:p w14:paraId="7F08913C" w14:textId="77777777" w:rsidR="00E84950" w:rsidRPr="00307DA1" w:rsidRDefault="00E84950" w:rsidP="006544B2">
      <w:pPr>
        <w:pStyle w:val="Teksttreci40"/>
        <w:numPr>
          <w:ilvl w:val="0"/>
          <w:numId w:val="14"/>
        </w:numPr>
        <w:shd w:val="clear" w:color="auto" w:fill="auto"/>
        <w:tabs>
          <w:tab w:val="left" w:pos="279"/>
        </w:tabs>
        <w:spacing w:before="120" w:after="120" w:line="230" w:lineRule="exact"/>
        <w:ind w:right="82" w:firstLine="0"/>
      </w:pPr>
      <w:r w:rsidRPr="00307DA1">
        <w:t>Ostateczna decyzja o pozwoleniu na budowę (załącznik obowiązkowy w sytuacji, gdy na etapie wniosku o przyznanie pomocy nie był ostatecznym dokumentem) - oryginał lub kopia</w:t>
      </w:r>
    </w:p>
    <w:p w14:paraId="06B89520" w14:textId="02454B0F"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Decyzja załączana jest w przypadku operacji, </w:t>
      </w:r>
      <w:bookmarkStart w:id="13" w:name="_Hlk91767390"/>
      <w:r w:rsidRPr="00307DA1">
        <w:rPr>
          <w:rFonts w:ascii="Times New Roman" w:hAnsi="Times New Roman" w:cs="Times New Roman"/>
          <w:sz w:val="20"/>
          <w:szCs w:val="20"/>
        </w:rPr>
        <w:t>dla których jest wymagana zgodnie z ustawą z dnia 7 lipca 1994 r. Prawo budowlane (</w:t>
      </w:r>
      <w:r w:rsidR="006F67D0" w:rsidRPr="007863F1">
        <w:rPr>
          <w:rFonts w:ascii="Times New Roman" w:hAnsi="Times New Roman" w:cs="Times New Roman"/>
          <w:sz w:val="20"/>
          <w:szCs w:val="20"/>
        </w:rPr>
        <w:t>Dz. U. z 2020 r. poz. 1333 z późn. zm</w:t>
      </w:r>
      <w:r w:rsidR="006F67D0" w:rsidRPr="00307DA1">
        <w:rPr>
          <w:rFonts w:ascii="Times New Roman" w:hAnsi="Times New Roman" w:cs="Times New Roman"/>
          <w:sz w:val="20"/>
          <w:szCs w:val="20"/>
        </w:rPr>
        <w:t xml:space="preserve"> </w:t>
      </w:r>
      <w:bookmarkEnd w:id="13"/>
    </w:p>
    <w:p w14:paraId="723D9682"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ten, powinien zostać złożony wraz z wnioskiem o płatność pośrednią, w sytuacji, gdy na etapie wniosku o dofinansowanie, decyzja na roboty budowlane nie była ostateczna. Decyzja ostateczna powinna być opatrzona stemplem właściwego organu administracji budowlanej, wpisem na decyzji lub zaświadczeniem ww. organu - starostwa, że decyzja ta stała się ostateczna.</w:t>
      </w:r>
    </w:p>
    <w:p w14:paraId="3FC3E7AC" w14:textId="77777777" w:rsidR="00E84950" w:rsidRPr="00307DA1" w:rsidRDefault="00E84950" w:rsidP="006544B2">
      <w:pPr>
        <w:pStyle w:val="Teksttreci40"/>
        <w:numPr>
          <w:ilvl w:val="0"/>
          <w:numId w:val="14"/>
        </w:numPr>
        <w:shd w:val="clear" w:color="auto" w:fill="auto"/>
        <w:tabs>
          <w:tab w:val="left" w:pos="288"/>
        </w:tabs>
        <w:spacing w:before="120" w:after="120" w:line="230" w:lineRule="exact"/>
        <w:ind w:firstLine="0"/>
      </w:pPr>
      <w:r w:rsidRPr="00307DA1">
        <w:lastRenderedPageBreak/>
        <w:t xml:space="preserve">Ostateczne pozwolenie na użytkowanie obiektu budowlanego, jeśli taki obowiązek wynika z przepisów prawa budowlanego </w:t>
      </w:r>
      <w:r w:rsidRPr="00307DA1">
        <w:rPr>
          <w:rStyle w:val="Teksttreci4Bezpogrubienia"/>
        </w:rPr>
        <w:t>- oryginał lub kopia</w:t>
      </w:r>
    </w:p>
    <w:p w14:paraId="599B816E"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(aktualny) ten powinien być dołączony do wniosku, w ramach, którego występują zadania, które zostały zakończone oraz dla których z odrębnych przepisów wynika obowiązek uzyskania pozwolenia na użytkowanie obiektu budowlanego.</w:t>
      </w:r>
    </w:p>
    <w:p w14:paraId="3DC151E5"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wymagany jest także, jeżeli przystąpienie do użytkowania obiektu budowlanego lub jego części ma nastąpić przed wykonaniem wszystkich robót budowlanych.</w:t>
      </w:r>
    </w:p>
    <w:p w14:paraId="3C6F9E7A" w14:textId="77777777" w:rsidR="00E84950" w:rsidRPr="00307DA1" w:rsidRDefault="00E84950" w:rsidP="006544B2">
      <w:pPr>
        <w:pStyle w:val="Teksttreci40"/>
        <w:numPr>
          <w:ilvl w:val="0"/>
          <w:numId w:val="14"/>
        </w:numPr>
        <w:shd w:val="clear" w:color="auto" w:fill="auto"/>
        <w:tabs>
          <w:tab w:val="left" w:pos="288"/>
        </w:tabs>
        <w:spacing w:before="120" w:after="120" w:line="230" w:lineRule="exact"/>
        <w:ind w:left="320" w:hanging="320"/>
      </w:pPr>
      <w:r w:rsidRPr="00307DA1">
        <w:t xml:space="preserve">Oświadczenie Beneficjenta o wyodrębnieniu osobnych kont albo korzystaniu z odpowiedniego kodu rachunkowego w rozumieniu art. </w:t>
      </w:r>
      <w:r w:rsidR="0025737F">
        <w:t>125 ust. 4 lit. b</w:t>
      </w:r>
      <w:r w:rsidRPr="00307DA1">
        <w:t xml:space="preserve"> rozporządzenia nr 130</w:t>
      </w:r>
      <w:r w:rsidR="0025737F">
        <w:t>3</w:t>
      </w:r>
      <w:r w:rsidRPr="00307DA1">
        <w:t xml:space="preserve">/2013, sporządzone na formularzu udostępnionym przez IZ - </w:t>
      </w:r>
      <w:r w:rsidRPr="00307DA1">
        <w:rPr>
          <w:rStyle w:val="Teksttreci4Bezpogrubienia"/>
        </w:rPr>
        <w:t>oryginał, dokument sporządzany na wzorze stanowiącym załącznik do wniosku, wraz z</w:t>
      </w:r>
      <w:r w:rsidR="0025737F">
        <w:rPr>
          <w:rStyle w:val="Teksttreci4Bezpogrubienia"/>
        </w:rPr>
        <w:t>:</w:t>
      </w:r>
    </w:p>
    <w:p w14:paraId="211F7175" w14:textId="77777777" w:rsidR="00E84950" w:rsidRPr="00307DA1" w:rsidRDefault="00E84950" w:rsidP="0085505F">
      <w:pPr>
        <w:widowControl w:val="0"/>
        <w:numPr>
          <w:ilvl w:val="0"/>
          <w:numId w:val="4"/>
        </w:numPr>
        <w:tabs>
          <w:tab w:val="left" w:pos="740"/>
        </w:tabs>
        <w:spacing w:before="120" w:after="120" w:line="230" w:lineRule="exact"/>
        <w:ind w:left="740" w:hanging="420"/>
        <w:jc w:val="both"/>
        <w:rPr>
          <w:rFonts w:ascii="Times New Roman" w:hAnsi="Times New Roman" w:cs="Times New Roman"/>
          <w:sz w:val="20"/>
          <w:szCs w:val="20"/>
        </w:rPr>
      </w:pPr>
      <w:r w:rsidRPr="00307DA1">
        <w:rPr>
          <w:rFonts w:ascii="Times New Roman" w:hAnsi="Times New Roman" w:cs="Times New Roman"/>
          <w:sz w:val="20"/>
          <w:szCs w:val="20"/>
        </w:rPr>
        <w:t>elementami polityki rachunkowości (lub pełnej rachunkowości) i zakładowego planu kont oraz z wydrukami z kont księgowych w ramach prowadzonych ksiąg rachunkowych dla wszystkich transakcji związanych z operacją (w przypadku, gdy Beneficjent prowadzi księgi rachunkowe) albo</w:t>
      </w:r>
    </w:p>
    <w:p w14:paraId="4E5065C0" w14:textId="77777777" w:rsidR="00E84950" w:rsidRPr="00307DA1" w:rsidRDefault="00E84950" w:rsidP="0085505F">
      <w:pPr>
        <w:widowControl w:val="0"/>
        <w:numPr>
          <w:ilvl w:val="0"/>
          <w:numId w:val="4"/>
        </w:numPr>
        <w:tabs>
          <w:tab w:val="left" w:pos="740"/>
        </w:tabs>
        <w:spacing w:before="120" w:after="120" w:line="230" w:lineRule="exact"/>
        <w:ind w:left="740" w:hanging="420"/>
        <w:jc w:val="both"/>
        <w:rPr>
          <w:rFonts w:ascii="Times New Roman" w:hAnsi="Times New Roman" w:cs="Times New Roman"/>
          <w:sz w:val="20"/>
          <w:szCs w:val="20"/>
        </w:rPr>
      </w:pPr>
      <w:r w:rsidRPr="00307DA1">
        <w:rPr>
          <w:rFonts w:ascii="Times New Roman" w:hAnsi="Times New Roman" w:cs="Times New Roman"/>
          <w:sz w:val="20"/>
          <w:szCs w:val="20"/>
        </w:rPr>
        <w:t>wykazem faktur w przypadku, gdy nie prowadzi ksiąg rachunkowych.</w:t>
      </w:r>
    </w:p>
    <w:p w14:paraId="7D5C6531" w14:textId="77777777" w:rsidR="00E84950" w:rsidRPr="00307DA1" w:rsidRDefault="00E84950" w:rsidP="006544B2">
      <w:pPr>
        <w:pStyle w:val="Teksttreci40"/>
        <w:numPr>
          <w:ilvl w:val="0"/>
          <w:numId w:val="14"/>
        </w:numPr>
        <w:shd w:val="clear" w:color="auto" w:fill="auto"/>
        <w:tabs>
          <w:tab w:val="left" w:pos="288"/>
        </w:tabs>
        <w:spacing w:before="120" w:after="120" w:line="230" w:lineRule="exact"/>
        <w:ind w:left="400"/>
      </w:pPr>
      <w:r w:rsidRPr="00307DA1">
        <w:t xml:space="preserve">Harmonogram działań informacyjnych, szkoleniowych i promocyjnych wraz z dokumentami potwierdzającymi przeprowadzenie działań informacyjnych, szkoleniowych i promocyjnych, w tym: zaproszenie/zawiadomienie o spotkaniu wraz z potwierdzeniem rozpowszechnienia informacji o spotkaniu, program, lista obecności, protokół, dokumentacja fotograficzna (załącznik obowiązkowy) w przypadku gdy wymaga tego specyfikacja operacji - </w:t>
      </w:r>
      <w:r w:rsidRPr="00307DA1">
        <w:rPr>
          <w:rStyle w:val="Teksttreci4Bezpogrubienia"/>
        </w:rPr>
        <w:t>oryginał lub kopia.</w:t>
      </w:r>
    </w:p>
    <w:p w14:paraId="5CA2FEF6" w14:textId="77777777" w:rsidR="00E84950" w:rsidRDefault="00E84950" w:rsidP="00040D0C">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sporządzony zgodnie ze wzorem stanowiącym załącznik nr 4 do umowy o dofinansow</w:t>
      </w:r>
      <w:r w:rsidR="0025737F">
        <w:rPr>
          <w:rFonts w:ascii="Times New Roman" w:hAnsi="Times New Roman" w:cs="Times New Roman"/>
          <w:sz w:val="20"/>
          <w:szCs w:val="20"/>
        </w:rPr>
        <w:t>a</w:t>
      </w:r>
      <w:r w:rsidRPr="00307DA1">
        <w:rPr>
          <w:rFonts w:ascii="Times New Roman" w:hAnsi="Times New Roman" w:cs="Times New Roman"/>
          <w:sz w:val="20"/>
          <w:szCs w:val="20"/>
        </w:rPr>
        <w:t>nie.</w:t>
      </w:r>
    </w:p>
    <w:p w14:paraId="741C0E70" w14:textId="77777777" w:rsidR="00040D0C" w:rsidRPr="00307DA1" w:rsidRDefault="00040D0C" w:rsidP="00040D0C">
      <w:pPr>
        <w:spacing w:before="120" w:after="120" w:line="230" w:lineRule="exact"/>
        <w:jc w:val="both"/>
        <w:rPr>
          <w:rFonts w:ascii="Times New Roman" w:hAnsi="Times New Roman" w:cs="Times New Roman"/>
          <w:sz w:val="20"/>
          <w:szCs w:val="20"/>
        </w:rPr>
      </w:pPr>
      <w:r>
        <w:rPr>
          <w:rFonts w:ascii="Times New Roman" w:hAnsi="Times New Roman" w:cs="Times New Roman"/>
          <w:sz w:val="20"/>
          <w:szCs w:val="20"/>
        </w:rPr>
        <w:t xml:space="preserve">Wraz z załącznikiem należy przekazać podpisane </w:t>
      </w:r>
      <w:r w:rsidRPr="00040D0C">
        <w:rPr>
          <w:rFonts w:ascii="Times New Roman" w:hAnsi="Times New Roman" w:cs="Times New Roman"/>
          <w:b/>
          <w:sz w:val="20"/>
          <w:szCs w:val="20"/>
        </w:rPr>
        <w:t>oświadczenia</w:t>
      </w:r>
      <w:r>
        <w:rPr>
          <w:rFonts w:ascii="Times New Roman" w:hAnsi="Times New Roman" w:cs="Times New Roman"/>
          <w:sz w:val="20"/>
          <w:szCs w:val="20"/>
        </w:rPr>
        <w:t xml:space="preserve"> </w:t>
      </w:r>
      <w:r w:rsidRPr="0063034A">
        <w:rPr>
          <w:rFonts w:ascii="Times New Roman" w:hAnsi="Times New Roman" w:cs="Times New Roman"/>
          <w:b/>
          <w:color w:val="000000" w:themeColor="text1"/>
          <w:sz w:val="20"/>
          <w:szCs w:val="20"/>
        </w:rPr>
        <w:t xml:space="preserve">dotyczące przetwarzania danych osobowych osoby fizycznej </w:t>
      </w:r>
      <w:r>
        <w:rPr>
          <w:rFonts w:ascii="Times New Roman" w:hAnsi="Times New Roman" w:cs="Times New Roman"/>
          <w:b/>
          <w:color w:val="000000" w:themeColor="text1"/>
          <w:sz w:val="20"/>
          <w:szCs w:val="20"/>
        </w:rPr>
        <w:t xml:space="preserve">- uczestnik </w:t>
      </w:r>
      <w:r w:rsidRPr="00FF1FCA">
        <w:rPr>
          <w:rFonts w:ascii="Times New Roman" w:hAnsi="Times New Roman" w:cs="Times New Roman"/>
          <w:b/>
          <w:i/>
          <w:color w:val="000000" w:themeColor="text1"/>
          <w:sz w:val="20"/>
          <w:szCs w:val="20"/>
        </w:rPr>
        <w:t>szkolenia /warsztatów</w:t>
      </w:r>
      <w:r>
        <w:rPr>
          <w:rFonts w:ascii="Times New Roman" w:hAnsi="Times New Roman" w:cs="Times New Roman"/>
          <w:b/>
          <w:i/>
          <w:color w:val="000000" w:themeColor="text1"/>
          <w:sz w:val="20"/>
          <w:szCs w:val="20"/>
        </w:rPr>
        <w:t xml:space="preserve"> w ramach</w:t>
      </w:r>
      <w:r w:rsidRPr="00FF1FCA">
        <w:rPr>
          <w:rFonts w:ascii="Times New Roman" w:hAnsi="Times New Roman" w:cs="Times New Roman"/>
          <w:b/>
          <w:i/>
          <w:color w:val="000000" w:themeColor="text1"/>
          <w:sz w:val="20"/>
          <w:szCs w:val="20"/>
        </w:rPr>
        <w:t xml:space="preserve"> operacji </w:t>
      </w:r>
      <w:r>
        <w:rPr>
          <w:rFonts w:ascii="Times New Roman" w:hAnsi="Times New Roman" w:cs="Times New Roman"/>
          <w:b/>
          <w:i/>
          <w:color w:val="000000" w:themeColor="text1"/>
          <w:sz w:val="20"/>
          <w:szCs w:val="20"/>
        </w:rPr>
        <w:t>w zakresie działania „realizacja lokalnych strategii rozwoju kierowanych przez społeczność” w ramach priorytetu 4 „zwiększenie zatrudnienia i spójności terytorialnej”, objętego programem operacyjnym „rybactwo i morze.</w:t>
      </w:r>
    </w:p>
    <w:p w14:paraId="7362CE2E" w14:textId="77777777" w:rsidR="00E84950" w:rsidRPr="00307DA1" w:rsidRDefault="00E84950" w:rsidP="006544B2">
      <w:pPr>
        <w:widowControl w:val="0"/>
        <w:numPr>
          <w:ilvl w:val="0"/>
          <w:numId w:val="14"/>
        </w:numPr>
        <w:tabs>
          <w:tab w:val="left" w:pos="370"/>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Wzory materiałów promocyjnych - </w:t>
      </w:r>
      <w:r w:rsidRPr="00307DA1">
        <w:rPr>
          <w:rFonts w:ascii="Times New Roman" w:hAnsi="Times New Roman" w:cs="Times New Roman"/>
          <w:sz w:val="20"/>
          <w:szCs w:val="20"/>
        </w:rPr>
        <w:t>w przypadku, gdy wymaga tego specyfikacja operacji.</w:t>
      </w:r>
    </w:p>
    <w:p w14:paraId="308C9F57"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Umowa leasingu wraz z harmonogramem spłat rat, w której przewidziane będzie przeniesienie prawa własności przedmiotu leasingu na beneficjenta (składana wraz z wnioskiem o płatność, w ramach, którego po raz pierwszy zostaną ujęte raty zapłacone tytułem wykonania umowy leasingu), </w:t>
      </w:r>
      <w:r w:rsidRPr="00307DA1">
        <w:rPr>
          <w:rStyle w:val="Teksttreci4Bezpogrubienia"/>
        </w:rPr>
        <w:t>w przypadku, gdy wymaga tego specyfikacja operacji - kopia.</w:t>
      </w:r>
    </w:p>
    <w:p w14:paraId="1DC9A459"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Umowa leasingu lub inne dokumenty potwierdzające nabycie rzeczy przez finansującego od zbywcy za określoną kwotę (składane wraz z wnioskiem o płatność, w ramach, którego po raz pierwszy zostaną ujęte raty zapłacone </w:t>
      </w:r>
      <w:r w:rsidR="0025737F">
        <w:br/>
      </w:r>
      <w:r w:rsidRPr="00307DA1">
        <w:t xml:space="preserve">z tytułu wykonania umowy leasingu), </w:t>
      </w:r>
      <w:r w:rsidRPr="00307DA1">
        <w:rPr>
          <w:rStyle w:val="Teksttreci4Bezpogrubienia"/>
        </w:rPr>
        <w:t>w przypadku, gdy wymaga tego specyfikacja operacji - kopia.</w:t>
      </w:r>
    </w:p>
    <w:p w14:paraId="5BB2B8B5"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Dokumenty potwierdzające przeniesienie praw własności rzeczy będących przedmiotem umowy leasingu na beneficjenta (składane wraz z wnioskiem o płatność, w ramach, którego będzie rozliczana ostatnia rata zapłacona </w:t>
      </w:r>
      <w:r w:rsidR="0025737F">
        <w:br/>
      </w:r>
      <w:r w:rsidRPr="00307DA1">
        <w:t xml:space="preserve">z tytułu wykonania umowy leasingu), </w:t>
      </w:r>
      <w:r w:rsidRPr="00307DA1">
        <w:rPr>
          <w:rStyle w:val="Teksttreci4Bezpogrubienia"/>
        </w:rPr>
        <w:t>w przypadku, gdy wymaga tego specyfikacja operacji - kopia.</w:t>
      </w:r>
    </w:p>
    <w:p w14:paraId="7264D171" w14:textId="375D3154" w:rsidR="00E84950" w:rsidRPr="00307DA1" w:rsidRDefault="00E84950" w:rsidP="006544B2">
      <w:pPr>
        <w:widowControl w:val="0"/>
        <w:numPr>
          <w:ilvl w:val="0"/>
          <w:numId w:val="14"/>
        </w:numPr>
        <w:tabs>
          <w:tab w:val="left" w:pos="370"/>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Sprawozdanie z realizacji operacji </w:t>
      </w:r>
      <w:r w:rsidRPr="00307DA1">
        <w:rPr>
          <w:rFonts w:ascii="Times New Roman" w:hAnsi="Times New Roman" w:cs="Times New Roman"/>
          <w:sz w:val="20"/>
          <w:szCs w:val="20"/>
        </w:rPr>
        <w:t>(składane wraz z wnioskiem o płatność końcową</w:t>
      </w:r>
      <w:r w:rsidR="00C7110F">
        <w:rPr>
          <w:rFonts w:ascii="Times New Roman" w:hAnsi="Times New Roman" w:cs="Times New Roman"/>
          <w:sz w:val="20"/>
          <w:szCs w:val="20"/>
        </w:rPr>
        <w:t xml:space="preserve"> na formularzu udostępnionym przez MRiRW</w:t>
      </w:r>
      <w:r w:rsidRPr="00307DA1">
        <w:rPr>
          <w:rFonts w:ascii="Times New Roman" w:hAnsi="Times New Roman" w:cs="Times New Roman"/>
          <w:sz w:val="20"/>
          <w:szCs w:val="20"/>
        </w:rPr>
        <w:t xml:space="preserve"> - oryginał.</w:t>
      </w:r>
    </w:p>
    <w:p w14:paraId="20C3C627" w14:textId="32DABD70" w:rsidR="00E84950" w:rsidRPr="00307DA1" w:rsidRDefault="00E84950" w:rsidP="007863F1">
      <w:pPr>
        <w:spacing w:before="120" w:line="276" w:lineRule="auto"/>
        <w:jc w:val="both"/>
        <w:rPr>
          <w:rFonts w:ascii="Times New Roman" w:hAnsi="Times New Roman" w:cs="Times New Roman"/>
          <w:sz w:val="20"/>
          <w:szCs w:val="20"/>
        </w:rPr>
      </w:pPr>
      <w:r w:rsidRPr="00307DA1">
        <w:rPr>
          <w:rFonts w:ascii="Times New Roman" w:hAnsi="Times New Roman" w:cs="Times New Roman"/>
          <w:sz w:val="20"/>
          <w:szCs w:val="20"/>
        </w:rPr>
        <w:t>Sprawozdanie z realizacji operacji jest dokumentem obowiązkowym</w:t>
      </w:r>
      <w:r w:rsidR="00C36B45">
        <w:rPr>
          <w:rFonts w:ascii="Times New Roman" w:hAnsi="Times New Roman" w:cs="Times New Roman"/>
          <w:sz w:val="20"/>
          <w:szCs w:val="20"/>
        </w:rPr>
        <w:t>.</w:t>
      </w:r>
      <w:r w:rsidRPr="00C36B45">
        <w:rPr>
          <w:rFonts w:ascii="Times New Roman" w:hAnsi="Times New Roman" w:cs="Times New Roman"/>
          <w:sz w:val="20"/>
          <w:szCs w:val="20"/>
        </w:rPr>
        <w:t xml:space="preserve">. </w:t>
      </w:r>
      <w:bookmarkStart w:id="14" w:name="_Hlk80103553"/>
      <w:r w:rsidR="00D25868" w:rsidRPr="007863F1">
        <w:rPr>
          <w:rFonts w:ascii="Times New Roman" w:hAnsi="Times New Roman" w:cs="Times New Roman"/>
          <w:sz w:val="20"/>
          <w:szCs w:val="20"/>
        </w:rPr>
        <w:t>Zgodnie</w:t>
      </w:r>
      <w:r w:rsidR="00D25868">
        <w:t xml:space="preserve"> </w:t>
      </w:r>
      <w:r w:rsidR="00D25868" w:rsidRPr="007863F1">
        <w:rPr>
          <w:rFonts w:ascii="Times New Roman" w:hAnsi="Times New Roman" w:cs="Times New Roman"/>
          <w:sz w:val="20"/>
          <w:szCs w:val="20"/>
        </w:rPr>
        <w:t>z umową o dofinansowanie, Beneficjent ma obowiązek złoż</w:t>
      </w:r>
      <w:r w:rsidR="00C7110F">
        <w:rPr>
          <w:rFonts w:ascii="Times New Roman" w:hAnsi="Times New Roman" w:cs="Times New Roman"/>
          <w:sz w:val="20"/>
          <w:szCs w:val="20"/>
        </w:rPr>
        <w:t>yć</w:t>
      </w:r>
      <w:r w:rsidR="00D25868" w:rsidRPr="007863F1">
        <w:rPr>
          <w:rFonts w:ascii="Times New Roman" w:hAnsi="Times New Roman" w:cs="Times New Roman"/>
          <w:sz w:val="20"/>
          <w:szCs w:val="20"/>
        </w:rPr>
        <w:t xml:space="preserve"> sprawozdani</w:t>
      </w:r>
      <w:r w:rsidR="00C7110F">
        <w:rPr>
          <w:rFonts w:ascii="Times New Roman" w:hAnsi="Times New Roman" w:cs="Times New Roman"/>
          <w:sz w:val="20"/>
          <w:szCs w:val="20"/>
        </w:rPr>
        <w:t>e</w:t>
      </w:r>
      <w:r w:rsidR="00D25868" w:rsidRPr="007863F1">
        <w:rPr>
          <w:rFonts w:ascii="Times New Roman" w:hAnsi="Times New Roman" w:cs="Times New Roman"/>
          <w:sz w:val="20"/>
          <w:szCs w:val="20"/>
        </w:rPr>
        <w:t xml:space="preserve"> końcowe z realizacji operacji wraz z wnioskiem o płatność końcową.</w:t>
      </w:r>
      <w:bookmarkEnd w:id="14"/>
      <w:r w:rsidR="00516C1E">
        <w:rPr>
          <w:bCs/>
          <w:sz w:val="20"/>
          <w:szCs w:val="20"/>
        </w:rPr>
        <w:t xml:space="preserve"> </w:t>
      </w:r>
      <w:r w:rsidR="002227E7">
        <w:rPr>
          <w:rFonts w:ascii="Times New Roman" w:hAnsi="Times New Roman" w:cs="Times New Roman"/>
          <w:sz w:val="20"/>
          <w:szCs w:val="20"/>
        </w:rPr>
        <w:t xml:space="preserve"> </w:t>
      </w:r>
      <w:r w:rsidR="00516C1E">
        <w:rPr>
          <w:rFonts w:ascii="Times New Roman" w:hAnsi="Times New Roman" w:cs="Times New Roman"/>
          <w:sz w:val="20"/>
          <w:szCs w:val="20"/>
        </w:rPr>
        <w:t xml:space="preserve"> </w:t>
      </w:r>
      <w:r w:rsidRPr="00307DA1">
        <w:rPr>
          <w:rFonts w:ascii="Times New Roman" w:hAnsi="Times New Roman" w:cs="Times New Roman"/>
          <w:sz w:val="20"/>
          <w:szCs w:val="20"/>
        </w:rPr>
        <w:t xml:space="preserve">sposobu realizacji </w:t>
      </w:r>
      <w:r w:rsidR="0076694C">
        <w:rPr>
          <w:rFonts w:ascii="Times New Roman" w:hAnsi="Times New Roman" w:cs="Times New Roman"/>
          <w:sz w:val="20"/>
          <w:szCs w:val="20"/>
        </w:rPr>
        <w:t xml:space="preserve"> </w:t>
      </w:r>
      <w:r w:rsidR="005D5994">
        <w:rPr>
          <w:rFonts w:ascii="Times New Roman" w:hAnsi="Times New Roman" w:cs="Times New Roman"/>
          <w:sz w:val="20"/>
          <w:szCs w:val="20"/>
        </w:rPr>
        <w:t>Do sprawozdania dołącza się wypełniony załącznik „</w:t>
      </w:r>
      <w:r w:rsidR="005D5994" w:rsidRPr="007863F1">
        <w:rPr>
          <w:rFonts w:ascii="Times New Roman" w:hAnsi="Times New Roman" w:cs="Times New Roman"/>
          <w:i/>
          <w:iCs/>
          <w:sz w:val="20"/>
          <w:szCs w:val="20"/>
        </w:rPr>
        <w:t>Dane do monitorowania wskaźników odnoszących się do liczby utworzonych miejsc pracy lub liczby utrzymanych miejsc pracy</w:t>
      </w:r>
      <w:r w:rsidR="005D5994">
        <w:rPr>
          <w:rFonts w:ascii="Times New Roman" w:hAnsi="Times New Roman" w:cs="Times New Roman"/>
          <w:sz w:val="20"/>
          <w:szCs w:val="20"/>
        </w:rPr>
        <w:t xml:space="preserve">” jeżeli </w:t>
      </w:r>
      <w:r w:rsidR="005D5994" w:rsidRPr="007863F1">
        <w:rPr>
          <w:rFonts w:ascii="Times New Roman" w:hAnsi="Times New Roman" w:cs="Times New Roman"/>
          <w:sz w:val="20"/>
          <w:szCs w:val="20"/>
        </w:rPr>
        <w:t>operacja polega na utworzeniu miejsca pracy lub utrzymaniu miejsca pracy lub podjęciu działalności gospodarczej</w:t>
      </w:r>
      <w:r w:rsidR="005D5994">
        <w:rPr>
          <w:rFonts w:ascii="Times New Roman" w:hAnsi="Times New Roman" w:cs="Times New Roman"/>
          <w:sz w:val="20"/>
          <w:szCs w:val="20"/>
        </w:rPr>
        <w:t xml:space="preserve">. </w:t>
      </w:r>
      <w:r w:rsidR="00C7110F" w:rsidRPr="00360056">
        <w:rPr>
          <w:rFonts w:ascii="Times New Roman" w:hAnsi="Times New Roman" w:cs="Times New Roman"/>
          <w:sz w:val="20"/>
          <w:szCs w:val="20"/>
        </w:rPr>
        <w:t>Beneficjent ma obowiązek złoż</w:t>
      </w:r>
      <w:r w:rsidR="00C7110F">
        <w:rPr>
          <w:rFonts w:ascii="Times New Roman" w:hAnsi="Times New Roman" w:cs="Times New Roman"/>
          <w:sz w:val="20"/>
          <w:szCs w:val="20"/>
        </w:rPr>
        <w:t>yć</w:t>
      </w:r>
      <w:r w:rsidR="00C7110F" w:rsidRPr="00360056">
        <w:rPr>
          <w:rFonts w:ascii="Times New Roman" w:hAnsi="Times New Roman" w:cs="Times New Roman"/>
          <w:sz w:val="20"/>
          <w:szCs w:val="20"/>
        </w:rPr>
        <w:t xml:space="preserve"> sprawozdani</w:t>
      </w:r>
      <w:r w:rsidR="00C7110F">
        <w:rPr>
          <w:rFonts w:ascii="Times New Roman" w:hAnsi="Times New Roman" w:cs="Times New Roman"/>
          <w:sz w:val="20"/>
          <w:szCs w:val="20"/>
        </w:rPr>
        <w:t>e</w:t>
      </w:r>
      <w:r w:rsidR="00C7110F" w:rsidRPr="00360056">
        <w:rPr>
          <w:rFonts w:ascii="Times New Roman" w:hAnsi="Times New Roman" w:cs="Times New Roman"/>
          <w:sz w:val="20"/>
          <w:szCs w:val="20"/>
        </w:rPr>
        <w:t xml:space="preserve"> </w:t>
      </w:r>
      <w:r w:rsidR="00C7110F" w:rsidRPr="007863F1">
        <w:rPr>
          <w:rFonts w:ascii="Times New Roman" w:hAnsi="Times New Roman" w:cs="Times New Roman"/>
          <w:sz w:val="20"/>
          <w:szCs w:val="20"/>
          <w:u w:val="single"/>
        </w:rPr>
        <w:t xml:space="preserve">roczne </w:t>
      </w:r>
      <w:r w:rsidR="00C7110F" w:rsidRPr="00360056">
        <w:rPr>
          <w:rFonts w:ascii="Times New Roman" w:hAnsi="Times New Roman" w:cs="Times New Roman"/>
          <w:sz w:val="20"/>
          <w:szCs w:val="20"/>
        </w:rPr>
        <w:t xml:space="preserve">z realizacji operacji </w:t>
      </w:r>
      <w:r w:rsidR="00C7110F">
        <w:rPr>
          <w:rFonts w:ascii="TimesNewRoman" w:hAnsi="TimesNewRoman" w:cs="TimesNewRoman"/>
          <w:sz w:val="20"/>
          <w:szCs w:val="20"/>
        </w:rPr>
        <w:t xml:space="preserve">w terminie do dnia 31 stycznia każdego roku w okresie 5 lat po otrzymaniu płatności końcowej, chyba że w umowie o dofinansowanie wskazano inny termin. </w:t>
      </w:r>
    </w:p>
    <w:p w14:paraId="4FC57FC8"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Informacja o numerze rachunku bankowego Beneficjenta, prowadzonego przez bank lub spółdzielczą kasę oszczędnościowo - kredytową, na który mają być przekazane środki finansowe z tytułu pomocy finansowej w ramach danej transzy</w:t>
      </w:r>
      <w:r w:rsidRPr="00307DA1">
        <w:rPr>
          <w:rStyle w:val="Teksttreci4Bezpogrubienia"/>
        </w:rPr>
        <w:t>, jeżeli dotyczy- oryginał lub kopia.</w:t>
      </w:r>
    </w:p>
    <w:p w14:paraId="66C3ED07"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Załącznik wymagany w przypadku, gdy wystąpiły zmiany po złożeniu wniosku o płatność pierwszej transzy pomocy. </w:t>
      </w:r>
      <w:r w:rsidRPr="00307DA1">
        <w:rPr>
          <w:rStyle w:val="Teksttreci20"/>
          <w:rFonts w:eastAsiaTheme="minorHAnsi"/>
        </w:rPr>
        <w:t>Dokumentem potwierdzającym numer rachunku Beneficjenta może być:</w:t>
      </w:r>
    </w:p>
    <w:p w14:paraId="0569096D" w14:textId="77777777"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zaświadczenie z banku lub spółdzielczej kasy oszczędnościowo-kredytowej, wskazujące numer rachunku bankowego lub rachunku prowadzonego przez spółdzielczą kasę oszczędnościowo - kredytową albo</w:t>
      </w:r>
    </w:p>
    <w:p w14:paraId="299B52F2" w14:textId="77777777"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kopia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46C9D82B" w14:textId="77777777"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oświadczenie Beneficjenta o numerze rachunku bankowego prowadzonego przez bank lub rachunku prowadzonego przez spółdzielczą kasę oszczędnościowo-kredytową, na który mają być przekazane środki finansowe, albo</w:t>
      </w:r>
    </w:p>
    <w:p w14:paraId="4876C3AF" w14:textId="77777777"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lastRenderedPageBreak/>
        <w:t>inny dokument z banku lub spółdzielczej kasy oszczędnościowo-kredytowej świadczący o aktualnym numerze rachunku bankowego lub rachunku prowadzonego przez spółdzielczą kasę oszczędnościowo-kredytową, pod warunkiem, że będzie on zawierał dane niezbędne do dokonania przelewu środków finansowych.</w:t>
      </w:r>
    </w:p>
    <w:p w14:paraId="0F3DF728" w14:textId="77777777" w:rsidR="00E84950" w:rsidRPr="00307DA1" w:rsidRDefault="00E84950" w:rsidP="0085505F">
      <w:pPr>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zobowiązany jest do dołączenia jednego z ww. </w:t>
      </w:r>
      <w:r w:rsidRPr="00307DA1">
        <w:rPr>
          <w:rStyle w:val="Teksttreci2Kursywa"/>
          <w:rFonts w:eastAsiaTheme="minorHAnsi"/>
        </w:rPr>
        <w:t>dokumentów</w:t>
      </w:r>
      <w:r w:rsidRPr="00307DA1">
        <w:rPr>
          <w:rFonts w:ascii="Times New Roman" w:hAnsi="Times New Roman" w:cs="Times New Roman"/>
          <w:sz w:val="20"/>
          <w:szCs w:val="20"/>
        </w:rPr>
        <w:t xml:space="preserve"> wraz z:</w:t>
      </w:r>
    </w:p>
    <w:p w14:paraId="573F6031" w14:textId="77777777" w:rsidR="00E84950" w:rsidRPr="00307DA1" w:rsidRDefault="00E84950" w:rsidP="0085505F">
      <w:pPr>
        <w:widowControl w:val="0"/>
        <w:numPr>
          <w:ilvl w:val="0"/>
          <w:numId w:val="3"/>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wnioskiem o pierwszą płatność pośrednią - w przypadku, gdy operacja jest realizowana w więcej niż jednym etapie.</w:t>
      </w:r>
    </w:p>
    <w:p w14:paraId="355A2D84" w14:textId="77777777" w:rsidR="00E84950" w:rsidRPr="00307DA1" w:rsidRDefault="00E84950" w:rsidP="0085505F">
      <w:pPr>
        <w:widowControl w:val="0"/>
        <w:numPr>
          <w:ilvl w:val="0"/>
          <w:numId w:val="3"/>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wnioskiem o płatność końcową - w przypadku, gdy operacja jest realizowana w jednym etapie.</w:t>
      </w:r>
    </w:p>
    <w:p w14:paraId="5F90E224"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Beneficjent realizuje operację w etapach i nie dołączył do wniosku o płatność </w:t>
      </w:r>
      <w:r w:rsidRPr="00307DA1">
        <w:rPr>
          <w:rStyle w:val="Teksttreci2Kursywa"/>
          <w:rFonts w:eastAsiaTheme="minorHAnsi"/>
        </w:rPr>
        <w:t>Dokumentu</w:t>
      </w:r>
      <w:r w:rsidRPr="00307DA1">
        <w:rPr>
          <w:rFonts w:ascii="Times New Roman" w:hAnsi="Times New Roman" w:cs="Times New Roman"/>
          <w:sz w:val="20"/>
          <w:szCs w:val="20"/>
        </w:rPr>
        <w:t xml:space="preserve"> potwierdzającego nowy nr rachunku bankowego, płatność zostanie zrealizowana na wskazany wcześniej rachunek bankowy.</w:t>
      </w:r>
    </w:p>
    <w:p w14:paraId="544059F7" w14:textId="2832D3A4" w:rsidR="00E84950" w:rsidRPr="007446F8"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natomiast Beneficjent załączył nowy </w:t>
      </w:r>
      <w:r w:rsidRPr="00307DA1">
        <w:rPr>
          <w:rStyle w:val="Teksttreci2Kursywa"/>
          <w:rFonts w:eastAsiaTheme="minorHAnsi"/>
        </w:rPr>
        <w:t>Dokument (...)</w:t>
      </w:r>
      <w:r w:rsidRPr="00307DA1">
        <w:rPr>
          <w:rFonts w:ascii="Times New Roman" w:hAnsi="Times New Roman" w:cs="Times New Roman"/>
          <w:sz w:val="20"/>
          <w:szCs w:val="20"/>
        </w:rPr>
        <w:t xml:space="preserve"> to środki finansowe z tytułu refundacji zostaną przekazane na rachunek wskazany w nowym </w:t>
      </w:r>
      <w:r w:rsidRPr="00307DA1">
        <w:rPr>
          <w:rStyle w:val="Teksttreci2Kursywa"/>
          <w:rFonts w:eastAsiaTheme="minorHAnsi"/>
        </w:rPr>
        <w:t>Dokumencie (...).</w:t>
      </w:r>
      <w:r w:rsidR="007446F8">
        <w:rPr>
          <w:rStyle w:val="Teksttreci2Kursywa"/>
          <w:rFonts w:eastAsiaTheme="minorHAnsi"/>
        </w:rPr>
        <w:t xml:space="preserve"> </w:t>
      </w:r>
    </w:p>
    <w:p w14:paraId="43C83F3C" w14:textId="5303D18D" w:rsidR="00E84950" w:rsidRPr="00307DA1" w:rsidRDefault="00E84950" w:rsidP="006544B2">
      <w:pPr>
        <w:widowControl w:val="0"/>
        <w:numPr>
          <w:ilvl w:val="0"/>
          <w:numId w:val="14"/>
        </w:numPr>
        <w:tabs>
          <w:tab w:val="left" w:pos="385"/>
        </w:tabs>
        <w:spacing w:before="120" w:after="120" w:line="230" w:lineRule="exact"/>
        <w:ind w:right="1160"/>
        <w:jc w:val="both"/>
        <w:rPr>
          <w:rFonts w:ascii="Times New Roman" w:hAnsi="Times New Roman" w:cs="Times New Roman"/>
          <w:sz w:val="20"/>
          <w:szCs w:val="20"/>
        </w:rPr>
      </w:pPr>
      <w:r w:rsidRPr="00307DA1">
        <w:rPr>
          <w:rStyle w:val="Teksttreci2Pogrubienie"/>
          <w:rFonts w:eastAsiaTheme="minorHAnsi"/>
        </w:rPr>
        <w:t xml:space="preserve">Aktualny pełny wyciąg z rachunku bankowego przeznaczonego do obsługi zaliczki - </w:t>
      </w:r>
      <w:r w:rsidRPr="00307DA1">
        <w:rPr>
          <w:rFonts w:ascii="Times New Roman" w:hAnsi="Times New Roman" w:cs="Times New Roman"/>
          <w:sz w:val="20"/>
          <w:szCs w:val="20"/>
        </w:rPr>
        <w:t xml:space="preserve">oryginał lub kopia Załącznik wymagany, gdy Beneficjent </w:t>
      </w:r>
      <w:r w:rsidR="00A353A5">
        <w:rPr>
          <w:rFonts w:ascii="Times New Roman" w:hAnsi="Times New Roman" w:cs="Times New Roman"/>
          <w:sz w:val="20"/>
          <w:szCs w:val="20"/>
        </w:rPr>
        <w:t xml:space="preserve">otrzymał </w:t>
      </w:r>
      <w:r w:rsidRPr="00307DA1">
        <w:rPr>
          <w:rFonts w:ascii="Times New Roman" w:hAnsi="Times New Roman" w:cs="Times New Roman"/>
          <w:sz w:val="20"/>
          <w:szCs w:val="20"/>
        </w:rPr>
        <w:t>zaliczk</w:t>
      </w:r>
      <w:r w:rsidR="00A353A5">
        <w:rPr>
          <w:rFonts w:ascii="Times New Roman" w:hAnsi="Times New Roman" w:cs="Times New Roman"/>
          <w:sz w:val="20"/>
          <w:szCs w:val="20"/>
        </w:rPr>
        <w:t>ę</w:t>
      </w:r>
    </w:p>
    <w:p w14:paraId="742EA6DA"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została wypłacona Beneficjentowi zaliczka / transza zaliczki, w celu określenia jej sposobu wykorzystania/ monitorowania zgodnie z przeznaczeniem (tj. realizacja operacji zgodnie z postanowieniami umowy), Beneficjent zobowiązany jest złożyć wyciąg z wyodrębnionego rachunku, na który wypłacono środki, obejmujący wszystkie operacje od dnia otrzymania zaliczki do dnia całkowitego jej wydatkowania</w:t>
      </w:r>
    </w:p>
    <w:p w14:paraId="3CC3F307" w14:textId="70853904"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Załącznik ten służy również do monitorowania wysokości odsetek naliczonych od wypłaconej zaliczki, jeśli Beneficjent nie zwrócił wcześniej odsetek na rachunek bankowy </w:t>
      </w:r>
      <w:r w:rsidR="00A353A5">
        <w:rPr>
          <w:rFonts w:ascii="Times New Roman" w:hAnsi="Times New Roman" w:cs="Times New Roman"/>
          <w:sz w:val="20"/>
          <w:szCs w:val="20"/>
        </w:rPr>
        <w:t xml:space="preserve">ARiMR </w:t>
      </w:r>
      <w:r w:rsidRPr="00307DA1">
        <w:rPr>
          <w:rFonts w:ascii="Times New Roman" w:hAnsi="Times New Roman" w:cs="Times New Roman"/>
          <w:sz w:val="20"/>
          <w:szCs w:val="20"/>
        </w:rPr>
        <w:t xml:space="preserve">wskazany </w:t>
      </w:r>
      <w:r w:rsidR="00A353A5">
        <w:rPr>
          <w:rFonts w:ascii="Times New Roman" w:hAnsi="Times New Roman" w:cs="Times New Roman"/>
          <w:sz w:val="20"/>
          <w:szCs w:val="20"/>
        </w:rPr>
        <w:t xml:space="preserve">w umowie o dofinansowanie </w:t>
      </w:r>
      <w:r w:rsidRPr="00307DA1">
        <w:rPr>
          <w:rFonts w:ascii="Times New Roman" w:hAnsi="Times New Roman" w:cs="Times New Roman"/>
          <w:sz w:val="20"/>
          <w:szCs w:val="20"/>
        </w:rPr>
        <w:t>.</w:t>
      </w:r>
    </w:p>
    <w:p w14:paraId="444F3ADF" w14:textId="41E93FF8"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Zaświadczenie z banku lub spółdzielczej kasy oszczędnościowo - kredytowej określające wysokość odsetek w okresie od dnia wypłaty zaliczki/do dnia złożenia wniosku o płatność w ramach danej transzy</w:t>
      </w:r>
      <w:r w:rsidRPr="00307DA1">
        <w:rPr>
          <w:rStyle w:val="Teksttreci4Bezpogrubienia"/>
        </w:rPr>
        <w:t>, (jeśli dotyczy danej transzy), (załącznik składany opcjonalnie, jeśli wysokość odsetek nie wynika z załącznika nr 1</w:t>
      </w:r>
      <w:r w:rsidR="00583C50">
        <w:rPr>
          <w:rStyle w:val="Teksttreci4Bezpogrubienia"/>
        </w:rPr>
        <w:t xml:space="preserve">7 </w:t>
      </w:r>
      <w:r w:rsidRPr="00307DA1">
        <w:rPr>
          <w:rStyle w:val="Teksttreci4Bezpogrubienia"/>
        </w:rPr>
        <w:t>).</w:t>
      </w:r>
    </w:p>
    <w:p w14:paraId="2E9242FF"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Załącznik wymagany w przypadku, gdy została wypłacona Beneficjentowi zaliczka.</w:t>
      </w:r>
    </w:p>
    <w:p w14:paraId="3C20FD24" w14:textId="2C47EE21"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wymagany w celu określenia wysokości naliczonych odsetek w ramach danego okresu, w przypadku, gdy informacja o wysokości tych odsetek nie wynika z załącznika nr 1</w:t>
      </w:r>
      <w:r w:rsidR="00583C50">
        <w:rPr>
          <w:rFonts w:ascii="Times New Roman" w:hAnsi="Times New Roman" w:cs="Times New Roman"/>
          <w:sz w:val="20"/>
          <w:szCs w:val="20"/>
        </w:rPr>
        <w:t>7</w:t>
      </w:r>
      <w:r w:rsidRPr="00307DA1">
        <w:rPr>
          <w:rFonts w:ascii="Times New Roman" w:hAnsi="Times New Roman" w:cs="Times New Roman"/>
          <w:sz w:val="20"/>
          <w:szCs w:val="20"/>
        </w:rPr>
        <w:t xml:space="preserve"> </w:t>
      </w:r>
      <w:r w:rsidRPr="00307DA1">
        <w:rPr>
          <w:rStyle w:val="Teksttreci2Kursywa"/>
          <w:rFonts w:eastAsiaTheme="minorHAnsi"/>
        </w:rPr>
        <w:t>Aktualny wyciąg z rachunku bankowego przeznaczonego do obsługi zaliczki.</w:t>
      </w:r>
    </w:p>
    <w:p w14:paraId="589C1303"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Załącznik ten nie jest wymagany w przypadku, gdy Beneficjent zwrócił odsetki na rachunek bankowy wskazany przez Agencję.</w:t>
      </w:r>
    </w:p>
    <w:p w14:paraId="7692381F"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 xml:space="preserve">Dokument(y) potwierdzający(e) podniesienie kwalifikacji zawodowych, w tym zaświadczenie o ukończeniu kursu, szkoły, szkolenia lub otrzymane certyfikaty - </w:t>
      </w:r>
      <w:r w:rsidRPr="00307DA1">
        <w:rPr>
          <w:rStyle w:val="Teksttreci4Bezpogrubienia"/>
        </w:rPr>
        <w:t>w przypadku, gdy wymaga tego specyfika operacji - kopia</w:t>
      </w:r>
    </w:p>
    <w:p w14:paraId="627FFBE4" w14:textId="77777777"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Pełnomocnictwo (w przypadku, gdy zostało udzielone innej osobie niż podczas składania wniosku o dofinansowanie lub gdy zmienił się zakres poprzednio udzielonego pełnomocnictwa) - oryginał lub kopia</w:t>
      </w:r>
    </w:p>
    <w:p w14:paraId="62EF32C4"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dołączyć do wniosku w sytuacji, gdy beneficjent jest reprezentowany w stosunkach z UM przez pełnomocnika.</w:t>
      </w:r>
    </w:p>
    <w:p w14:paraId="0D7B7A59"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Dane dotyczące pełnomocnika zawarte we wniosku II. DANE IDENTYFIKACYJNE BENEFICJENTA pkt 5 </w:t>
      </w:r>
      <w:r w:rsidRPr="00307DA1">
        <w:rPr>
          <w:rStyle w:val="Teksttreci2Kursywa"/>
          <w:rFonts w:eastAsiaTheme="minorHAnsi"/>
        </w:rPr>
        <w:t>Dane pełnomocnika beneficjenta</w:t>
      </w:r>
      <w:r w:rsidRPr="00307DA1">
        <w:rPr>
          <w:rFonts w:ascii="Times New Roman" w:hAnsi="Times New Roman" w:cs="Times New Roman"/>
          <w:sz w:val="20"/>
          <w:szCs w:val="20"/>
        </w:rPr>
        <w:t xml:space="preserve"> muszą być zgodne z danymi zawartymi w załączonym pełnomocnictwie.</w:t>
      </w:r>
    </w:p>
    <w:p w14:paraId="55116672" w14:textId="7D06BC37" w:rsidR="00E84950"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Pełnomocnictwo musi mieć formę pisemną i określać w swojej treści w sposób niebudzący wątpliwości rodzaj czynności, do których pełnomocnik ma umocowanie.</w:t>
      </w:r>
    </w:p>
    <w:p w14:paraId="066F925B" w14:textId="2EB701E8" w:rsidR="000D690D" w:rsidRDefault="000D690D" w:rsidP="0085505F">
      <w:pPr>
        <w:spacing w:before="120" w:after="120" w:line="230" w:lineRule="exact"/>
        <w:jc w:val="both"/>
        <w:rPr>
          <w:rFonts w:ascii="Times New Roman" w:hAnsi="Times New Roman" w:cs="Times New Roman"/>
          <w:b/>
          <w:bCs/>
          <w:sz w:val="20"/>
          <w:szCs w:val="20"/>
        </w:rPr>
      </w:pPr>
      <w:r w:rsidRPr="007863F1">
        <w:rPr>
          <w:rFonts w:ascii="Times New Roman" w:hAnsi="Times New Roman" w:cs="Times New Roman"/>
          <w:b/>
          <w:bCs/>
          <w:sz w:val="20"/>
          <w:szCs w:val="20"/>
        </w:rPr>
        <w:t>21</w:t>
      </w:r>
      <w:r>
        <w:rPr>
          <w:rFonts w:ascii="Times New Roman" w:hAnsi="Times New Roman" w:cs="Times New Roman"/>
          <w:sz w:val="20"/>
          <w:szCs w:val="20"/>
        </w:rPr>
        <w:t xml:space="preserve"> </w:t>
      </w:r>
      <w:r w:rsidRPr="007863F1">
        <w:rPr>
          <w:rFonts w:ascii="Times New Roman" w:hAnsi="Times New Roman" w:cs="Times New Roman"/>
          <w:b/>
          <w:bCs/>
          <w:sz w:val="20"/>
          <w:szCs w:val="20"/>
        </w:rPr>
        <w:t>Dane do monitorowania wskaźników odnoszących się do liczby utworzonych miejsc pracy lub liczby utrzymanych miejsc pracy</w:t>
      </w:r>
      <w:r>
        <w:rPr>
          <w:rFonts w:ascii="Times New Roman" w:hAnsi="Times New Roman" w:cs="Times New Roman"/>
          <w:b/>
          <w:bCs/>
          <w:sz w:val="20"/>
          <w:szCs w:val="20"/>
        </w:rPr>
        <w:t xml:space="preserve"> </w:t>
      </w:r>
      <w:r w:rsidR="00515F12">
        <w:rPr>
          <w:rFonts w:ascii="Times New Roman" w:hAnsi="Times New Roman" w:cs="Times New Roman"/>
          <w:b/>
          <w:bCs/>
          <w:sz w:val="20"/>
          <w:szCs w:val="20"/>
        </w:rPr>
        <w:t xml:space="preserve">– oryginał </w:t>
      </w:r>
    </w:p>
    <w:p w14:paraId="3DD0F4E7" w14:textId="4F63A6CB" w:rsidR="00515F12" w:rsidRPr="00515F12" w:rsidRDefault="00515F12" w:rsidP="0085505F">
      <w:pPr>
        <w:spacing w:before="120" w:after="120" w:line="230" w:lineRule="exact"/>
        <w:jc w:val="both"/>
        <w:rPr>
          <w:rFonts w:ascii="Times New Roman" w:hAnsi="Times New Roman" w:cs="Times New Roman"/>
          <w:sz w:val="20"/>
          <w:szCs w:val="20"/>
        </w:rPr>
      </w:pPr>
      <w:r>
        <w:rPr>
          <w:rFonts w:ascii="Times New Roman" w:hAnsi="Times New Roman" w:cs="Times New Roman"/>
          <w:sz w:val="20"/>
          <w:szCs w:val="20"/>
        </w:rPr>
        <w:t>Beneficjent dołącza do wniosku o płatność końcową i do Sprawozdania końcowego ww. załącznik. Jest to zestawienie podsumowujące faktyczną liczbę zatrudnionych pracowników i wymiar ich czasu pracy.</w:t>
      </w:r>
    </w:p>
    <w:p w14:paraId="17941382" w14:textId="77777777" w:rsidR="00E84950" w:rsidRPr="00307DA1" w:rsidRDefault="00E84950" w:rsidP="006544B2">
      <w:pPr>
        <w:pStyle w:val="Teksttreci40"/>
        <w:numPr>
          <w:ilvl w:val="0"/>
          <w:numId w:val="16"/>
        </w:numPr>
        <w:shd w:val="clear" w:color="auto" w:fill="auto"/>
        <w:tabs>
          <w:tab w:val="left" w:pos="373"/>
        </w:tabs>
        <w:spacing w:before="120" w:after="120" w:line="230" w:lineRule="exact"/>
        <w:ind w:firstLine="0"/>
      </w:pPr>
      <w:r w:rsidRPr="00307DA1">
        <w:t>Inne załączniki</w:t>
      </w:r>
    </w:p>
    <w:p w14:paraId="26BD31E1" w14:textId="77777777" w:rsidR="00E84950"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Beneficjent może dołączyć dokumenty, których nie wyszczególniono w części A wniosku o płatność, a które w jego opinii są niezbędne do oceny wniosku.</w:t>
      </w:r>
    </w:p>
    <w:p w14:paraId="432F3B70" w14:textId="77777777" w:rsidR="00E44664" w:rsidRPr="00E44664" w:rsidRDefault="00E44664" w:rsidP="00E44664">
      <w:pPr>
        <w:spacing w:before="120"/>
        <w:jc w:val="both"/>
        <w:rPr>
          <w:rFonts w:ascii="Times New Roman" w:hAnsi="Times New Roman" w:cs="Times New Roman"/>
          <w:sz w:val="20"/>
          <w:szCs w:val="20"/>
        </w:rPr>
      </w:pPr>
      <w:r w:rsidRPr="00E44664">
        <w:rPr>
          <w:rFonts w:ascii="Times New Roman" w:hAnsi="Times New Roman" w:cs="Times New Roman"/>
          <w:sz w:val="20"/>
          <w:szCs w:val="20"/>
        </w:rPr>
        <w:t xml:space="preserve">Ponadto w przypadku, gdy w imieniu </w:t>
      </w:r>
      <w:r>
        <w:rPr>
          <w:rFonts w:ascii="Times New Roman" w:hAnsi="Times New Roman" w:cs="Times New Roman"/>
          <w:sz w:val="20"/>
          <w:szCs w:val="20"/>
        </w:rPr>
        <w:t>beneficjenta</w:t>
      </w:r>
      <w:r w:rsidRPr="00E44664">
        <w:rPr>
          <w:rFonts w:ascii="Times New Roman" w:hAnsi="Times New Roman" w:cs="Times New Roman"/>
          <w:sz w:val="20"/>
          <w:szCs w:val="20"/>
        </w:rPr>
        <w:t xml:space="preserve"> w sprawie będzie występował pełnomocnik lub reprezentant, wówczas </w:t>
      </w:r>
      <w:r>
        <w:rPr>
          <w:rFonts w:ascii="Times New Roman" w:hAnsi="Times New Roman" w:cs="Times New Roman"/>
          <w:sz w:val="20"/>
          <w:szCs w:val="20"/>
        </w:rPr>
        <w:br/>
      </w:r>
      <w:r w:rsidRPr="00E44664">
        <w:rPr>
          <w:rFonts w:ascii="Times New Roman" w:hAnsi="Times New Roman" w:cs="Times New Roman"/>
          <w:sz w:val="20"/>
          <w:szCs w:val="20"/>
        </w:rPr>
        <w:t xml:space="preserve">w związku ze zmianą przepisów dotyczących ochrony danych osobowych, tj. wejściem w życie z dniem 25 maja 2018 r. rozporządzenia Parlamentu Europejskiego i Rady (UE) 2016/679 z dnia 27 kwietnia 2016 r. </w:t>
      </w:r>
      <w:r w:rsidRPr="00E44664">
        <w:rPr>
          <w:rFonts w:ascii="Times New Roman" w:hAnsi="Times New Roman" w:cs="Times New Roman"/>
          <w:i/>
          <w:iCs/>
          <w:sz w:val="20"/>
          <w:szCs w:val="20"/>
        </w:rPr>
        <w:t xml:space="preserve">w sprawie ochrony osób fizycznych w związku z przetwarzaniem danych osobowych i w sprawie swobodnego przepływu takich danych oraz uchylenia dyrektywy 95/46/WE </w:t>
      </w:r>
      <w:r w:rsidRPr="00E44664">
        <w:rPr>
          <w:rFonts w:ascii="Times New Roman" w:hAnsi="Times New Roman" w:cs="Times New Roman"/>
          <w:sz w:val="20"/>
          <w:szCs w:val="20"/>
        </w:rPr>
        <w:t xml:space="preserve">(dalej rozporządzenie 2016/679) oraz ustawy z dnia 10 maja 2018 r. </w:t>
      </w:r>
      <w:r w:rsidRPr="00E44664">
        <w:rPr>
          <w:rFonts w:ascii="Times New Roman" w:hAnsi="Times New Roman" w:cs="Times New Roman"/>
          <w:i/>
          <w:iCs/>
          <w:sz w:val="20"/>
          <w:szCs w:val="20"/>
        </w:rPr>
        <w:t>o ochronie danych osobowych</w:t>
      </w:r>
      <w:r w:rsidRPr="00E44664">
        <w:rPr>
          <w:rFonts w:ascii="Times New Roman" w:hAnsi="Times New Roman" w:cs="Times New Roman"/>
          <w:sz w:val="20"/>
          <w:szCs w:val="20"/>
        </w:rPr>
        <w:t xml:space="preserve"> (Dz. U. z 2018 r., poz. 1000</w:t>
      </w:r>
      <w:r w:rsidR="00403531">
        <w:rPr>
          <w:rFonts w:ascii="Times New Roman" w:hAnsi="Times New Roman" w:cs="Times New Roman"/>
          <w:sz w:val="20"/>
          <w:szCs w:val="20"/>
        </w:rPr>
        <w:t>, z późn. zm.</w:t>
      </w:r>
      <w:r w:rsidRPr="00E44664">
        <w:rPr>
          <w:rFonts w:ascii="Times New Roman" w:hAnsi="Times New Roman" w:cs="Times New Roman"/>
          <w:sz w:val="20"/>
          <w:szCs w:val="20"/>
        </w:rPr>
        <w:t>), do wniosku należy dołączyć podpisane przez pełnomocnika lub reprezentanta Oświadczenie zawierające oświadczenia i zgody dotyczące przetwarzania danych osobowych</w:t>
      </w:r>
      <w:r>
        <w:rPr>
          <w:rFonts w:ascii="Times New Roman" w:hAnsi="Times New Roman" w:cs="Times New Roman"/>
          <w:sz w:val="20"/>
          <w:szCs w:val="20"/>
        </w:rPr>
        <w:t xml:space="preserve">, jeżeli nie zostało złożone wraz z wnioskiem </w:t>
      </w:r>
      <w:r>
        <w:rPr>
          <w:rFonts w:ascii="Times New Roman" w:hAnsi="Times New Roman" w:cs="Times New Roman"/>
          <w:sz w:val="20"/>
          <w:szCs w:val="20"/>
        </w:rPr>
        <w:br/>
        <w:t>o dofinansowanie</w:t>
      </w:r>
      <w:r w:rsidRPr="00E44664">
        <w:rPr>
          <w:rFonts w:ascii="Times New Roman" w:hAnsi="Times New Roman" w:cs="Times New Roman"/>
          <w:sz w:val="20"/>
          <w:szCs w:val="20"/>
        </w:rPr>
        <w:t>.</w:t>
      </w:r>
    </w:p>
    <w:p w14:paraId="06080218" w14:textId="77777777" w:rsidR="00E84950" w:rsidRPr="00307DA1" w:rsidRDefault="00E84950" w:rsidP="006544B2">
      <w:pPr>
        <w:pStyle w:val="Teksttreci40"/>
        <w:numPr>
          <w:ilvl w:val="0"/>
          <w:numId w:val="16"/>
        </w:numPr>
        <w:shd w:val="clear" w:color="auto" w:fill="auto"/>
        <w:tabs>
          <w:tab w:val="left" w:pos="378"/>
        </w:tabs>
        <w:spacing w:before="120" w:after="120" w:line="230" w:lineRule="exact"/>
        <w:ind w:firstLine="0"/>
      </w:pPr>
      <w:r w:rsidRPr="00307DA1">
        <w:t>Liczba załączników (razem)</w:t>
      </w:r>
    </w:p>
    <w:p w14:paraId="7C45145A" w14:textId="24CE790B"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tym wierszu należy wpisać sumę wszystkich załączników</w:t>
      </w:r>
      <w:r w:rsidR="00515F12">
        <w:rPr>
          <w:rFonts w:ascii="Times New Roman" w:hAnsi="Times New Roman" w:cs="Times New Roman"/>
          <w:sz w:val="20"/>
          <w:szCs w:val="20"/>
        </w:rPr>
        <w:t xml:space="preserve"> do wniosku</w:t>
      </w:r>
      <w:r w:rsidRPr="00307DA1">
        <w:rPr>
          <w:rFonts w:ascii="Times New Roman" w:hAnsi="Times New Roman" w:cs="Times New Roman"/>
          <w:sz w:val="20"/>
          <w:szCs w:val="20"/>
        </w:rPr>
        <w:t>.</w:t>
      </w:r>
    </w:p>
    <w:p w14:paraId="7B3042E4" w14:textId="77777777" w:rsidR="004729C6" w:rsidRDefault="004729C6" w:rsidP="0085505F">
      <w:pPr>
        <w:pStyle w:val="Teksttreci40"/>
        <w:shd w:val="clear" w:color="auto" w:fill="auto"/>
        <w:spacing w:before="120" w:after="120" w:line="230" w:lineRule="exact"/>
        <w:ind w:firstLine="0"/>
      </w:pPr>
    </w:p>
    <w:p w14:paraId="31709B51" w14:textId="7D606ED8" w:rsidR="004729C6" w:rsidRDefault="004729C6" w:rsidP="004729C6">
      <w:pPr>
        <w:spacing w:before="120"/>
        <w:rPr>
          <w:rFonts w:ascii="Times New Roman" w:hAnsi="Times New Roman" w:cs="Times New Roman"/>
          <w:b/>
          <w:sz w:val="20"/>
          <w:szCs w:val="20"/>
        </w:rPr>
      </w:pPr>
      <w:r>
        <w:rPr>
          <w:rFonts w:ascii="Times New Roman" w:hAnsi="Times New Roman" w:cs="Times New Roman"/>
          <w:b/>
          <w:sz w:val="20"/>
          <w:szCs w:val="20"/>
        </w:rPr>
        <w:lastRenderedPageBreak/>
        <w:t xml:space="preserve">B IX. </w:t>
      </w:r>
      <w:r w:rsidRPr="004729C6">
        <w:rPr>
          <w:rFonts w:ascii="Times New Roman" w:hAnsi="Times New Roman" w:cs="Times New Roman"/>
          <w:b/>
          <w:sz w:val="20"/>
          <w:szCs w:val="20"/>
        </w:rPr>
        <w:t>Informacje, zgody i oświadczenia dotyczące przetwarzania danych osoby fizycznej występującej w działaniu „Wsparcie na wdrażanie operacji w ramach strategii rozwoju lokalnego kierowanego przez społeczność z wyłączeniem projektów grantowych ” Priorytet 4 „Zwiększenie zatrudnienia i spójności terytorialnej”, zawartego w Programie Operacyjnym „Rybactwo i Morze" (dotyczy osoby upoważnionej do reprezentowania Beneficjenta /osoby uprawnionej do kontaktu)</w:t>
      </w:r>
    </w:p>
    <w:p w14:paraId="5766978A" w14:textId="499B990E" w:rsidR="004729C6" w:rsidRPr="00C0157D" w:rsidRDefault="004729C6" w:rsidP="004729C6">
      <w:pPr>
        <w:spacing w:before="120"/>
        <w:rPr>
          <w:rFonts w:ascii="Times New Roman" w:hAnsi="Times New Roman" w:cs="Times New Roman"/>
          <w:b/>
          <w:sz w:val="20"/>
          <w:szCs w:val="20"/>
        </w:rPr>
      </w:pPr>
      <w:r w:rsidRPr="00C0157D">
        <w:rPr>
          <w:rFonts w:ascii="Times New Roman" w:hAnsi="Times New Roman" w:cs="Times New Roman"/>
          <w:b/>
          <w:sz w:val="20"/>
          <w:szCs w:val="20"/>
        </w:rPr>
        <w:t xml:space="preserve">B.X. </w:t>
      </w:r>
      <w:r w:rsidRPr="004729C6">
        <w:rPr>
          <w:rFonts w:ascii="Times New Roman" w:hAnsi="Times New Roman" w:cs="Times New Roman"/>
          <w:b/>
          <w:sz w:val="20"/>
          <w:szCs w:val="20"/>
        </w:rPr>
        <w:t>Informacje dotyczące przetwarzania przez Samorząd Województwa oraz Agencję Restrukturyzacji i Modernizacji Rolnictwa danych osobowych osób fizycznych, które zostaną przekazane przez Beneficjenta.</w:t>
      </w:r>
    </w:p>
    <w:p w14:paraId="15D07196" w14:textId="7789435C" w:rsidR="004729C6" w:rsidRDefault="004729C6" w:rsidP="004729C6">
      <w:pPr>
        <w:spacing w:before="120" w:after="120" w:line="230" w:lineRule="exact"/>
        <w:jc w:val="both"/>
        <w:rPr>
          <w:rFonts w:ascii="Times New Roman" w:hAnsi="Times New Roman" w:cs="Times New Roman"/>
          <w:sz w:val="20"/>
          <w:szCs w:val="20"/>
        </w:rPr>
      </w:pPr>
      <w:r w:rsidRPr="00C0026D">
        <w:rPr>
          <w:rFonts w:ascii="Times New Roman" w:hAnsi="Times New Roman" w:cs="Times New Roman"/>
          <w:sz w:val="20"/>
          <w:szCs w:val="20"/>
        </w:rPr>
        <w:t xml:space="preserve">W związku ze zmianą przepisów dotyczących ochrony danych osobowych, tj. wejściem w życie z dniem 25 maja 2018 r. rozporządzenia Parlamentu Europejskiego i Rady (UE) 2016/679 z dnia 27 kwietnia 2016 r. </w:t>
      </w:r>
      <w:r w:rsidRPr="00C0026D">
        <w:rPr>
          <w:rFonts w:ascii="Times New Roman" w:hAnsi="Times New Roman" w:cs="Times New Roman"/>
          <w:i/>
          <w:iCs/>
          <w:sz w:val="20"/>
          <w:szCs w:val="20"/>
        </w:rPr>
        <w:t xml:space="preserve">w sprawie ochrony osób fizycznych w związku z przetwarzaniem danych osobowych i w sprawie swobodnego przepływu takich danych oraz uchylenia dyrektywy 95/46/WE </w:t>
      </w:r>
      <w:r w:rsidRPr="00C0026D">
        <w:rPr>
          <w:rFonts w:ascii="Times New Roman" w:hAnsi="Times New Roman" w:cs="Times New Roman"/>
          <w:sz w:val="20"/>
          <w:szCs w:val="20"/>
        </w:rPr>
        <w:t xml:space="preserve">oraz ustawy z dnia 10 maja 2018 r. </w:t>
      </w:r>
      <w:r w:rsidRPr="00C0026D">
        <w:rPr>
          <w:rFonts w:ascii="Times New Roman" w:hAnsi="Times New Roman" w:cs="Times New Roman"/>
          <w:i/>
          <w:iCs/>
          <w:sz w:val="20"/>
          <w:szCs w:val="20"/>
        </w:rPr>
        <w:t>o ochronie danych osobowych</w:t>
      </w:r>
      <w:r w:rsidRPr="00C0026D">
        <w:rPr>
          <w:rFonts w:ascii="Times New Roman" w:hAnsi="Times New Roman" w:cs="Times New Roman"/>
          <w:sz w:val="20"/>
          <w:szCs w:val="20"/>
        </w:rPr>
        <w:t xml:space="preserve"> (Dz. U. z 201</w:t>
      </w:r>
      <w:r>
        <w:rPr>
          <w:rFonts w:ascii="Times New Roman" w:hAnsi="Times New Roman" w:cs="Times New Roman"/>
          <w:sz w:val="20"/>
          <w:szCs w:val="20"/>
        </w:rPr>
        <w:t>9</w:t>
      </w:r>
      <w:r w:rsidRPr="00C0026D">
        <w:rPr>
          <w:rFonts w:ascii="Times New Roman" w:hAnsi="Times New Roman" w:cs="Times New Roman"/>
          <w:sz w:val="20"/>
          <w:szCs w:val="20"/>
        </w:rPr>
        <w:t xml:space="preserve"> r., poz. </w:t>
      </w:r>
      <w:r>
        <w:rPr>
          <w:rFonts w:ascii="Times New Roman" w:hAnsi="Times New Roman" w:cs="Times New Roman"/>
          <w:sz w:val="20"/>
          <w:szCs w:val="20"/>
        </w:rPr>
        <w:t>1781, z późn. zm.</w:t>
      </w:r>
      <w:r w:rsidRPr="00C0026D">
        <w:rPr>
          <w:rFonts w:ascii="Times New Roman" w:hAnsi="Times New Roman" w:cs="Times New Roman"/>
          <w:sz w:val="20"/>
          <w:szCs w:val="20"/>
        </w:rPr>
        <w:t>) zmianie uległy zasady przetwarzania danych osobowych, w celach związanych z </w:t>
      </w:r>
      <w:r>
        <w:rPr>
          <w:rFonts w:ascii="Times New Roman" w:hAnsi="Times New Roman" w:cs="Times New Roman"/>
          <w:sz w:val="20"/>
          <w:szCs w:val="20"/>
        </w:rPr>
        <w:t>wypłatą pomocy</w:t>
      </w:r>
      <w:r w:rsidRPr="00C0026D">
        <w:rPr>
          <w:rFonts w:ascii="Times New Roman" w:hAnsi="Times New Roman" w:cs="Times New Roman"/>
          <w:sz w:val="20"/>
          <w:szCs w:val="20"/>
        </w:rPr>
        <w:t>.</w:t>
      </w:r>
    </w:p>
    <w:p w14:paraId="0B03D22C" w14:textId="77777777" w:rsidR="002A3750" w:rsidRDefault="002A3750" w:rsidP="002A3750">
      <w:pPr>
        <w:spacing w:before="120" w:after="120" w:line="230" w:lineRule="exact"/>
        <w:jc w:val="both"/>
        <w:rPr>
          <w:rFonts w:ascii="Times New Roman" w:hAnsi="Times New Roman" w:cs="Times New Roman"/>
          <w:b/>
          <w:sz w:val="20"/>
          <w:szCs w:val="20"/>
        </w:rPr>
      </w:pPr>
      <w:r w:rsidRPr="00C0157D">
        <w:rPr>
          <w:rFonts w:ascii="Times New Roman" w:hAnsi="Times New Roman" w:cs="Times New Roman"/>
          <w:b/>
          <w:sz w:val="20"/>
          <w:szCs w:val="20"/>
        </w:rPr>
        <w:t xml:space="preserve">B.XI. </w:t>
      </w:r>
      <w:r w:rsidRPr="004729C6">
        <w:rPr>
          <w:rFonts w:ascii="Times New Roman" w:hAnsi="Times New Roman" w:cs="Times New Roman"/>
          <w:b/>
          <w:sz w:val="20"/>
          <w:szCs w:val="20"/>
        </w:rPr>
        <w:t>Oświadczenie Beneficjenta o wypełnieniu obowiązku informacyjnego wobec innych osób fizycznych</w:t>
      </w:r>
    </w:p>
    <w:p w14:paraId="2CA2A473" w14:textId="77777777" w:rsidR="002A3750" w:rsidRPr="00307DA1" w:rsidRDefault="002A3750" w:rsidP="002A37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zapoznać się z treścią oświadczenia oraz złożyć podpis opatrzony datą w stosownym miejscu.</w:t>
      </w:r>
    </w:p>
    <w:p w14:paraId="012AC566" w14:textId="5FE40F68" w:rsidR="00E84950" w:rsidRPr="00307DA1" w:rsidRDefault="00E84950" w:rsidP="0085505F">
      <w:pPr>
        <w:pStyle w:val="Teksttreci40"/>
        <w:shd w:val="clear" w:color="auto" w:fill="auto"/>
        <w:spacing w:before="120" w:after="120" w:line="230" w:lineRule="exact"/>
        <w:ind w:firstLine="0"/>
      </w:pPr>
      <w:r w:rsidRPr="00307DA1">
        <w:t>B.X</w:t>
      </w:r>
      <w:r w:rsidR="004729C6">
        <w:t>II</w:t>
      </w:r>
      <w:r w:rsidRPr="00307DA1">
        <w:t xml:space="preserve">. OŚWIADCZENIA BENEFICJENTA </w:t>
      </w:r>
      <w:r w:rsidRPr="00307DA1">
        <w:rPr>
          <w:rStyle w:val="Teksttreci4Bezpogrubienia"/>
        </w:rPr>
        <w:t>[SEKCJA OBOWIĄZKOWA].</w:t>
      </w:r>
    </w:p>
    <w:p w14:paraId="60E3818A" w14:textId="77777777"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zapoznać się z treścią oświadczenia oraz złożyć podpis opatrzony datą w stosownym miejscu.</w:t>
      </w:r>
    </w:p>
    <w:p w14:paraId="2DADCF32" w14:textId="77777777" w:rsidR="004729C6" w:rsidRPr="00C0157D" w:rsidRDefault="004729C6" w:rsidP="00C0157D">
      <w:pPr>
        <w:spacing w:before="120" w:after="120" w:line="230" w:lineRule="exact"/>
        <w:jc w:val="both"/>
        <w:rPr>
          <w:rFonts w:ascii="Times New Roman" w:hAnsi="Times New Roman" w:cs="Times New Roman"/>
          <w:sz w:val="20"/>
          <w:szCs w:val="20"/>
        </w:rPr>
      </w:pPr>
    </w:p>
    <w:p w14:paraId="278C990C" w14:textId="77777777" w:rsidR="00F92C0F" w:rsidRPr="00F92C0F" w:rsidRDefault="00F92C0F" w:rsidP="00F92C0F">
      <w:pPr>
        <w:autoSpaceDE w:val="0"/>
        <w:autoSpaceDN w:val="0"/>
        <w:adjustRightInd w:val="0"/>
        <w:spacing w:before="120"/>
        <w:jc w:val="both"/>
        <w:rPr>
          <w:rFonts w:ascii="Times New Roman" w:hAnsi="Times New Roman" w:cs="Times New Roman"/>
          <w:b/>
          <w:sz w:val="20"/>
          <w:szCs w:val="20"/>
        </w:rPr>
      </w:pPr>
      <w:r w:rsidRPr="00F92C0F">
        <w:rPr>
          <w:rFonts w:ascii="Times New Roman" w:hAnsi="Times New Roman" w:cs="Times New Roman"/>
          <w:b/>
          <w:sz w:val="20"/>
          <w:szCs w:val="20"/>
        </w:rPr>
        <w:t>Rozliczanie robót budowlanych</w:t>
      </w:r>
    </w:p>
    <w:p w14:paraId="57D81FD9" w14:textId="77777777"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b/>
          <w:sz w:val="20"/>
          <w:szCs w:val="20"/>
        </w:rPr>
      </w:pPr>
      <w:r w:rsidRPr="00F92C0F">
        <w:rPr>
          <w:rFonts w:ascii="Times New Roman" w:hAnsi="Times New Roman" w:cs="Times New Roman"/>
          <w:b/>
          <w:sz w:val="20"/>
          <w:szCs w:val="20"/>
        </w:rPr>
        <w:t xml:space="preserve">Beneficjent który podmiotowo, bądź przedmiotowo nie jest zobowiązany do stosowania przepisów o zamówieniach publicznych dostarcza na etapie wniosku o płatność, umowę z wykonawcą wraz ze stosownymi załącznikami pozwalającymi na określenie zakresu rzeczowego i wynagrodzenia wykonawcy. </w:t>
      </w:r>
    </w:p>
    <w:p w14:paraId="194AB468" w14:textId="77777777"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Jeżeli zawarta z wykonawcą umowa jest umową o wynagrodzenie ryczałtowe, wykonawca nie jest zobowiązany do przedstawienia wraz z ofertą kosztorysu ofertowego. </w:t>
      </w:r>
    </w:p>
    <w:p w14:paraId="61F7B4D3" w14:textId="77777777" w:rsidR="00F92C0F" w:rsidRPr="00F92C0F" w:rsidRDefault="00F92C0F" w:rsidP="00F92C0F">
      <w:pPr>
        <w:tabs>
          <w:tab w:val="left" w:pos="10317"/>
          <w:tab w:val="left" w:pos="15251"/>
        </w:tabs>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Wszelkie zmiany wprowadzone do projektu budowlanego (np. zmiany wynikające z zapytań oferentów/wykonawców) są integralną częścią projektu. Beneficjent zobowiązany jest poinformować SW o tych zmianach. </w:t>
      </w:r>
    </w:p>
    <w:p w14:paraId="76E0E195" w14:textId="77777777"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Zmiany w zakresie rzeczowym operacji nie mogą powodować zwiększenia przyznanej kwoty pomocy. Niemożliwe jest wprowadzenie do </w:t>
      </w:r>
      <w:r w:rsidRPr="00F92C0F">
        <w:rPr>
          <w:rFonts w:ascii="Times New Roman" w:hAnsi="Times New Roman" w:cs="Times New Roman"/>
          <w:i/>
          <w:sz w:val="20"/>
          <w:szCs w:val="20"/>
        </w:rPr>
        <w:t>Zestawienia rzeczowo-finansowego</w:t>
      </w:r>
      <w:r w:rsidRPr="00F92C0F">
        <w:rPr>
          <w:rFonts w:ascii="Times New Roman" w:hAnsi="Times New Roman" w:cs="Times New Roman"/>
          <w:sz w:val="20"/>
          <w:szCs w:val="20"/>
        </w:rPr>
        <w:t xml:space="preserve"> </w:t>
      </w:r>
      <w:r w:rsidRPr="00F92C0F">
        <w:rPr>
          <w:rFonts w:ascii="Times New Roman" w:hAnsi="Times New Roman" w:cs="Times New Roman"/>
          <w:i/>
          <w:sz w:val="20"/>
          <w:szCs w:val="20"/>
        </w:rPr>
        <w:t>operacji</w:t>
      </w:r>
      <w:r w:rsidRPr="00F92C0F">
        <w:rPr>
          <w:rFonts w:ascii="Times New Roman" w:hAnsi="Times New Roman" w:cs="Times New Roman"/>
          <w:sz w:val="20"/>
          <w:szCs w:val="20"/>
        </w:rPr>
        <w:t xml:space="preserve"> nowego zadania rozszerzającego zakres operacji, jeżeli dotychczasowy zakres zadań gwarantował osiągnięcie celu operacji. </w:t>
      </w:r>
    </w:p>
    <w:p w14:paraId="2C3B16A7" w14:textId="77777777"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Natomiast dopuszczalne są zmiany zakresu rzeczowego operacji mające na celu usunięcie błędów w kosztorysie inwestorskim, uzasadnione zmiany ilościowe lub jakościowe wewnątrz poszczególnych pozycji </w:t>
      </w:r>
      <w:r w:rsidRPr="00F92C0F">
        <w:rPr>
          <w:rFonts w:ascii="Times New Roman" w:hAnsi="Times New Roman" w:cs="Times New Roman"/>
          <w:i/>
          <w:sz w:val="20"/>
          <w:szCs w:val="20"/>
        </w:rPr>
        <w:t>Zestawienia rzeczowo – finansowego operacji,</w:t>
      </w:r>
      <w:r w:rsidRPr="00F92C0F">
        <w:rPr>
          <w:rFonts w:ascii="Times New Roman" w:hAnsi="Times New Roman" w:cs="Times New Roman"/>
          <w:sz w:val="20"/>
          <w:szCs w:val="20"/>
        </w:rPr>
        <w:t xml:space="preserve"> oraz zmiany w stosunku do projektu budowlanego. </w:t>
      </w:r>
    </w:p>
    <w:p w14:paraId="71E0D284" w14:textId="77777777"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Należy pamiętać, że przy umowach ryczałtowych dokumentem wiodącym w kwestii określania zakresu inwestycji jest projekt budowlany, zaś dla umów kosztorysowych dokumentem wiodącym jest kosztorys ofertowy. Jeżeli w przedmiarze/kosztorysie są rozbieżności w stosunku do projektu budowlanego np. w zakresie ilości lub rodzaju robót, to zawsze rozstrzygającym jest projekt budowlany (zatwierdzony przez właściwy organ). Dla poprawności postępowania, lub ewentualnych rozstrzygnięć sądów, należałoby najpierw sprawdzić, czy kosztorys jest zgodny z projektem budowlanym, a dopiero później sprawdzać zakres wykonanych robót zgodnie z kosztorysem – w przypadku, gdy nastąpiły zmiany w porównaniu z oceną deklarowaną na etapie obsługi wniosku o przyznanie pomocy.</w:t>
      </w:r>
    </w:p>
    <w:p w14:paraId="58F90797"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Beneficjent zobowiązany jest do niezwłocznego informowania samorządu województwa o planowanych albo zaistniałych zdarzeniach związanych ze zmianą stanu faktycznego lub prawnego, mogących mieć wpływ na realizację operacji. W związku z powyższym, powinien informować także o zamiarze wprowadzenia zmian do umowy z wykonawcą, gdyż zmiany w realizacji inwestycji mogą powodować konieczność zmiany umowy o </w:t>
      </w:r>
      <w:r>
        <w:rPr>
          <w:rFonts w:ascii="Times New Roman" w:hAnsi="Times New Roman" w:cs="Times New Roman"/>
          <w:sz w:val="20"/>
          <w:szCs w:val="20"/>
        </w:rPr>
        <w:t>dofinansowanie</w:t>
      </w:r>
      <w:r w:rsidRPr="00F92C0F">
        <w:rPr>
          <w:rFonts w:ascii="Times New Roman" w:hAnsi="Times New Roman" w:cs="Times New Roman"/>
          <w:sz w:val="20"/>
          <w:szCs w:val="20"/>
        </w:rPr>
        <w:t>.</w:t>
      </w:r>
    </w:p>
    <w:p w14:paraId="64A50C96" w14:textId="77777777"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b/>
          <w:sz w:val="20"/>
          <w:szCs w:val="20"/>
        </w:rPr>
        <w:t xml:space="preserve">W przypadku umów o wynagrodzenie ryczałtowe, gdy zmiany w realizacji inwestycji nie będą powodować zmian </w:t>
      </w:r>
      <w:r>
        <w:rPr>
          <w:rFonts w:ascii="Times New Roman" w:hAnsi="Times New Roman" w:cs="Times New Roman"/>
          <w:b/>
          <w:sz w:val="20"/>
          <w:szCs w:val="20"/>
        </w:rPr>
        <w:br/>
      </w:r>
      <w:r w:rsidRPr="00F92C0F">
        <w:rPr>
          <w:rFonts w:ascii="Times New Roman" w:hAnsi="Times New Roman" w:cs="Times New Roman"/>
          <w:b/>
          <w:sz w:val="20"/>
          <w:szCs w:val="20"/>
        </w:rPr>
        <w:t xml:space="preserve">w </w:t>
      </w:r>
      <w:r w:rsidRPr="00F92C0F">
        <w:rPr>
          <w:rFonts w:ascii="Times New Roman" w:hAnsi="Times New Roman" w:cs="Times New Roman"/>
          <w:b/>
          <w:i/>
          <w:sz w:val="20"/>
          <w:szCs w:val="20"/>
        </w:rPr>
        <w:t>Zestawieniu rzeczowo – finansowym operacji</w:t>
      </w:r>
      <w:r w:rsidRPr="00F92C0F">
        <w:rPr>
          <w:rFonts w:ascii="Times New Roman" w:hAnsi="Times New Roman" w:cs="Times New Roman"/>
          <w:b/>
          <w:sz w:val="20"/>
          <w:szCs w:val="20"/>
        </w:rPr>
        <w:t xml:space="preserve">, nie ma potrzeby wprowadzania zmian do umowy o </w:t>
      </w:r>
      <w:r>
        <w:rPr>
          <w:rFonts w:ascii="Times New Roman" w:hAnsi="Times New Roman" w:cs="Times New Roman"/>
          <w:b/>
          <w:sz w:val="20"/>
          <w:szCs w:val="20"/>
        </w:rPr>
        <w:t>dofinansowanie</w:t>
      </w:r>
      <w:r w:rsidRPr="00F92C0F">
        <w:rPr>
          <w:rFonts w:ascii="Times New Roman" w:hAnsi="Times New Roman" w:cs="Times New Roman"/>
          <w:b/>
          <w:sz w:val="20"/>
          <w:szCs w:val="20"/>
        </w:rPr>
        <w:t xml:space="preserve">. </w:t>
      </w:r>
    </w:p>
    <w:p w14:paraId="2AE0C371" w14:textId="77777777"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sz w:val="20"/>
          <w:szCs w:val="20"/>
        </w:rPr>
        <w:t xml:space="preserve">Zarówno przy umowie z wynagrodzeniem ryczałtowym jak i kosztorysowym, zmiany te będą wymagały wykazania w kosztorysie różnicowym, a ostateczna kwota kosztów kwalifikowalnych i wysokość pomocy będzie ustalona po zakończeniu realizacji całej operacji. </w:t>
      </w:r>
    </w:p>
    <w:p w14:paraId="0BB67D93"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Zaleca się aby ww. zmiany Beneficjent zgłosił także przed złożeniem wniosku o płatność w zbiorczej formie, w celu uzyskania akceptacji SW.</w:t>
      </w:r>
    </w:p>
    <w:p w14:paraId="72FC3ABA"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Wnioskowane (bądź wprowadzone) zmiany w realizacji operacji będą rozpatrywane przez SW w następujących płaszczyznach:</w:t>
      </w:r>
    </w:p>
    <w:p w14:paraId="5165F8F7" w14:textId="77777777"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dopuszczalności i prawidłowości w odniesieniu do przepisów ustawy Prawo zamówień publicznych (Dz. U. z 201</w:t>
      </w:r>
      <w:r w:rsidR="00403531">
        <w:rPr>
          <w:rFonts w:ascii="Times New Roman" w:hAnsi="Times New Roman" w:cs="Times New Roman"/>
          <w:sz w:val="20"/>
          <w:szCs w:val="20"/>
        </w:rPr>
        <w:t>7</w:t>
      </w:r>
      <w:r w:rsidRPr="00F92C0F">
        <w:rPr>
          <w:rFonts w:ascii="Times New Roman" w:hAnsi="Times New Roman" w:cs="Times New Roman"/>
          <w:sz w:val="20"/>
          <w:szCs w:val="20"/>
        </w:rPr>
        <w:t xml:space="preserve"> r. poz. </w:t>
      </w:r>
      <w:r w:rsidR="00403531">
        <w:rPr>
          <w:rFonts w:ascii="Times New Roman" w:hAnsi="Times New Roman" w:cs="Times New Roman"/>
          <w:sz w:val="20"/>
          <w:szCs w:val="20"/>
        </w:rPr>
        <w:t>1579</w:t>
      </w:r>
      <w:r w:rsidRPr="00F92C0F">
        <w:rPr>
          <w:rFonts w:ascii="Times New Roman" w:hAnsi="Times New Roman" w:cs="Times New Roman"/>
          <w:sz w:val="20"/>
          <w:szCs w:val="20"/>
        </w:rPr>
        <w:t>, z późn. zm.) zwłaszcza czy proponowane zmiany nie stoją w sprzeczności z przepisami ustawy prawo zamówień publicznych;</w:t>
      </w:r>
    </w:p>
    <w:p w14:paraId="500CFE43" w14:textId="77777777"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 xml:space="preserve">wpływu na cel operacji (czy proponowane zmiany nie wpłyną na zmianę lub możliwość osiągnięcia celu operacji); </w:t>
      </w:r>
    </w:p>
    <w:p w14:paraId="1D8324B6" w14:textId="77777777"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lastRenderedPageBreak/>
        <w:t xml:space="preserve">wpływu na zachowanie standardów jakościowych operacji (czy proponowane zmiany nie pogorszą standardów jakościowych inwestycji); </w:t>
      </w:r>
    </w:p>
    <w:p w14:paraId="4B2421D3" w14:textId="77777777"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poprawności dokumentów i uzasadnienia zmian (czy dołączono stosowne dokumenty: protokoły konieczności, wpisy do książki budowy, decyzje, uzasadnienia, itp.);</w:t>
      </w:r>
    </w:p>
    <w:p w14:paraId="44326EF9" w14:textId="77777777" w:rsidR="00F92C0F" w:rsidRPr="00F92C0F" w:rsidRDefault="00F92C0F" w:rsidP="006544B2">
      <w:pPr>
        <w:numPr>
          <w:ilvl w:val="0"/>
          <w:numId w:val="28"/>
        </w:numPr>
        <w:tabs>
          <w:tab w:val="left" w:pos="284"/>
        </w:tabs>
        <w:autoSpaceDE w:val="0"/>
        <w:adjustRightInd w:val="0"/>
        <w:spacing w:before="120" w:after="120" w:line="240" w:lineRule="auto"/>
        <w:ind w:left="0" w:firstLine="0"/>
        <w:jc w:val="both"/>
        <w:rPr>
          <w:rFonts w:ascii="Times New Roman" w:hAnsi="Times New Roman" w:cs="Times New Roman"/>
          <w:sz w:val="20"/>
          <w:szCs w:val="20"/>
        </w:rPr>
      </w:pPr>
      <w:r w:rsidRPr="00F92C0F">
        <w:rPr>
          <w:rFonts w:ascii="Times New Roman" w:hAnsi="Times New Roman" w:cs="Times New Roman"/>
          <w:sz w:val="20"/>
          <w:szCs w:val="20"/>
        </w:rPr>
        <w:t xml:space="preserve">konieczności zmian w umowie o </w:t>
      </w:r>
      <w:r>
        <w:rPr>
          <w:rFonts w:ascii="Times New Roman" w:hAnsi="Times New Roman" w:cs="Times New Roman"/>
          <w:sz w:val="20"/>
          <w:szCs w:val="20"/>
        </w:rPr>
        <w:t>dofinansowanie</w:t>
      </w:r>
      <w:r w:rsidRPr="00F92C0F">
        <w:rPr>
          <w:rFonts w:ascii="Times New Roman" w:hAnsi="Times New Roman" w:cs="Times New Roman"/>
          <w:sz w:val="20"/>
          <w:szCs w:val="20"/>
        </w:rPr>
        <w:t xml:space="preserve"> (czy istnieje konieczność sporządzenia aneksu do umowy).</w:t>
      </w:r>
    </w:p>
    <w:p w14:paraId="5DD81FB2"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Akceptacji podlegać będą wszystkie zmiany wprowadzone zgodnie z obowiązującymi przepisami prawa, jeżeli nie powodują pogorszenia jakości operacji, zmiany celu operacji, rozszerzenia zakresu rzeczowego o dodatkowe zadanie oraz jeżeli zostały odpowiednio uzasadnione i udokumentowane. </w:t>
      </w:r>
    </w:p>
    <w:p w14:paraId="4744D651"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Po zakończeniu realizacji operacji bądź danego etapu operacji, Beneficjent składa wniosek o płatność w terminach określonych w umowie o </w:t>
      </w:r>
      <w:r>
        <w:rPr>
          <w:rFonts w:ascii="Times New Roman" w:hAnsi="Times New Roman" w:cs="Times New Roman"/>
          <w:sz w:val="20"/>
          <w:szCs w:val="20"/>
        </w:rPr>
        <w:t>dofinansowanie</w:t>
      </w:r>
      <w:r w:rsidRPr="00F92C0F">
        <w:rPr>
          <w:rFonts w:ascii="Times New Roman" w:hAnsi="Times New Roman" w:cs="Times New Roman"/>
          <w:sz w:val="20"/>
          <w:szCs w:val="20"/>
        </w:rPr>
        <w:t>.</w:t>
      </w:r>
    </w:p>
    <w:p w14:paraId="36DEB56C"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 przypadku realizacji przez Beneficjenta operacji na podstawie umowy </w:t>
      </w:r>
      <w:r w:rsidRPr="00F92C0F">
        <w:rPr>
          <w:rFonts w:ascii="Times New Roman" w:hAnsi="Times New Roman" w:cs="Times New Roman"/>
          <w:sz w:val="20"/>
          <w:szCs w:val="20"/>
          <w:u w:val="single"/>
        </w:rPr>
        <w:t>ryczałtowej</w:t>
      </w:r>
      <w:r w:rsidRPr="00F92C0F">
        <w:rPr>
          <w:rFonts w:ascii="Times New Roman" w:hAnsi="Times New Roman" w:cs="Times New Roman"/>
          <w:sz w:val="20"/>
          <w:szCs w:val="20"/>
        </w:rPr>
        <w:t xml:space="preserve"> z wykonawcą, SW sprawdza realizację zakresu rzeczowego na podstawie:</w:t>
      </w:r>
    </w:p>
    <w:p w14:paraId="18E2BB77" w14:textId="77777777" w:rsidR="00F92C0F" w:rsidRPr="00F92C0F" w:rsidRDefault="00F92C0F" w:rsidP="006544B2">
      <w:pPr>
        <w:numPr>
          <w:ilvl w:val="0"/>
          <w:numId w:val="27"/>
        </w:numPr>
        <w:tabs>
          <w:tab w:val="left" w:pos="284"/>
        </w:tabs>
        <w:spacing w:before="120" w:after="120" w:line="240" w:lineRule="auto"/>
        <w:ind w:left="0" w:firstLine="0"/>
        <w:jc w:val="both"/>
        <w:rPr>
          <w:rFonts w:ascii="Times New Roman" w:hAnsi="Times New Roman" w:cs="Times New Roman"/>
          <w:sz w:val="20"/>
          <w:szCs w:val="20"/>
        </w:rPr>
      </w:pPr>
      <w:r w:rsidRPr="00F92C0F">
        <w:rPr>
          <w:rFonts w:ascii="Times New Roman" w:hAnsi="Times New Roman" w:cs="Times New Roman"/>
          <w:i/>
          <w:sz w:val="20"/>
          <w:szCs w:val="20"/>
        </w:rPr>
        <w:t>Zestawienia rzeczowo – finansowego z realizacji operacji</w:t>
      </w:r>
      <w:r w:rsidRPr="00F92C0F">
        <w:rPr>
          <w:rFonts w:ascii="Times New Roman" w:hAnsi="Times New Roman" w:cs="Times New Roman"/>
          <w:sz w:val="20"/>
          <w:szCs w:val="20"/>
        </w:rPr>
        <w:t>,</w:t>
      </w:r>
    </w:p>
    <w:p w14:paraId="4D3E85CB" w14:textId="77777777" w:rsidR="00F92C0F" w:rsidRPr="00F92C0F" w:rsidRDefault="00F92C0F" w:rsidP="006544B2">
      <w:pPr>
        <w:numPr>
          <w:ilvl w:val="0"/>
          <w:numId w:val="27"/>
        </w:numPr>
        <w:tabs>
          <w:tab w:val="left" w:pos="284"/>
        </w:tabs>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i/>
          <w:sz w:val="20"/>
          <w:szCs w:val="20"/>
        </w:rPr>
        <w:t>Protokołów odbioru robót</w:t>
      </w:r>
      <w:r w:rsidRPr="00F92C0F">
        <w:rPr>
          <w:rFonts w:ascii="Times New Roman" w:hAnsi="Times New Roman" w:cs="Times New Roman"/>
          <w:sz w:val="20"/>
          <w:szCs w:val="20"/>
        </w:rPr>
        <w:t xml:space="preserve"> – sporządzonych w układzie pozycji </w:t>
      </w:r>
      <w:r w:rsidRPr="00F92C0F">
        <w:rPr>
          <w:rFonts w:ascii="Times New Roman" w:hAnsi="Times New Roman" w:cs="Times New Roman"/>
          <w:i/>
          <w:sz w:val="20"/>
          <w:szCs w:val="20"/>
        </w:rPr>
        <w:t>Zestawienia rzeczowo finansowego</w:t>
      </w:r>
      <w:r w:rsidRPr="00F92C0F">
        <w:rPr>
          <w:rFonts w:ascii="Times New Roman" w:hAnsi="Times New Roman" w:cs="Times New Roman"/>
          <w:sz w:val="20"/>
          <w:szCs w:val="20"/>
        </w:rPr>
        <w:t xml:space="preserve"> </w:t>
      </w:r>
      <w:r w:rsidRPr="00F92C0F">
        <w:rPr>
          <w:rFonts w:ascii="Times New Roman" w:hAnsi="Times New Roman" w:cs="Times New Roman"/>
          <w:i/>
          <w:sz w:val="20"/>
          <w:szCs w:val="20"/>
        </w:rPr>
        <w:t>operacji</w:t>
      </w:r>
      <w:r w:rsidRPr="00F92C0F">
        <w:rPr>
          <w:rFonts w:ascii="Times New Roman" w:hAnsi="Times New Roman" w:cs="Times New Roman"/>
          <w:sz w:val="20"/>
          <w:szCs w:val="20"/>
        </w:rPr>
        <w:t xml:space="preserve"> (elementów scalonych), </w:t>
      </w:r>
    </w:p>
    <w:p w14:paraId="729F941C" w14:textId="77777777" w:rsidR="00F92C0F" w:rsidRPr="00F92C0F" w:rsidRDefault="00F92C0F" w:rsidP="006544B2">
      <w:pPr>
        <w:numPr>
          <w:ilvl w:val="0"/>
          <w:numId w:val="27"/>
        </w:numPr>
        <w:tabs>
          <w:tab w:val="left" w:pos="284"/>
        </w:tabs>
        <w:spacing w:before="120" w:after="120" w:line="240" w:lineRule="auto"/>
        <w:ind w:left="0" w:firstLine="0"/>
        <w:jc w:val="both"/>
        <w:rPr>
          <w:rFonts w:ascii="Times New Roman" w:hAnsi="Times New Roman" w:cs="Times New Roman"/>
          <w:i/>
          <w:sz w:val="20"/>
          <w:szCs w:val="20"/>
        </w:rPr>
      </w:pPr>
      <w:r w:rsidRPr="00F92C0F">
        <w:rPr>
          <w:rFonts w:ascii="Times New Roman" w:hAnsi="Times New Roman" w:cs="Times New Roman"/>
          <w:i/>
          <w:sz w:val="20"/>
          <w:szCs w:val="20"/>
        </w:rPr>
        <w:t>Kosztorysów różnicowych wykazujących:</w:t>
      </w:r>
    </w:p>
    <w:p w14:paraId="6F01EE6E"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różnice pomiędzy projektem budowlanym a stanem faktycznym na dzień sporządzania kosztorysu różnicowego,</w:t>
      </w:r>
    </w:p>
    <w:p w14:paraId="3824E055"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 istotne odstępstwa, o których mowa w art. 36 a ustawy z dnia 7 lipca 1994 r. Prawo budowlane (Dz. U. z 2017r. poz. 1332 </w:t>
      </w:r>
      <w:r>
        <w:rPr>
          <w:rFonts w:ascii="Times New Roman" w:hAnsi="Times New Roman" w:cs="Times New Roman"/>
          <w:sz w:val="20"/>
          <w:szCs w:val="20"/>
        </w:rPr>
        <w:br/>
      </w:r>
      <w:r w:rsidRPr="00F92C0F">
        <w:rPr>
          <w:rFonts w:ascii="Times New Roman" w:hAnsi="Times New Roman" w:cs="Times New Roman"/>
          <w:sz w:val="20"/>
          <w:szCs w:val="20"/>
        </w:rPr>
        <w:t>z późn. zm.).</w:t>
      </w:r>
    </w:p>
    <w:p w14:paraId="79BEE5C8" w14:textId="3D069FE8" w:rsidR="00F92C0F" w:rsidRPr="00F92C0F" w:rsidRDefault="00F92C0F" w:rsidP="00F92C0F">
      <w:pPr>
        <w:spacing w:before="120" w:after="120" w:line="240" w:lineRule="auto"/>
        <w:jc w:val="both"/>
        <w:rPr>
          <w:rFonts w:ascii="Times New Roman" w:hAnsi="Times New Roman" w:cs="Times New Roman"/>
          <w:sz w:val="20"/>
          <w:szCs w:val="20"/>
          <w:u w:val="single"/>
        </w:rPr>
      </w:pPr>
    </w:p>
    <w:p w14:paraId="2B821FBF"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 przypadku realizacji przez Beneficjenta robót na podstawie umowy </w:t>
      </w:r>
      <w:r w:rsidRPr="00F92C0F">
        <w:rPr>
          <w:rFonts w:ascii="Times New Roman" w:hAnsi="Times New Roman" w:cs="Times New Roman"/>
          <w:sz w:val="20"/>
          <w:szCs w:val="20"/>
          <w:u w:val="single"/>
        </w:rPr>
        <w:t>kosztorysowej</w:t>
      </w:r>
      <w:r w:rsidRPr="00F92C0F">
        <w:rPr>
          <w:rFonts w:ascii="Times New Roman" w:hAnsi="Times New Roman" w:cs="Times New Roman"/>
          <w:sz w:val="20"/>
          <w:szCs w:val="20"/>
        </w:rPr>
        <w:t xml:space="preserve"> z wykonawcą, kosztorys różnicowy powinien wykazywać różnice pomiędzy stanem faktycznym, a kosztorysem ofertowym lub innym dokumentem zawierającym szczegółowy zakres rzeczowy wraz z wyceną, uzgodnioną pomiędzy wykonawcą a zamawiającym. </w:t>
      </w:r>
    </w:p>
    <w:p w14:paraId="3A08A00E"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Kosztorys różnicowy powinien zawierać informacje (dodatkowe kolumny w kosztorysie) wskazujące na różnice powstałe między aktualną wersją umowy (postać skuteczna umowy tj. po aneksie) a stanem faktycznym po realizacji.</w:t>
      </w:r>
    </w:p>
    <w:p w14:paraId="77F0FF5E"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Jeżeli Beneficjent dokonał zmiany sposobu realizacji operacji, bez akceptacji SW (zawarł informację o tych zmianach </w:t>
      </w:r>
      <w:r w:rsidR="003D2851">
        <w:rPr>
          <w:rFonts w:ascii="Times New Roman" w:hAnsi="Times New Roman" w:cs="Times New Roman"/>
          <w:sz w:val="20"/>
          <w:szCs w:val="20"/>
        </w:rPr>
        <w:br/>
      </w:r>
      <w:r w:rsidRPr="00F92C0F">
        <w:rPr>
          <w:rFonts w:ascii="Times New Roman" w:hAnsi="Times New Roman" w:cs="Times New Roman"/>
          <w:sz w:val="20"/>
          <w:szCs w:val="20"/>
        </w:rPr>
        <w:t xml:space="preserve">w kosztorysie różnicowym), na etapie kontroli administracyjnej wniosku o płatność SW dokona oceny dopuszczalności tych zmian z zachowaniem ww. zasad dla zmian zakresu rzeczowego. </w:t>
      </w:r>
    </w:p>
    <w:p w14:paraId="7381A185"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Beneficjent może uzupełniać i poprawiać dokumentację w ramach usunięcia braków / złożenia wyjaśnień dokonywanych na etapie weryfikacji wniosku. Po zakończeniu oceny merytorycznej, dokumenty uznaje się za ostateczne i niepodlegające żadnym modyfikacjom.</w:t>
      </w:r>
    </w:p>
    <w:p w14:paraId="4F1E6C91" w14:textId="77777777"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Wszelkie zmiany stanu faktycznego </w:t>
      </w:r>
      <w:r w:rsidRPr="00F92C0F">
        <w:rPr>
          <w:rFonts w:ascii="Times New Roman" w:hAnsi="Times New Roman" w:cs="Times New Roman"/>
          <w:sz w:val="20"/>
          <w:szCs w:val="20"/>
          <w:u w:val="single"/>
        </w:rPr>
        <w:t>niewykazane</w:t>
      </w:r>
      <w:r w:rsidRPr="00F92C0F">
        <w:rPr>
          <w:rFonts w:ascii="Times New Roman" w:hAnsi="Times New Roman" w:cs="Times New Roman"/>
          <w:sz w:val="20"/>
          <w:szCs w:val="20"/>
        </w:rPr>
        <w:t xml:space="preserve"> w kosztorysie różnicowym, a stwierdzone podczas kontroli na miejscu realizacji operacji, będą podstawą do dokonania korekty kosztów kwalifikowalnych, co może skutkować obniżeniem kwoty pomocy.</w:t>
      </w:r>
    </w:p>
    <w:p w14:paraId="5D37DD40" w14:textId="4231507D" w:rsidR="00F92C0F" w:rsidRPr="00F92C0F" w:rsidRDefault="00F92C0F" w:rsidP="00F92C0F">
      <w:pPr>
        <w:spacing w:before="120" w:after="120" w:line="240" w:lineRule="auto"/>
        <w:jc w:val="both"/>
        <w:rPr>
          <w:rFonts w:ascii="Times New Roman" w:hAnsi="Times New Roman" w:cs="Times New Roman"/>
          <w:sz w:val="20"/>
          <w:szCs w:val="20"/>
          <w:u w:val="single"/>
        </w:rPr>
      </w:pPr>
    </w:p>
    <w:p w14:paraId="432FD3A4" w14:textId="77777777"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sz w:val="20"/>
          <w:szCs w:val="20"/>
        </w:rPr>
        <w:t xml:space="preserve">Niezrealizowane elementy korygowane będą wg cen z kosztorysu ofertowego. Jedynie w przypadku umowy ryczałtowej, dla której nie został sporządzony kosztorys ofertowy, niezrealizowane elementy będą korygowane według cen z kosztorysu inwestorskiego. Natomiast elementy wykonane, a nieplanowane na etapie kosztorysu inwestorskiego lub ofertowego </w:t>
      </w:r>
      <w:r w:rsidR="003D2851">
        <w:rPr>
          <w:rFonts w:ascii="Times New Roman" w:hAnsi="Times New Roman" w:cs="Times New Roman"/>
          <w:sz w:val="20"/>
          <w:szCs w:val="20"/>
        </w:rPr>
        <w:br/>
      </w:r>
      <w:r w:rsidRPr="00F92C0F">
        <w:rPr>
          <w:rFonts w:ascii="Times New Roman" w:hAnsi="Times New Roman" w:cs="Times New Roman"/>
          <w:sz w:val="20"/>
          <w:szCs w:val="20"/>
        </w:rPr>
        <w:t xml:space="preserve">i niewykazane w kosztorysie różnicowym, korygowane będą wg bazy cenowej z daty sporządzenia kosztorysu ofertowego lub inwestorskiego, jeżeli </w:t>
      </w:r>
      <w:r>
        <w:rPr>
          <w:rFonts w:ascii="Times New Roman" w:hAnsi="Times New Roman" w:cs="Times New Roman"/>
          <w:sz w:val="20"/>
          <w:szCs w:val="20"/>
        </w:rPr>
        <w:t xml:space="preserve">kosztorys </w:t>
      </w:r>
      <w:r w:rsidRPr="00F92C0F">
        <w:rPr>
          <w:rFonts w:ascii="Times New Roman" w:hAnsi="Times New Roman" w:cs="Times New Roman"/>
          <w:sz w:val="20"/>
          <w:szCs w:val="20"/>
        </w:rPr>
        <w:t>ofertowy nie został sporządzony.</w:t>
      </w:r>
    </w:p>
    <w:p w14:paraId="1CD709EE" w14:textId="38A7F9DB" w:rsidR="00E60A42" w:rsidRDefault="00E60A42">
      <w:pPr>
        <w:rPr>
          <w:rFonts w:ascii="Times New Roman" w:hAnsi="Times New Roman" w:cs="Times New Roman"/>
          <w:sz w:val="19"/>
          <w:szCs w:val="19"/>
        </w:rPr>
      </w:pPr>
      <w:r>
        <w:rPr>
          <w:rFonts w:ascii="Times New Roman" w:hAnsi="Times New Roman" w:cs="Times New Roman"/>
          <w:sz w:val="19"/>
          <w:szCs w:val="19"/>
        </w:rPr>
        <w:br w:type="page"/>
      </w:r>
    </w:p>
    <w:p w14:paraId="35BE3056" w14:textId="77777777" w:rsidR="00E60A42" w:rsidRPr="00D91301" w:rsidRDefault="00E60A42" w:rsidP="00E60A42">
      <w:pPr>
        <w:spacing w:before="120" w:after="120" w:line="230" w:lineRule="exact"/>
        <w:ind w:left="403" w:hanging="403"/>
        <w:jc w:val="both"/>
        <w:rPr>
          <w:rFonts w:ascii="Times New Roman" w:hAnsi="Times New Roman" w:cs="Times New Roman"/>
          <w:sz w:val="20"/>
          <w:szCs w:val="20"/>
        </w:rPr>
      </w:pPr>
      <w:r w:rsidRPr="00D91301">
        <w:rPr>
          <w:rFonts w:ascii="Times New Roman" w:hAnsi="Times New Roman" w:cs="Times New Roman"/>
          <w:sz w:val="20"/>
          <w:szCs w:val="20"/>
        </w:rPr>
        <w:lastRenderedPageBreak/>
        <w:t>Przez zachowanie konkurencyjnego trybu wyboru wykonawców należy rozumieć:</w:t>
      </w:r>
    </w:p>
    <w:p w14:paraId="5C511879" w14:textId="77777777" w:rsidR="00E60A42" w:rsidRDefault="00E60A42" w:rsidP="00E60A42">
      <w:pPr>
        <w:widowControl w:val="0"/>
        <w:numPr>
          <w:ilvl w:val="0"/>
          <w:numId w:val="25"/>
        </w:numPr>
        <w:spacing w:before="120" w:after="120" w:line="230" w:lineRule="exact"/>
        <w:ind w:left="284" w:hanging="284"/>
        <w:jc w:val="both"/>
        <w:rPr>
          <w:rFonts w:ascii="Times New Roman" w:hAnsi="Times New Roman" w:cs="Times New Roman"/>
          <w:sz w:val="20"/>
          <w:szCs w:val="20"/>
        </w:rPr>
      </w:pPr>
      <w:r w:rsidRPr="00D91301">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D91301">
        <w:rPr>
          <w:rFonts w:ascii="Times New Roman" w:hAnsi="Times New Roman" w:cs="Times New Roman"/>
          <w:sz w:val="20"/>
          <w:szCs w:val="20"/>
        </w:rPr>
        <w:t xml:space="preserve"> r. poz. </w:t>
      </w:r>
      <w:r>
        <w:rPr>
          <w:rFonts w:ascii="Times New Roman" w:hAnsi="Times New Roman" w:cs="Times New Roman"/>
          <w:sz w:val="20"/>
          <w:szCs w:val="20"/>
        </w:rPr>
        <w:t>1579, z późn. zm.</w:t>
      </w:r>
      <w:r w:rsidRPr="00D91301">
        <w:rPr>
          <w:rFonts w:ascii="Times New Roman" w:hAnsi="Times New Roman" w:cs="Times New Roman"/>
          <w:sz w:val="20"/>
          <w:szCs w:val="20"/>
        </w:rPr>
        <w:t>.)</w:t>
      </w:r>
      <w:r>
        <w:rPr>
          <w:rFonts w:ascii="Times New Roman" w:hAnsi="Times New Roman" w:cs="Times New Roman"/>
          <w:sz w:val="20"/>
          <w:szCs w:val="20"/>
        </w:rPr>
        <w:t xml:space="preserve"> </w:t>
      </w:r>
      <w:bookmarkStart w:id="15" w:name="_Hlk80567941"/>
      <w:r>
        <w:rPr>
          <w:rFonts w:ascii="Times New Roman" w:hAnsi="Times New Roman" w:cs="Times New Roman"/>
          <w:sz w:val="20"/>
          <w:szCs w:val="20"/>
        </w:rPr>
        <w:t xml:space="preserve">albo </w:t>
      </w:r>
      <w:r w:rsidRPr="00DC3F18">
        <w:rPr>
          <w:rFonts w:ascii="Times New Roman" w:hAnsi="Times New Roman" w:cs="Times New Roman"/>
          <w:color w:val="000000"/>
          <w:sz w:val="20"/>
          <w:szCs w:val="20"/>
        </w:rPr>
        <w:t>ustawy z dnia 11 września 2019 r. Prawo zamówień publicznych (Dz. U. z 20</w:t>
      </w:r>
      <w:r>
        <w:rPr>
          <w:rFonts w:ascii="Times New Roman" w:hAnsi="Times New Roman" w:cs="Times New Roman"/>
          <w:color w:val="000000"/>
          <w:sz w:val="20"/>
          <w:szCs w:val="20"/>
        </w:rPr>
        <w:t>21</w:t>
      </w:r>
      <w:r w:rsidRPr="00DC3F18">
        <w:rPr>
          <w:rFonts w:ascii="Times New Roman" w:hAnsi="Times New Roman" w:cs="Times New Roman"/>
          <w:color w:val="000000"/>
          <w:sz w:val="20"/>
          <w:szCs w:val="20"/>
        </w:rPr>
        <w:t xml:space="preserve"> r. poz. </w:t>
      </w:r>
      <w:r>
        <w:rPr>
          <w:rFonts w:ascii="Times New Roman" w:hAnsi="Times New Roman" w:cs="Times New Roman"/>
          <w:color w:val="000000"/>
          <w:sz w:val="20"/>
          <w:szCs w:val="20"/>
        </w:rPr>
        <w:t>1129</w:t>
      </w:r>
      <w:r w:rsidRPr="00DC3F18">
        <w:rPr>
          <w:rFonts w:ascii="Times New Roman" w:hAnsi="Times New Roman" w:cs="Times New Roman"/>
          <w:color w:val="000000"/>
          <w:sz w:val="20"/>
          <w:szCs w:val="20"/>
        </w:rPr>
        <w:t>)</w:t>
      </w:r>
      <w:bookmarkEnd w:id="15"/>
      <w:r w:rsidRPr="00D91301">
        <w:rPr>
          <w:rFonts w:ascii="Times New Roman" w:hAnsi="Times New Roman" w:cs="Times New Roman"/>
          <w:sz w:val="20"/>
          <w:szCs w:val="20"/>
        </w:rPr>
        <w:t>, zwanej dalej „Pzp” do jej stosowania:</w:t>
      </w:r>
    </w:p>
    <w:p w14:paraId="2E24D3DE" w14:textId="77777777" w:rsidR="00E60A42" w:rsidRPr="00C3176C" w:rsidRDefault="00E60A42" w:rsidP="00E60A42">
      <w:pPr>
        <w:numPr>
          <w:ilvl w:val="0"/>
          <w:numId w:val="31"/>
        </w:numPr>
        <w:spacing w:after="200" w:line="276" w:lineRule="auto"/>
        <w:contextualSpacing/>
        <w:jc w:val="both"/>
        <w:rPr>
          <w:rFonts w:ascii="Times New Roman" w:hAnsi="Times New Roman" w:cs="Times New Roman"/>
          <w:sz w:val="20"/>
          <w:szCs w:val="20"/>
        </w:rPr>
      </w:pPr>
      <w:bookmarkStart w:id="16" w:name="_Hlk80568949"/>
      <w:r w:rsidRPr="00C3176C">
        <w:rPr>
          <w:rFonts w:ascii="Times New Roman" w:hAnsi="Times New Roman" w:cs="Times New Roman"/>
          <w:sz w:val="20"/>
          <w:szCs w:val="20"/>
        </w:rPr>
        <w:t>W przypadku zamówień powyżej kwoty 20 000 złotych netto do kwoty 50 000 złotych netto – przedstawienie trzech ofert wraz z wnioskiem o płatność albo zastosowanie wymogów określonych w rozdziale 2.</w:t>
      </w:r>
    </w:p>
    <w:p w14:paraId="55E0B36E" w14:textId="77777777" w:rsidR="00E60A42" w:rsidRPr="00C3176C" w:rsidRDefault="00E60A42" w:rsidP="00E60A42">
      <w:pPr>
        <w:numPr>
          <w:ilvl w:val="0"/>
          <w:numId w:val="31"/>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W przypadku zamówień powyżej 50 000 złotych netto – zastosowanie wymogów określonych w rozdziale 2.</w:t>
      </w:r>
    </w:p>
    <w:p w14:paraId="28505D40"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 każdym przypadku, w którym Beneficjenci udzielą zamówienia, mają obowiązek udokumentowania (pozostawienia śladu rewizyjnego), że przeprowadzone przez nich postępowania zapewniły konkurencyjny tryb wyboru wykonawców.</w:t>
      </w:r>
    </w:p>
    <w:p w14:paraId="2E16355F"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rFonts w:ascii="Times New Roman" w:hAnsi="Times New Roman" w:cs="Times New Roman"/>
          <w:sz w:val="20"/>
          <w:szCs w:val="20"/>
        </w:rPr>
        <w:t>ą</w:t>
      </w:r>
      <w:r w:rsidRPr="00C3176C">
        <w:rPr>
          <w:rFonts w:ascii="Times New Roman" w:hAnsi="Times New Roman" w:cs="Times New Roman"/>
          <w:sz w:val="20"/>
          <w:szCs w:val="20"/>
        </w:rPr>
        <w:t>czonych ze stosowania przepisów dotyczących zamówień publiczn</w:t>
      </w:r>
      <w:r>
        <w:rPr>
          <w:rFonts w:ascii="Times New Roman" w:hAnsi="Times New Roman" w:cs="Times New Roman"/>
          <w:sz w:val="20"/>
          <w:szCs w:val="20"/>
        </w:rPr>
        <w:t>y</w:t>
      </w:r>
      <w:r w:rsidRPr="00C3176C">
        <w:rPr>
          <w:rFonts w:ascii="Times New Roman" w:hAnsi="Times New Roman" w:cs="Times New Roman"/>
          <w:sz w:val="20"/>
          <w:szCs w:val="20"/>
        </w:rPr>
        <w:t xml:space="preserve">ch zakres stosowania </w:t>
      </w:r>
      <w:r w:rsidRPr="00C3176C">
        <w:rPr>
          <w:rFonts w:ascii="Times New Roman" w:hAnsi="Times New Roman" w:cs="Times New Roman"/>
          <w:i/>
          <w:sz w:val="20"/>
          <w:szCs w:val="20"/>
        </w:rPr>
        <w:t>Zasad…</w:t>
      </w:r>
      <w:r w:rsidRPr="00C3176C">
        <w:rPr>
          <w:rFonts w:ascii="Times New Roman" w:hAnsi="Times New Roman" w:cs="Times New Roman"/>
          <w:sz w:val="20"/>
          <w:szCs w:val="20"/>
        </w:rPr>
        <w:t xml:space="preserve"> obejmuje :</w:t>
      </w:r>
    </w:p>
    <w:p w14:paraId="250A3E2D" w14:textId="77777777" w:rsidR="00E60A42" w:rsidRPr="00C3176C" w:rsidRDefault="00E60A42" w:rsidP="00E60A42">
      <w:pPr>
        <w:numPr>
          <w:ilvl w:val="0"/>
          <w:numId w:val="41"/>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przeprowadzenie zamówienia zgodnie z wewnętrzną procedurą dokonywania zamówień, albo</w:t>
      </w:r>
    </w:p>
    <w:p w14:paraId="150014D3" w14:textId="77777777" w:rsidR="00E60A42" w:rsidRPr="00C3176C" w:rsidRDefault="00E60A42" w:rsidP="00E60A42">
      <w:pPr>
        <w:numPr>
          <w:ilvl w:val="0"/>
          <w:numId w:val="41"/>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zastosowanie wymogów określonych w rozdziale 2</w:t>
      </w:r>
    </w:p>
    <w:p w14:paraId="3F2B9947"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06A3FC3B"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 przypadku, gdy kilka zamówień w ramach jednej operacji dotyczy tej samej kategorii kosztów, Beneficjent powinien je zsumować na potrzeby obliczenia wartości zamówienia.</w:t>
      </w:r>
    </w:p>
    <w:p w14:paraId="5C102931"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Wartości poszczególnych zamówień powinny zostać zsumowane, w przypadku łącznego spełnienia następujących przesłanek:</w:t>
      </w:r>
    </w:p>
    <w:p w14:paraId="73091AC2" w14:textId="77777777" w:rsidR="00E60A42" w:rsidRPr="00C3176C" w:rsidRDefault="00E60A42" w:rsidP="00E60A42">
      <w:pPr>
        <w:numPr>
          <w:ilvl w:val="0"/>
          <w:numId w:val="34"/>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usługi, dostawy lub roboty budowlane są tożsame rodzajowo lub funkcjonalnie;</w:t>
      </w:r>
    </w:p>
    <w:p w14:paraId="3F547C23" w14:textId="77777777" w:rsidR="00E60A42" w:rsidRPr="00C3176C" w:rsidRDefault="00E60A42" w:rsidP="00E60A42">
      <w:pPr>
        <w:numPr>
          <w:ilvl w:val="0"/>
          <w:numId w:val="34"/>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możliwe jest udzielenie zamówienia w tym samym czasie;</w:t>
      </w:r>
    </w:p>
    <w:p w14:paraId="272B27B4" w14:textId="77777777" w:rsidR="00E60A42" w:rsidRPr="00C3176C" w:rsidRDefault="00E60A42" w:rsidP="00E60A42">
      <w:pPr>
        <w:numPr>
          <w:ilvl w:val="0"/>
          <w:numId w:val="34"/>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możliwe jest wykonanie zamówienia przez jednego wykonawcę.</w:t>
      </w:r>
    </w:p>
    <w:p w14:paraId="3D9EE7D4"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Sposób przeprowadzenia szacowania zamówienia powinien zostać udokumentowany na piśmie, w celu zapewnienia prawidłowej ścieżki audytu.</w:t>
      </w:r>
    </w:p>
    <w:p w14:paraId="143075C7"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22230AE4"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35659E20"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16700E8A"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63EA8099"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 celu zachowania konkurencyjnego wyboru wykonawców, Beneficjent nie może udzielać zamówienia podmiotom powiązanym z nim osobowo lub kapitałowo, z zastrzeżeniem dotyczącym nie otrzymania żadnej ważnej oferty.</w:t>
      </w:r>
    </w:p>
    <w:p w14:paraId="36545DD3"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5DA0453C" w14:textId="77777777" w:rsidR="00E60A42" w:rsidRPr="00C3176C" w:rsidRDefault="00E60A42" w:rsidP="00E60A42">
      <w:pPr>
        <w:numPr>
          <w:ilvl w:val="0"/>
          <w:numId w:val="32"/>
        </w:numPr>
        <w:spacing w:after="200" w:line="276" w:lineRule="auto"/>
        <w:ind w:left="915"/>
        <w:contextualSpacing/>
        <w:jc w:val="both"/>
        <w:rPr>
          <w:rFonts w:ascii="Times New Roman" w:hAnsi="Times New Roman" w:cs="Times New Roman"/>
          <w:sz w:val="20"/>
          <w:szCs w:val="20"/>
        </w:rPr>
      </w:pPr>
      <w:r w:rsidRPr="00C3176C">
        <w:rPr>
          <w:rFonts w:ascii="Times New Roman" w:hAnsi="Times New Roman" w:cs="Times New Roman"/>
          <w:sz w:val="20"/>
          <w:szCs w:val="20"/>
        </w:rPr>
        <w:t>uczestniczeniu w spółce jako wspólnik spółki cywilnej lub spółki osobowej;</w:t>
      </w:r>
    </w:p>
    <w:p w14:paraId="688D09FA" w14:textId="77777777" w:rsidR="00E60A42" w:rsidRPr="00C3176C" w:rsidRDefault="00E60A42" w:rsidP="00E60A42">
      <w:pPr>
        <w:numPr>
          <w:ilvl w:val="0"/>
          <w:numId w:val="32"/>
        </w:numPr>
        <w:spacing w:after="200" w:line="276" w:lineRule="auto"/>
        <w:ind w:left="915"/>
        <w:contextualSpacing/>
        <w:jc w:val="both"/>
        <w:rPr>
          <w:rFonts w:ascii="Times New Roman" w:hAnsi="Times New Roman" w:cs="Times New Roman"/>
          <w:sz w:val="20"/>
          <w:szCs w:val="20"/>
        </w:rPr>
      </w:pPr>
      <w:r w:rsidRPr="00C3176C">
        <w:rPr>
          <w:rFonts w:ascii="Times New Roman" w:hAnsi="Times New Roman" w:cs="Times New Roman"/>
          <w:sz w:val="20"/>
          <w:szCs w:val="20"/>
        </w:rPr>
        <w:t>posiadaniu co najmniej 10 % udziałów lub akcji w kapitale innego podmiotu;</w:t>
      </w:r>
    </w:p>
    <w:p w14:paraId="05C4AD57" w14:textId="77777777" w:rsidR="00E60A42" w:rsidRPr="00C3176C" w:rsidRDefault="00E60A42" w:rsidP="00E60A42">
      <w:pPr>
        <w:numPr>
          <w:ilvl w:val="0"/>
          <w:numId w:val="32"/>
        </w:numPr>
        <w:spacing w:after="200" w:line="276" w:lineRule="auto"/>
        <w:ind w:left="915"/>
        <w:contextualSpacing/>
        <w:jc w:val="both"/>
        <w:rPr>
          <w:rFonts w:ascii="Times New Roman" w:hAnsi="Times New Roman" w:cs="Times New Roman"/>
          <w:sz w:val="20"/>
          <w:szCs w:val="20"/>
        </w:rPr>
      </w:pPr>
      <w:r w:rsidRPr="00C3176C">
        <w:rPr>
          <w:rFonts w:ascii="Times New Roman" w:hAnsi="Times New Roman" w:cs="Times New Roman"/>
          <w:sz w:val="20"/>
          <w:szCs w:val="20"/>
        </w:rPr>
        <w:t>pełnieniu funkcji członka organu nadzorczego, kontrolnego lub zarządzającego, prokurenta, pełnomocnika;</w:t>
      </w:r>
    </w:p>
    <w:p w14:paraId="653A9D33" w14:textId="77777777" w:rsidR="00E60A42" w:rsidRPr="00C3176C" w:rsidRDefault="00E60A42" w:rsidP="00E60A42">
      <w:pPr>
        <w:numPr>
          <w:ilvl w:val="0"/>
          <w:numId w:val="32"/>
        </w:numPr>
        <w:spacing w:after="200" w:line="276" w:lineRule="auto"/>
        <w:ind w:left="915"/>
        <w:contextualSpacing/>
        <w:jc w:val="both"/>
        <w:rPr>
          <w:rFonts w:ascii="Times New Roman" w:hAnsi="Times New Roman" w:cs="Times New Roman"/>
          <w:sz w:val="20"/>
          <w:szCs w:val="20"/>
        </w:rPr>
      </w:pPr>
      <w:r w:rsidRPr="00C3176C">
        <w:rPr>
          <w:rFonts w:ascii="Times New Roman" w:hAnsi="Times New Roman" w:cs="Times New Roman"/>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4AD8905"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Beneficjent umieszcza informację na temat zakresu wykluczenia w zapytaniu ofertowym. </w:t>
      </w:r>
    </w:p>
    <w:p w14:paraId="606E2FF9"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lastRenderedPageBreak/>
        <w:t xml:space="preserve">W przypadku, gdy Beneficjent nie otrzyma żadnej oferty w dwóch kolejnych postępowaniach lub wpłynęły tylko oferty podlegające odrzuceniu, dopuszcza się zawarcie umowy z wykonawcą będącym podmiotem powiązanym z Beneficjentem. Zawarcie umowy z podmiotem powiązanym może mieć miejsce jedynie wtedy, gdy wniosek Beneficjenta uzasadniający występowanie obiektywnych przesłanek, że na rynku nie istnieje inny potencjalny wykonawca </w:t>
      </w:r>
      <w:bookmarkStart w:id="17" w:name="_Hlk91667229"/>
      <w:r>
        <w:rPr>
          <w:rFonts w:ascii="Times New Roman" w:hAnsi="Times New Roman" w:cs="Times New Roman"/>
          <w:sz w:val="20"/>
          <w:szCs w:val="20"/>
        </w:rPr>
        <w:t xml:space="preserve">nie powiązany </w:t>
      </w:r>
      <w:r w:rsidRPr="007863F1">
        <w:rPr>
          <w:rFonts w:ascii="Times New Roman" w:hAnsi="Times New Roman" w:cs="Times New Roman"/>
          <w:sz w:val="20"/>
          <w:szCs w:val="20"/>
        </w:rPr>
        <w:t>kapitałowo lub osobowo z beneficjentem</w:t>
      </w:r>
      <w:bookmarkEnd w:id="17"/>
      <w:r w:rsidRPr="00C3176C">
        <w:rPr>
          <w:rFonts w:ascii="Times New Roman" w:hAnsi="Times New Roman" w:cs="Times New Roman"/>
          <w:sz w:val="20"/>
          <w:szCs w:val="20"/>
        </w:rPr>
        <w:t xml:space="preserve"> danego zamówienia zostanie zaakceptowany przez instytucję pośredniczącą, z którą Beneficjent zawarł umowę o dofinansowanie.</w:t>
      </w:r>
    </w:p>
    <w:p w14:paraId="7E335545" w14:textId="77777777" w:rsidR="00E60A42" w:rsidRPr="00C3176C" w:rsidRDefault="00E60A42" w:rsidP="00E60A42">
      <w:pPr>
        <w:spacing w:after="200" w:line="276" w:lineRule="auto"/>
        <w:jc w:val="both"/>
        <w:rPr>
          <w:rFonts w:ascii="Times New Roman" w:eastAsia="Calibri" w:hAnsi="Times New Roman" w:cs="Times New Roman"/>
          <w:b/>
          <w:sz w:val="20"/>
          <w:szCs w:val="20"/>
        </w:rPr>
      </w:pPr>
      <w:r w:rsidRPr="00C3176C">
        <w:rPr>
          <w:rFonts w:ascii="Times New Roman" w:eastAsia="Calibri" w:hAnsi="Times New Roman" w:cs="Times New Roman"/>
          <w:b/>
          <w:sz w:val="20"/>
          <w:szCs w:val="20"/>
        </w:rPr>
        <w:t>Rozdział 2 Zamówienia powyżej 50 000 złotych netto</w:t>
      </w:r>
    </w:p>
    <w:p w14:paraId="125B34E6"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W przypadku zamówień powyżej 50 000 złotych netto, Beneficjent jest zobowiązany do:</w:t>
      </w:r>
    </w:p>
    <w:p w14:paraId="500926B5" w14:textId="77777777" w:rsidR="00E60A42" w:rsidRPr="00C3176C" w:rsidRDefault="00E60A42" w:rsidP="00E60A42">
      <w:pPr>
        <w:numPr>
          <w:ilvl w:val="0"/>
          <w:numId w:val="42"/>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upublicznienia zapytania ofertowego na stronie internetowej Beneficjenta lub branżowej stronie internetowej </w:t>
      </w:r>
      <w:r w:rsidRPr="00C3176C">
        <w:rPr>
          <w:rFonts w:ascii="Times New Roman" w:eastAsia="Calibri" w:hAnsi="Times New Roman" w:cs="Times New Roman"/>
          <w:sz w:val="20"/>
          <w:szCs w:val="20"/>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ascii="Times New Roman" w:eastAsia="Calibri" w:hAnsi="Times New Roman" w:cs="Times New Roman"/>
          <w:b/>
          <w:sz w:val="20"/>
          <w:szCs w:val="20"/>
        </w:rPr>
        <w:t>albo</w:t>
      </w:r>
    </w:p>
    <w:p w14:paraId="0A1ECEB7" w14:textId="77777777" w:rsidR="00E60A42" w:rsidRPr="00C3176C" w:rsidRDefault="00E60A42" w:rsidP="00E60A42">
      <w:pPr>
        <w:numPr>
          <w:ilvl w:val="0"/>
          <w:numId w:val="42"/>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wysłania zapytania ofertowego do co najmniej pięciu potencjalnych wykonawców, o ile na rynku istnieje pięciu potencjalnych wykonawców danego zamówienia, </w:t>
      </w:r>
      <w:r w:rsidRPr="00C3176C">
        <w:rPr>
          <w:rFonts w:ascii="Times New Roman" w:eastAsia="Calibri" w:hAnsi="Times New Roman" w:cs="Times New Roman"/>
          <w:b/>
          <w:sz w:val="20"/>
          <w:szCs w:val="20"/>
        </w:rPr>
        <w:t>albo</w:t>
      </w:r>
    </w:p>
    <w:p w14:paraId="5AECF79A" w14:textId="77777777" w:rsidR="00E60A42" w:rsidRPr="00C3176C" w:rsidRDefault="00E60A42" w:rsidP="00E60A42">
      <w:pPr>
        <w:numPr>
          <w:ilvl w:val="0"/>
          <w:numId w:val="42"/>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zamieszczenia zapytania ofertowego na dedykowanym portalu ARiMR </w:t>
      </w:r>
      <w:hyperlink r:id="rId17" w:history="1">
        <w:r w:rsidRPr="00C3176C">
          <w:rPr>
            <w:rFonts w:ascii="Times New Roman" w:eastAsia="Calibri" w:hAnsi="Times New Roman" w:cs="Times New Roman"/>
            <w:color w:val="0000FF"/>
            <w:sz w:val="20"/>
            <w:szCs w:val="20"/>
            <w:u w:val="single"/>
          </w:rPr>
          <w:t>www.portalogloszen.arimr.gov.pl</w:t>
        </w:r>
      </w:hyperlink>
      <w:r w:rsidRPr="00C3176C">
        <w:rPr>
          <w:rFonts w:ascii="Times New Roman" w:eastAsia="Calibri" w:hAnsi="Times New Roman" w:cs="Times New Roman"/>
          <w:sz w:val="20"/>
          <w:szCs w:val="20"/>
        </w:rPr>
        <w:t xml:space="preserve">, </w:t>
      </w:r>
      <w:r w:rsidRPr="00C3176C">
        <w:rPr>
          <w:rFonts w:ascii="Times New Roman" w:eastAsia="Calibri" w:hAnsi="Times New Roman" w:cs="Times New Roman"/>
          <w:b/>
          <w:sz w:val="20"/>
          <w:szCs w:val="20"/>
        </w:rPr>
        <w:t>albo</w:t>
      </w:r>
    </w:p>
    <w:p w14:paraId="4FE3C6D4" w14:textId="77777777" w:rsidR="00E60A42" w:rsidRPr="00C3176C" w:rsidRDefault="00E60A42" w:rsidP="00E60A42">
      <w:pPr>
        <w:numPr>
          <w:ilvl w:val="0"/>
          <w:numId w:val="42"/>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przedstawienia udokumentowanego opisu działań podjętych przez Beneficjenta w celu zachowania konkurencyjnego trybu wyboru wykonawców, w przypadku zamówień przeprowadzonych nie później niż w dniu 8 czerwca 2018 r.</w:t>
      </w:r>
    </w:p>
    <w:p w14:paraId="704FA4D4"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Zapytanie ofertowe powinno zawierać w szczególności:</w:t>
      </w:r>
    </w:p>
    <w:p w14:paraId="3A7355D9"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Opis przedmiotu zamówienia,</w:t>
      </w:r>
    </w:p>
    <w:p w14:paraId="75B130FB"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Kryteria oceny oferty, informację o wagach punktowych lub procentowych przypisanych do poszczególnych kryteriów oceny oferty, sposobu przyznawania punktacji za spełnienie danego kryterium,</w:t>
      </w:r>
    </w:p>
    <w:p w14:paraId="29B11481"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ascii="Times New Roman" w:eastAsia="Calibri" w:hAnsi="Times New Roman" w:cs="Times New Roman"/>
          <w:sz w:val="20"/>
          <w:szCs w:val="20"/>
        </w:rPr>
        <w:t xml:space="preserve"> </w:t>
      </w:r>
      <w:r w:rsidRPr="00C3176C">
        <w:rPr>
          <w:rFonts w:ascii="Times New Roman" w:eastAsia="Calibri" w:hAnsi="Times New Roman" w:cs="Times New Roman"/>
          <w:sz w:val="20"/>
          <w:szCs w:val="20"/>
        </w:rPr>
        <w:t>);</w:t>
      </w:r>
    </w:p>
    <w:p w14:paraId="096C7481"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Informację o wykluczeniu z możliwości udzielenia zamówienia podmiotom powiązanym osobowo lub kapitałowo;</w:t>
      </w:r>
    </w:p>
    <w:p w14:paraId="20BE31F6"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Informację o unieważnieniu postępowania w przypadku braku złożenia co najmniej dwóch ofert zgodnych </w:t>
      </w:r>
      <w:r w:rsidRPr="00C3176C">
        <w:rPr>
          <w:rFonts w:ascii="Times New Roman" w:eastAsia="Calibri" w:hAnsi="Times New Roman" w:cs="Times New Roman"/>
          <w:sz w:val="20"/>
          <w:szCs w:val="20"/>
        </w:rPr>
        <w:br/>
        <w:t>z zapytaniem ofertowym. W przypadku zamieszczenia zapytania ofertowego na dedykowanym portalu ARiMR, Beneficjent może nie zawierać w zapytaniu ofertowym tej klauzuli i dokonać wyboru wykonawcy na podstawie jednej oferty;</w:t>
      </w:r>
    </w:p>
    <w:p w14:paraId="3B8F6D94" w14:textId="77777777" w:rsidR="00E60A42" w:rsidRPr="00C3176C" w:rsidRDefault="00E60A42" w:rsidP="00E60A42">
      <w:pPr>
        <w:numPr>
          <w:ilvl w:val="0"/>
          <w:numId w:val="33"/>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Informację, w jakich przypadkach oferta zostanie odrzucona. Jeżeli Beneficjent nie zastrzeże inaczej </w:t>
      </w:r>
      <w:r w:rsidRPr="00C3176C">
        <w:rPr>
          <w:rFonts w:ascii="Times New Roman" w:eastAsia="Calibri" w:hAnsi="Times New Roman" w:cs="Times New Roman"/>
          <w:sz w:val="20"/>
          <w:szCs w:val="20"/>
        </w:rPr>
        <w:br/>
        <w:t>w zapytaniu ofertowym, oferta powinna zostać odrzucona w następujących przypadkach:</w:t>
      </w:r>
    </w:p>
    <w:p w14:paraId="086B9DFC" w14:textId="77777777" w:rsidR="00E60A42" w:rsidRPr="00C3176C" w:rsidRDefault="00E60A42" w:rsidP="00E60A42">
      <w:pPr>
        <w:numPr>
          <w:ilvl w:val="0"/>
          <w:numId w:val="35"/>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Jeśli jej treść nie odpowiada treści zapytania ofertowego,</w:t>
      </w:r>
    </w:p>
    <w:p w14:paraId="23989082" w14:textId="77777777" w:rsidR="00E60A42" w:rsidRPr="00C3176C" w:rsidRDefault="00E60A42" w:rsidP="00E60A42">
      <w:pPr>
        <w:numPr>
          <w:ilvl w:val="0"/>
          <w:numId w:val="35"/>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Jeśli została złożona przez podmiot niespełniający warunków udziału w postępowaniu ofertowym,.</w:t>
      </w:r>
    </w:p>
    <w:p w14:paraId="2EEC9B67" w14:textId="77777777" w:rsidR="00E60A42" w:rsidRPr="00C3176C" w:rsidRDefault="00E60A42" w:rsidP="00E60A42">
      <w:pPr>
        <w:numPr>
          <w:ilvl w:val="0"/>
          <w:numId w:val="35"/>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Jeśli została złożona przez podmiot powiązany kapitałowo lub osobowo z beneficjentem za wyjątkiem sytuacji dopuszczonej w niniejszych  Zasadach (…),</w:t>
      </w:r>
    </w:p>
    <w:p w14:paraId="46127F88" w14:textId="77777777" w:rsidR="00E60A42" w:rsidRPr="00C3176C" w:rsidRDefault="00E60A42" w:rsidP="00E60A42">
      <w:pPr>
        <w:numPr>
          <w:ilvl w:val="0"/>
          <w:numId w:val="35"/>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Jeśli została złożona po terminie składania ofert określonym w zapytaniu ofertowym</w:t>
      </w:r>
    </w:p>
    <w:p w14:paraId="4EB35853"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Postępowanie powinno zostać udokumentowane protokołem.</w:t>
      </w:r>
    </w:p>
    <w:p w14:paraId="515052C6"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Protokół jest dokumentem potwierdzającym prawidłowość  konkurencyjnego trybu wyboru wykonawcy. Protokół powinien zawierać co najmniej:</w:t>
      </w:r>
    </w:p>
    <w:p w14:paraId="118461FB"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informację, do jakich potencjalnych wykonawców Beneficjent wysłał zapytanie ofertowe;</w:t>
      </w:r>
    </w:p>
    <w:p w14:paraId="1EAF8AD0"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informację o sposobie upublicznienia zapytania ofertowego przez Beneficjenta;</w:t>
      </w:r>
    </w:p>
    <w:p w14:paraId="4F6D22FB"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wykaz ofert, które wpłynęły do Beneficjenta w odpowiedzi na zapytanie ofertowe wraz ze wskazaniem daty wpłynięcia oferty do Beneficjenta oraz z podaniem tych danych z ofert, które stanowią odpowiedź na kryteria oceny ofert;</w:t>
      </w:r>
    </w:p>
    <w:p w14:paraId="28E3D3B9"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informację o wagach punktowych lub procentowych przypisanych do poszczególnych kryteriów oceny oraz </w:t>
      </w:r>
      <w:r w:rsidRPr="00C3176C">
        <w:rPr>
          <w:rFonts w:ascii="Times New Roman" w:eastAsia="Calibri" w:hAnsi="Times New Roman" w:cs="Times New Roman"/>
          <w:sz w:val="20"/>
          <w:szCs w:val="20"/>
        </w:rPr>
        <w:br/>
        <w:t>o sposobie przyznawania punktacji za spełnienie danego kryterium;</w:t>
      </w:r>
    </w:p>
    <w:p w14:paraId="473E2032"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przyczyny odrzucenia ofert przez Beneficjenta;</w:t>
      </w:r>
    </w:p>
    <w:p w14:paraId="3565FCA6"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wskazanie wybranej oferty wraz z uzasadnieniem wyboru;</w:t>
      </w:r>
    </w:p>
    <w:p w14:paraId="249A4805"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datę sporządzenia protokołu i podpis Beneficjenta lub osoby upoważnionej przez Beneficjenta do podejmowania czynności w jego imieniu;</w:t>
      </w:r>
    </w:p>
    <w:p w14:paraId="4DC9A7E1"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Informację o przyczynach braku podziału zamówienia na części,</w:t>
      </w:r>
    </w:p>
    <w:p w14:paraId="4C3A4831" w14:textId="77777777" w:rsidR="00E60A42" w:rsidRPr="00C3176C" w:rsidRDefault="00E60A42" w:rsidP="00E60A42">
      <w:pPr>
        <w:numPr>
          <w:ilvl w:val="0"/>
          <w:numId w:val="36"/>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następujące załączniki:</w:t>
      </w:r>
    </w:p>
    <w:p w14:paraId="72F05764"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treść zapytania ofertowego, </w:t>
      </w:r>
    </w:p>
    <w:p w14:paraId="09557E22"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potwierdzenie wysłania zapytań ofertowych do potencjalnych wykonawców,</w:t>
      </w:r>
    </w:p>
    <w:p w14:paraId="2FD499EC"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potwierdzenie udokumentowania publikacji zapytania na stronie internetowej,</w:t>
      </w:r>
    </w:p>
    <w:p w14:paraId="0A21B5B9"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lastRenderedPageBreak/>
        <w:t>złożone oferty, wraz z ofertami odrzuconymi,</w:t>
      </w:r>
    </w:p>
    <w:p w14:paraId="4A453C85"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oświadczenie o braku powiązań z wybranym wykonawcą,</w:t>
      </w:r>
    </w:p>
    <w:p w14:paraId="5D2F8AA3"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dokumenty z szacowania wartości zamówienia,</w:t>
      </w:r>
    </w:p>
    <w:p w14:paraId="03E684A2" w14:textId="77777777" w:rsidR="00E60A42" w:rsidRPr="00C3176C" w:rsidRDefault="00E60A42" w:rsidP="00E60A42">
      <w:pPr>
        <w:numPr>
          <w:ilvl w:val="0"/>
          <w:numId w:val="37"/>
        </w:numPr>
        <w:spacing w:after="200" w:line="276" w:lineRule="auto"/>
        <w:ind w:left="720"/>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wewnętrzny regulamin przeprowadzania zamówień, do stosowania przepisów zamówień publicznych </w:t>
      </w:r>
      <w:r w:rsidRPr="00C3176C">
        <w:rPr>
          <w:rFonts w:ascii="Times New Roman" w:hAnsi="Times New Roman" w:cs="Times New Roman"/>
          <w:sz w:val="20"/>
          <w:szCs w:val="20"/>
        </w:rPr>
        <w:t>w przypadku zamówień o wartości nie przekraczających wartości, od których wymagane jest ich stosowanie albo w ramach zamówień wyłaczonych ze stosowania przepisów dotyczących zamówień publicznych</w:t>
      </w:r>
    </w:p>
    <w:p w14:paraId="3D7AE02B"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W przypadku, gdy Beneficjent zdecyduje się zamieścić zapytanie ofertowe na dedykowanym portalu ARiMR </w:t>
      </w:r>
      <w:hyperlink r:id="rId18" w:history="1">
        <w:r w:rsidRPr="00C3176C">
          <w:rPr>
            <w:rFonts w:ascii="Times New Roman" w:eastAsia="Calibri" w:hAnsi="Times New Roman" w:cs="Times New Roman"/>
            <w:color w:val="0000FF"/>
            <w:sz w:val="20"/>
            <w:szCs w:val="20"/>
            <w:u w:val="single"/>
          </w:rPr>
          <w:t>www.portalogloszen.arimr.gov.pl</w:t>
        </w:r>
      </w:hyperlink>
      <w:r w:rsidRPr="00C3176C">
        <w:rPr>
          <w:rFonts w:ascii="Times New Roman" w:eastAsia="Calibri" w:hAnsi="Times New Roman" w:cs="Times New Roman"/>
          <w:color w:val="0000FF"/>
          <w:sz w:val="20"/>
          <w:szCs w:val="20"/>
          <w:u w:val="single"/>
        </w:rPr>
        <w:t>,</w:t>
      </w:r>
      <w:r w:rsidRPr="00C3176C">
        <w:rPr>
          <w:rFonts w:ascii="Times New Roman" w:eastAsia="Calibri" w:hAnsi="Times New Roman" w:cs="Times New Roman"/>
          <w:sz w:val="20"/>
          <w:szCs w:val="20"/>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2DF696A2"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1) wyborze wykonawcy oraz wykaz złożonych ofert albo</w:t>
      </w:r>
    </w:p>
    <w:p w14:paraId="67FD837D"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2) odrzuceniu wszystkich złożonych ofert oraz wykaz złożonych ofert, albo</w:t>
      </w:r>
    </w:p>
    <w:p w14:paraId="03AA4CEC"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3) niezłożeniu żadnej oferty, albo</w:t>
      </w:r>
    </w:p>
    <w:p w14:paraId="3755AC89"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4) zakończeniu tego postępowania bez wyboru żadnej z ofert.</w:t>
      </w:r>
    </w:p>
    <w:p w14:paraId="6CC8E373"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Beneficjent zobowiązany jest do ponownego przeprowadzenia postepowania w przypadku, gdy potencjalni wykonawcy nie złożyli co najmniej dwóch ofert zgodnych z zapytaniem ofertowym, z wyjątkiem </w:t>
      </w:r>
      <w:r w:rsidRPr="00C3176C">
        <w:rPr>
          <w:rFonts w:ascii="Times New Roman" w:hAnsi="Times New Roman" w:cs="Times New Roman"/>
          <w:sz w:val="20"/>
          <w:szCs w:val="20"/>
        </w:rPr>
        <w:t>zamieszczenia ogłoszenia na dedykowanym portalu Agencji Restrukturyzacji i Modernizacji Rolnictwa.</w:t>
      </w:r>
    </w:p>
    <w:p w14:paraId="71CAB141"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07FEFBD5"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Opis działań podjętych przez Beneficjenta w celu zachowania konkurencyjnego trybu wyboru wykonawców, </w:t>
      </w:r>
      <w:r w:rsidRPr="00C3176C">
        <w:rPr>
          <w:rFonts w:ascii="Times New Roman" w:hAnsi="Times New Roman" w:cs="Times New Roman"/>
          <w:sz w:val="20"/>
          <w:szCs w:val="20"/>
        </w:rPr>
        <w:br/>
        <w:t>w przypadku zamówień przeprowadzonych nie później niż w dniu 8 czerwca 2018 r., powinien zapewniać, że:</w:t>
      </w:r>
    </w:p>
    <w:p w14:paraId="5C0FDF89" w14:textId="77777777" w:rsidR="00E60A42" w:rsidRPr="00C3176C" w:rsidRDefault="00E60A42" w:rsidP="00E60A42">
      <w:pPr>
        <w:numPr>
          <w:ilvl w:val="0"/>
          <w:numId w:val="38"/>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Została zachowana uczciwa konkurencja, równe traktowanie wykonawców oraz przejrzystość;</w:t>
      </w:r>
    </w:p>
    <w:p w14:paraId="67FF7DB5" w14:textId="77777777" w:rsidR="00E60A42" w:rsidRPr="00C3176C" w:rsidRDefault="00E60A42" w:rsidP="00E60A42">
      <w:pPr>
        <w:numPr>
          <w:ilvl w:val="0"/>
          <w:numId w:val="38"/>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4F867B05" w14:textId="77777777" w:rsidR="00E60A42" w:rsidRPr="00C3176C" w:rsidRDefault="00E60A42" w:rsidP="00E60A42">
      <w:pPr>
        <w:numPr>
          <w:ilvl w:val="0"/>
          <w:numId w:val="38"/>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 xml:space="preserve">Czynności związane z udzieleniem zamówienia zostały wykonane z zapewnieniem bezstronności </w:t>
      </w:r>
      <w:r w:rsidRPr="00C3176C">
        <w:rPr>
          <w:rFonts w:ascii="Times New Roman" w:hAnsi="Times New Roman" w:cs="Times New Roman"/>
          <w:sz w:val="20"/>
          <w:szCs w:val="20"/>
        </w:rPr>
        <w:br/>
        <w:t>i obiektywizmu.</w:t>
      </w:r>
    </w:p>
    <w:p w14:paraId="752A48BA"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Sporządzony przez Beneficjenta opis winien zawierać:</w:t>
      </w:r>
    </w:p>
    <w:p w14:paraId="72350692" w14:textId="77777777" w:rsidR="00E60A42" w:rsidRPr="00C3176C" w:rsidRDefault="00E60A42" w:rsidP="00E60A42">
      <w:pPr>
        <w:numPr>
          <w:ilvl w:val="0"/>
          <w:numId w:val="39"/>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 xml:space="preserve">opis indywidualnych kryteriów jakimi kierował się beneficjent przy wyborze wykonawców np. cena, czas realizacji zamówienia, dodatkowe koszty czy jakość itp.; </w:t>
      </w:r>
    </w:p>
    <w:p w14:paraId="774A0ABE" w14:textId="77777777" w:rsidR="00E60A42" w:rsidRPr="00C3176C" w:rsidRDefault="00E60A42" w:rsidP="00E60A42">
      <w:pPr>
        <w:numPr>
          <w:ilvl w:val="0"/>
          <w:numId w:val="39"/>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sposób dokonania rozeznania rynku np. poprzez przeglądanie stron internetowych, udział w targach branżowych, zapoznanie się z broszurami reklamowymi i informacyjnymi;</w:t>
      </w:r>
    </w:p>
    <w:p w14:paraId="6E8B1707" w14:textId="77777777" w:rsidR="00E60A42" w:rsidRPr="00C3176C" w:rsidRDefault="00E60A42" w:rsidP="00E60A42">
      <w:pPr>
        <w:numPr>
          <w:ilvl w:val="0"/>
          <w:numId w:val="39"/>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wskazanie przyczyn rezygnacji beneficjenta z wyboru poszczególnych wykonawców;</w:t>
      </w:r>
    </w:p>
    <w:p w14:paraId="68FF590F" w14:textId="77777777" w:rsidR="00E60A42" w:rsidRPr="00C3176C" w:rsidRDefault="00E60A42" w:rsidP="00E60A42">
      <w:pPr>
        <w:numPr>
          <w:ilvl w:val="0"/>
          <w:numId w:val="39"/>
        </w:numPr>
        <w:spacing w:after="200" w:line="276" w:lineRule="auto"/>
        <w:contextualSpacing/>
        <w:jc w:val="both"/>
        <w:rPr>
          <w:rFonts w:ascii="Times New Roman" w:hAnsi="Times New Roman" w:cs="Times New Roman"/>
          <w:sz w:val="20"/>
          <w:szCs w:val="20"/>
        </w:rPr>
      </w:pPr>
      <w:r w:rsidRPr="00C3176C">
        <w:rPr>
          <w:rFonts w:ascii="Times New Roman" w:hAnsi="Times New Roman" w:cs="Times New Roman"/>
          <w:sz w:val="20"/>
          <w:szCs w:val="20"/>
        </w:rPr>
        <w:t>informację, iż w wyniku dokonanego rozeznania rynku ustalono, że nie istnieje odpowiednia liczba wykonawców mogących zrealizować przedmiot zamówienia.</w:t>
      </w:r>
    </w:p>
    <w:p w14:paraId="2708757C" w14:textId="77777777" w:rsidR="00E60A42" w:rsidRPr="00C3176C" w:rsidRDefault="00E60A42" w:rsidP="00E60A42">
      <w:pPr>
        <w:spacing w:after="200" w:line="276" w:lineRule="auto"/>
        <w:jc w:val="both"/>
        <w:rPr>
          <w:rFonts w:ascii="Times New Roman" w:eastAsia="Calibri" w:hAnsi="Times New Roman" w:cs="Times New Roman"/>
          <w:b/>
          <w:sz w:val="20"/>
          <w:szCs w:val="20"/>
        </w:rPr>
      </w:pPr>
      <w:r w:rsidRPr="00C3176C">
        <w:rPr>
          <w:rFonts w:ascii="Times New Roman" w:eastAsia="Calibri" w:hAnsi="Times New Roman" w:cs="Times New Roman"/>
          <w:b/>
          <w:sz w:val="20"/>
          <w:szCs w:val="20"/>
        </w:rPr>
        <w:t>Rozdział 3. Wyjątki od stosowania Zasad konkurencyjnego wyboru wykonawców</w:t>
      </w:r>
    </w:p>
    <w:p w14:paraId="0A8FD225" w14:textId="77777777" w:rsidR="00E60A42" w:rsidRPr="00C3176C" w:rsidRDefault="00E60A42" w:rsidP="00E60A42">
      <w:pPr>
        <w:spacing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Zasady konkurencyjności nie stosuje się do:</w:t>
      </w:r>
    </w:p>
    <w:p w14:paraId="4A7D7C7B" w14:textId="77777777" w:rsidR="00E60A42" w:rsidRPr="00C3176C" w:rsidRDefault="00E60A42" w:rsidP="00E60A42">
      <w:pPr>
        <w:numPr>
          <w:ilvl w:val="0"/>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zamówień, których przedmiotem są: </w:t>
      </w:r>
    </w:p>
    <w:p w14:paraId="4B1D4683" w14:textId="77777777" w:rsidR="00E60A42" w:rsidRPr="00C3176C" w:rsidRDefault="00E60A42" w:rsidP="00E60A42">
      <w:pPr>
        <w:numPr>
          <w:ilvl w:val="1"/>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zamówienia mogące być zrealizowane tylko przez jednego wykonawcę z jednego z następujących powodów:</w:t>
      </w:r>
    </w:p>
    <w:p w14:paraId="3D26E289" w14:textId="77777777" w:rsidR="00E60A42" w:rsidRPr="00C3176C" w:rsidRDefault="00E60A42" w:rsidP="00E60A42">
      <w:pPr>
        <w:numPr>
          <w:ilvl w:val="2"/>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brak konkurencji ze względów technicznych o obiektywnym charakterze, </w:t>
      </w:r>
    </w:p>
    <w:p w14:paraId="17CD7E89" w14:textId="77777777" w:rsidR="00E60A42" w:rsidRPr="00C3176C" w:rsidRDefault="00E60A42" w:rsidP="00E60A42">
      <w:pPr>
        <w:numPr>
          <w:ilvl w:val="2"/>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przedmiot zamówienia jest objęty ochroną praw wyłącznych, w tym praw własności intelektualnej.</w:t>
      </w:r>
    </w:p>
    <w:p w14:paraId="417BFC4D" w14:textId="77777777" w:rsidR="00E60A42" w:rsidRPr="00C3176C" w:rsidRDefault="00E60A42" w:rsidP="00E60A42">
      <w:pPr>
        <w:numPr>
          <w:ilvl w:val="1"/>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4C8AE818" w14:textId="77777777" w:rsidR="00E60A42" w:rsidRPr="00C3176C" w:rsidRDefault="00E60A42" w:rsidP="00E60A42">
      <w:pPr>
        <w:numPr>
          <w:ilvl w:val="1"/>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umowy z zakresu prawa pracy, </w:t>
      </w:r>
    </w:p>
    <w:p w14:paraId="07F6BD8F" w14:textId="77777777" w:rsidR="00E60A42" w:rsidRPr="00C3176C" w:rsidRDefault="00E60A42" w:rsidP="00E60A42">
      <w:pPr>
        <w:numPr>
          <w:ilvl w:val="1"/>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koszty transferu wiedzy i technologii,</w:t>
      </w:r>
    </w:p>
    <w:p w14:paraId="1FD2CC73" w14:textId="77777777" w:rsidR="00E60A42" w:rsidRPr="00C3176C" w:rsidRDefault="00E60A42" w:rsidP="00E60A42">
      <w:pPr>
        <w:numPr>
          <w:ilvl w:val="1"/>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usługi przyjmowania, sortowania, przemieszczania lub doręczania przesyłek pocztowych.</w:t>
      </w:r>
    </w:p>
    <w:p w14:paraId="74FA25C6" w14:textId="77777777" w:rsidR="00E60A42" w:rsidRPr="00C3176C" w:rsidRDefault="00E60A42" w:rsidP="00E60A42">
      <w:pPr>
        <w:numPr>
          <w:ilvl w:val="0"/>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lastRenderedPageBreak/>
        <w:t xml:space="preserve">zamówień w których wybór wykonawców poszczególnych zamówień nastąpił w </w:t>
      </w:r>
      <w:bookmarkStart w:id="18" w:name="_Hlk91756684"/>
      <w:r w:rsidRPr="00C3176C">
        <w:rPr>
          <w:rFonts w:ascii="Times New Roman" w:eastAsia="Calibri" w:hAnsi="Times New Roman" w:cs="Times New Roman"/>
          <w:sz w:val="20"/>
          <w:szCs w:val="20"/>
        </w:rPr>
        <w:t xml:space="preserve">trybie </w:t>
      </w:r>
      <w:r>
        <w:rPr>
          <w:rFonts w:ascii="Times New Roman" w:eastAsia="Calibri" w:hAnsi="Times New Roman" w:cs="Times New Roman"/>
          <w:sz w:val="20"/>
          <w:szCs w:val="20"/>
        </w:rPr>
        <w:t>o</w:t>
      </w:r>
      <w:r w:rsidRPr="00C3176C">
        <w:rPr>
          <w:rFonts w:ascii="Times New Roman" w:eastAsia="Calibri" w:hAnsi="Times New Roman" w:cs="Times New Roman"/>
          <w:sz w:val="20"/>
          <w:szCs w:val="20"/>
        </w:rPr>
        <w:t>kreślony</w:t>
      </w:r>
      <w:r>
        <w:rPr>
          <w:rFonts w:ascii="Times New Roman" w:eastAsia="Calibri" w:hAnsi="Times New Roman" w:cs="Times New Roman"/>
          <w:sz w:val="20"/>
          <w:szCs w:val="20"/>
        </w:rPr>
        <w:t>m</w:t>
      </w:r>
      <w:r w:rsidRPr="00C3176C">
        <w:rPr>
          <w:rFonts w:ascii="Times New Roman" w:eastAsia="Calibri" w:hAnsi="Times New Roman" w:cs="Times New Roman"/>
          <w:sz w:val="20"/>
          <w:szCs w:val="20"/>
        </w:rPr>
        <w:t xml:space="preserve"> w przepisach o zamówieniach publicznych</w:t>
      </w:r>
      <w:bookmarkEnd w:id="18"/>
      <w:r w:rsidRPr="00C3176C">
        <w:rPr>
          <w:rFonts w:ascii="Times New Roman" w:eastAsia="Calibri" w:hAnsi="Times New Roman" w:cs="Times New Roman"/>
          <w:sz w:val="20"/>
          <w:szCs w:val="20"/>
        </w:rPr>
        <w:t xml:space="preserve"> (dobrowolne stosowanie ustawy pzp.)</w:t>
      </w:r>
    </w:p>
    <w:p w14:paraId="3B882081" w14:textId="77777777" w:rsidR="00E60A42" w:rsidRPr="00C3176C" w:rsidRDefault="00E60A42" w:rsidP="00E60A42">
      <w:pPr>
        <w:numPr>
          <w:ilvl w:val="0"/>
          <w:numId w:val="40"/>
        </w:numPr>
        <w:spacing w:after="200" w:line="276" w:lineRule="auto"/>
        <w:contextualSpacing/>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 xml:space="preserve">zamówień udzielonych po dwukrotnym nieskutecznym spełnienie procedury, o której mowa w rozdziale 2, pkt 1 lub 2 albo po zamieszczeniu zapytania ofertowego na dedykowanym portalu ARiMR </w:t>
      </w:r>
      <w:hyperlink r:id="rId19" w:history="1">
        <w:r w:rsidRPr="00C3176C">
          <w:rPr>
            <w:rFonts w:ascii="Times New Roman" w:eastAsia="Calibri" w:hAnsi="Times New Roman" w:cs="Times New Roman"/>
            <w:color w:val="0000FF"/>
            <w:sz w:val="20"/>
            <w:szCs w:val="20"/>
            <w:u w:val="single"/>
          </w:rPr>
          <w:t>www.portalogloszen.arimr.gov.pl</w:t>
        </w:r>
      </w:hyperlink>
      <w:r w:rsidRPr="00C3176C">
        <w:rPr>
          <w:rFonts w:ascii="Times New Roman" w:eastAsia="Calibri" w:hAnsi="Times New Roman" w:cs="Times New Roman"/>
          <w:sz w:val="20"/>
          <w:szCs w:val="20"/>
        </w:rPr>
        <w:t xml:space="preserve"> po którym Beneficjent nie otrzymał ani jednej ważnej oferty o ile warunki ujęte w zapytaniu ofertowym nie zostaną zmienione w istotny sposób. </w:t>
      </w:r>
    </w:p>
    <w:p w14:paraId="7053CD33"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W przypadku zastosowania któregokolwiek z wyjątków wymienionych w rozdziale 3 Beneficjent jest zobowiązany do udokumentowania i opisania powodów zastosowania wyjątku od stosowania Zasad konkurencyjnego wyboru wykonawców.</w:t>
      </w:r>
    </w:p>
    <w:p w14:paraId="59F423A6" w14:textId="77777777" w:rsidR="00E60A42" w:rsidRPr="00C3176C" w:rsidRDefault="00E60A42" w:rsidP="00E60A42">
      <w:pPr>
        <w:spacing w:after="200" w:line="276" w:lineRule="auto"/>
        <w:jc w:val="both"/>
        <w:rPr>
          <w:rFonts w:ascii="Times New Roman" w:eastAsia="Calibri" w:hAnsi="Times New Roman" w:cs="Times New Roman"/>
          <w:sz w:val="20"/>
          <w:szCs w:val="20"/>
        </w:rPr>
      </w:pPr>
      <w:r w:rsidRPr="00C3176C">
        <w:rPr>
          <w:rFonts w:ascii="Times New Roman" w:eastAsia="Calibri" w:hAnsi="Times New Roman" w:cs="Times New Roman"/>
          <w:sz w:val="20"/>
          <w:szCs w:val="20"/>
        </w:rPr>
        <w:t>W przypadku udzielenia zamówienia w trybie</w:t>
      </w:r>
      <w:r>
        <w:rPr>
          <w:rFonts w:ascii="Times New Roman" w:eastAsia="Calibri" w:hAnsi="Times New Roman" w:cs="Times New Roman"/>
          <w:sz w:val="20"/>
          <w:szCs w:val="20"/>
        </w:rPr>
        <w:t xml:space="preserve"> przepisów </w:t>
      </w:r>
      <w:r w:rsidRPr="00C3176C">
        <w:rPr>
          <w:rFonts w:ascii="Times New Roman" w:eastAsia="Calibri" w:hAnsi="Times New Roman" w:cs="Times New Roman"/>
          <w:sz w:val="20"/>
          <w:szCs w:val="20"/>
        </w:rPr>
        <w:t>określony</w:t>
      </w:r>
      <w:r>
        <w:rPr>
          <w:rFonts w:ascii="Times New Roman" w:eastAsia="Calibri" w:hAnsi="Times New Roman" w:cs="Times New Roman"/>
          <w:sz w:val="20"/>
          <w:szCs w:val="20"/>
        </w:rPr>
        <w:t>ch</w:t>
      </w:r>
      <w:r w:rsidRPr="00C3176C">
        <w:rPr>
          <w:rFonts w:ascii="Times New Roman" w:eastAsia="Calibri" w:hAnsi="Times New Roman" w:cs="Times New Roman"/>
          <w:sz w:val="20"/>
          <w:szCs w:val="20"/>
        </w:rPr>
        <w:t xml:space="preserve"> w przepisach o zamówieniach publicznych, zamówienie będzie oceniane zgodnie z procedurami dotyczącymi udzielania zamówień publicznych w ramach Programu Operacyjnego Rybactwo i Morze. </w:t>
      </w:r>
    </w:p>
    <w:p w14:paraId="0608768B" w14:textId="77777777" w:rsidR="00E60A42" w:rsidRPr="00C3176C" w:rsidRDefault="00E60A42" w:rsidP="00E60A42">
      <w:pPr>
        <w:spacing w:after="200" w:line="276" w:lineRule="auto"/>
        <w:jc w:val="both"/>
        <w:rPr>
          <w:rFonts w:ascii="Times New Roman" w:eastAsia="Calibri" w:hAnsi="Times New Roman" w:cs="Times New Roman"/>
          <w:b/>
          <w:sz w:val="20"/>
          <w:szCs w:val="20"/>
        </w:rPr>
      </w:pPr>
      <w:r w:rsidRPr="00C3176C">
        <w:rPr>
          <w:rFonts w:ascii="Times New Roman" w:eastAsia="Calibri" w:hAnsi="Times New Roman" w:cs="Times New Roman"/>
          <w:b/>
          <w:sz w:val="20"/>
          <w:szCs w:val="20"/>
        </w:rPr>
        <w:t>Rozdział 4. Wskaźniki procentowe do obliczenia wartości kar administracyjnych za naruszenia w zakresie konkurencyjnego trybu wyboru wykonawców w ramach PO RYBY</w:t>
      </w:r>
    </w:p>
    <w:p w14:paraId="0DB860CE" w14:textId="77777777" w:rsidR="00E60A42" w:rsidRPr="00C3176C" w:rsidRDefault="00E60A42" w:rsidP="00E60A42">
      <w:pPr>
        <w:jc w:val="both"/>
        <w:rPr>
          <w:rFonts w:ascii="Times New Roman" w:hAnsi="Times New Roman" w:cs="Times New Roman"/>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E60A42" w:rsidRPr="00C3176C" w14:paraId="4F2CB199" w14:textId="77777777" w:rsidTr="004553FD">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67C0D" w14:textId="77777777" w:rsidR="00E60A42" w:rsidRPr="00C3176C" w:rsidRDefault="00E60A42" w:rsidP="004553FD">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1E7EB" w14:textId="77777777" w:rsidR="00E60A42" w:rsidRPr="00C3176C" w:rsidRDefault="00E60A42" w:rsidP="004553FD">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B2378" w14:textId="77777777" w:rsidR="00E60A42" w:rsidRPr="00C3176C" w:rsidRDefault="00E60A42" w:rsidP="004553FD">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E60A42" w:rsidRPr="00C3176C" w14:paraId="38814128" w14:textId="77777777" w:rsidTr="004553FD">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60FEE" w14:textId="77777777" w:rsidR="00E60A42" w:rsidRPr="00C3176C" w:rsidRDefault="00E60A42" w:rsidP="004553FD">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DCCAA" w14:textId="77777777" w:rsidR="00E60A42" w:rsidRPr="00C3176C" w:rsidRDefault="00E60A42" w:rsidP="004553FD">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1803B" w14:textId="77777777" w:rsidR="00E60A42" w:rsidRPr="00C3176C" w:rsidRDefault="00E60A42" w:rsidP="004553FD">
            <w:pPr>
              <w:rPr>
                <w:rFonts w:ascii="Times New Roman" w:hAnsi="Times New Roman"/>
                <w:sz w:val="20"/>
                <w:szCs w:val="20"/>
              </w:rPr>
            </w:pPr>
          </w:p>
        </w:tc>
      </w:tr>
      <w:tr w:rsidR="00E60A42" w:rsidRPr="00C3176C" w14:paraId="18DF5D47"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AD80C2"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317B88"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5CB6D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w:t>
            </w:r>
          </w:p>
        </w:tc>
      </w:tr>
      <w:tr w:rsidR="00E60A42" w:rsidRPr="00C3176C" w14:paraId="0C31CB84"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0A3A5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F6D1BBC"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CDC600"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w:t>
            </w:r>
          </w:p>
        </w:tc>
      </w:tr>
      <w:tr w:rsidR="00E60A42" w:rsidRPr="00C3176C" w14:paraId="6F8EEF0B"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592E70"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577454"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1674E2"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4590C670" w14:textId="77777777" w:rsidTr="004553FD">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7D3E"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A44B"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92E1"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100%</w:t>
            </w:r>
          </w:p>
        </w:tc>
      </w:tr>
      <w:tr w:rsidR="00E60A42" w:rsidRPr="00C3176C" w14:paraId="092965CC" w14:textId="77777777" w:rsidTr="004553FD">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19848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FE7169"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51835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6E569DC8" w14:textId="77777777" w:rsidTr="004553FD">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302E0"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14F5"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BCB7"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1187E2FE"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F1AD"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429B"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F61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77B7585F"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1BEFCF"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CBA141"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p w14:paraId="0DF61847" w14:textId="77777777" w:rsidR="00E60A42" w:rsidRPr="00C3176C" w:rsidRDefault="00E60A42" w:rsidP="004553FD">
            <w:pP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0E113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7D25F957"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3C35"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954C"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487F"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2CD3E250" w14:textId="77777777" w:rsidTr="004553FD">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8135"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98CE"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0CC6"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 - w przypadku terminu krótszego niż 1 dzień</w:t>
            </w:r>
          </w:p>
          <w:p w14:paraId="69F5DE05"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 xml:space="preserve">25% - w przypadku terminu 1-2 dni </w:t>
            </w:r>
          </w:p>
          <w:p w14:paraId="18535AB5"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10 % - w przypadku terminu 3-4 dni</w:t>
            </w:r>
          </w:p>
          <w:p w14:paraId="50CB930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E60A42" w:rsidRPr="00C3176C" w14:paraId="6FBB8154" w14:textId="77777777" w:rsidTr="004553FD">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9DD31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CB7930F"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19CC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 - w przypadku terminu krótszego niż 1 dzień</w:t>
            </w:r>
          </w:p>
          <w:p w14:paraId="3237B76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 xml:space="preserve">25% - w przypadku terminu 1-2 dni </w:t>
            </w:r>
          </w:p>
          <w:p w14:paraId="1E84176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10 % - w przypadku terminu 3-4 dni</w:t>
            </w:r>
          </w:p>
          <w:p w14:paraId="4C839A1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E60A42" w:rsidRPr="00C3176C" w14:paraId="4CF6D1EB" w14:textId="77777777" w:rsidTr="004553FD">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61F7"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EA51"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C0F7F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1B432D3D" w14:textId="77777777" w:rsidTr="004553FD">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E00DF2"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83D422"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6DE050"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w:t>
            </w:r>
          </w:p>
        </w:tc>
      </w:tr>
      <w:tr w:rsidR="00E60A42" w:rsidRPr="00C3176C" w14:paraId="0E9E8BB1"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3E45"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D759"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5BF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122267C9"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61B5ED"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8D40E2"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FED446"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w:t>
            </w:r>
          </w:p>
        </w:tc>
      </w:tr>
      <w:tr w:rsidR="00E60A42" w:rsidRPr="00C3176C" w14:paraId="1DBEB40F"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F4424A"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19FFA88"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5B119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0295B330"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0E7400"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84ED18"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887FA6"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w:t>
            </w:r>
          </w:p>
        </w:tc>
      </w:tr>
      <w:tr w:rsidR="00E60A42" w:rsidRPr="00C3176C" w14:paraId="3B6316A4"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07EE8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56DD27"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6F1AC7"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w:t>
            </w:r>
          </w:p>
        </w:tc>
      </w:tr>
      <w:tr w:rsidR="00E60A42" w:rsidRPr="00C3176C" w14:paraId="6BCB758E"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5CF4"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F281" w14:textId="77777777" w:rsidR="00E60A42" w:rsidRPr="00C3176C" w:rsidRDefault="00E60A42" w:rsidP="004553FD">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DE0DF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58E557AD"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69AFD6"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8B8A46"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 xml:space="preserve">Naruszenie wewnętrznej procedury, </w:t>
            </w:r>
            <w:r w:rsidRPr="007863F1">
              <w:rPr>
                <w:rFonts w:ascii="Times New Roman" w:hAnsi="Times New Roman" w:cstheme="minorBidi"/>
                <w:bCs/>
                <w:sz w:val="20"/>
                <w:szCs w:val="20"/>
              </w:rPr>
              <w:t>w przypadku zamówień o wartości nieprzekraczającej wartości, od której wymagane jest ich stosowanie albo w ramach zamówień wyłączonych ze stosowania przepisów dotyczących zamówień publicznych</w:t>
            </w:r>
            <w:r w:rsidRPr="00C3176C">
              <w:rPr>
                <w:rFonts w:ascii="Times New Roman" w:hAnsi="Times New Roman"/>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4457B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5%</w:t>
            </w:r>
          </w:p>
        </w:tc>
      </w:tr>
      <w:tr w:rsidR="00E60A42" w:rsidRPr="00C3176C" w14:paraId="598F3ACE"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61660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094357F"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D514E4"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5%</w:t>
            </w:r>
          </w:p>
        </w:tc>
      </w:tr>
      <w:tr w:rsidR="00E60A42" w:rsidRPr="00C3176C" w14:paraId="68B4345E"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CFD1B7"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AD545D"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A496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0D2FCC0B"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10 % - w przypadku terminu 3 dni</w:t>
            </w:r>
          </w:p>
          <w:p w14:paraId="7DB3759E"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5% - w przypadku terminu 2 dni</w:t>
            </w:r>
          </w:p>
        </w:tc>
      </w:tr>
      <w:tr w:rsidR="00E60A42" w:rsidRPr="00C3176C" w14:paraId="28CF17D7"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449F1A8"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C8AF5F"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FC9439"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100%</w:t>
            </w:r>
          </w:p>
        </w:tc>
      </w:tr>
      <w:tr w:rsidR="00E60A42" w:rsidRPr="00C3176C" w14:paraId="7C2921B5"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D2515F"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E88812E" w14:textId="77777777" w:rsidR="00E60A42" w:rsidRPr="00C3176C" w:rsidRDefault="00E60A42" w:rsidP="004553FD">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D0891F"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3531734C" w14:textId="77777777" w:rsidTr="004553F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FF067A" w14:textId="77777777" w:rsidR="00E60A42" w:rsidRPr="00C3176C" w:rsidRDefault="00E60A42" w:rsidP="004553FD">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A85B8C" w14:textId="77777777" w:rsidR="00E60A42" w:rsidRPr="00C3176C" w:rsidRDefault="00E60A42" w:rsidP="004553FD">
            <w:pPr>
              <w:rPr>
                <w:rFonts w:ascii="Times New Roman" w:eastAsiaTheme="minorHAnsi" w:hAnsi="Times New Roman"/>
                <w:sz w:val="20"/>
                <w:szCs w:val="20"/>
              </w:rPr>
            </w:pPr>
          </w:p>
          <w:p w14:paraId="6FCCF2E8" w14:textId="77777777" w:rsidR="00E60A42" w:rsidRPr="00C3176C" w:rsidRDefault="00E60A42" w:rsidP="004553FD">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8FA173" w14:textId="77777777" w:rsidR="00E60A42" w:rsidRPr="00C3176C" w:rsidRDefault="00E60A42" w:rsidP="004553FD">
            <w:pPr>
              <w:rPr>
                <w:rFonts w:ascii="Times New Roman" w:hAnsi="Times New Roman"/>
                <w:sz w:val="20"/>
                <w:szCs w:val="20"/>
              </w:rPr>
            </w:pPr>
            <w:r w:rsidRPr="00C3176C">
              <w:rPr>
                <w:rFonts w:ascii="Times New Roman" w:hAnsi="Times New Roman"/>
                <w:sz w:val="20"/>
                <w:szCs w:val="20"/>
              </w:rPr>
              <w:t>25%</w:t>
            </w:r>
          </w:p>
        </w:tc>
      </w:tr>
      <w:tr w:rsidR="00E60A42" w:rsidRPr="00C3176C" w14:paraId="1DE86AA2" w14:textId="77777777" w:rsidTr="004553FD">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0FF21" w14:textId="77777777" w:rsidR="00E60A42" w:rsidRPr="00C3176C" w:rsidRDefault="00E60A42" w:rsidP="004553FD">
            <w:pPr>
              <w:rPr>
                <w:rFonts w:ascii="Times New Roman" w:hAnsi="Times New Roman"/>
                <w:sz w:val="20"/>
                <w:szCs w:val="20"/>
              </w:rPr>
            </w:pPr>
            <w:r>
              <w:rPr>
                <w:rFonts w:ascii="Times New Roman" w:hAnsi="Times New Roman"/>
                <w:sz w:val="20"/>
                <w:szCs w:val="20"/>
              </w:rPr>
              <w:t>*</w:t>
            </w:r>
            <w:r w:rsidRPr="008520A4">
              <w:rPr>
                <w:rFonts w:ascii="Times New Roman" w:eastAsiaTheme="minorHAnsi" w:hAnsi="Times New Roman"/>
                <w:sz w:val="16"/>
                <w:szCs w:val="16"/>
              </w:rPr>
              <w:t>Należy zastosować w przypadku, gdy naruszenia nie można przypisać do żadnej kategorii naruszeń wymienionej w tabeli. W przeciwnym przypadku należy zastosować kategorię najbardziej zbliżoną</w:t>
            </w:r>
          </w:p>
        </w:tc>
      </w:tr>
    </w:tbl>
    <w:p w14:paraId="784F93ED" w14:textId="77777777" w:rsidR="00E60A42" w:rsidRPr="00C3176C" w:rsidRDefault="00E60A42" w:rsidP="00E60A42">
      <w:pPr>
        <w:spacing w:after="200" w:line="276" w:lineRule="auto"/>
        <w:jc w:val="both"/>
        <w:rPr>
          <w:rFonts w:ascii="Times New Roman" w:eastAsia="Calibri" w:hAnsi="Times New Roman" w:cs="Times New Roman"/>
          <w:sz w:val="20"/>
          <w:szCs w:val="20"/>
        </w:rPr>
      </w:pPr>
    </w:p>
    <w:p w14:paraId="1FEAEB74" w14:textId="77777777" w:rsidR="00E60A42" w:rsidRDefault="00E60A42" w:rsidP="00E60A42">
      <w:pPr>
        <w:jc w:val="both"/>
        <w:rPr>
          <w:rFonts w:ascii="Times New Roman" w:hAnsi="Times New Roman" w:cs="Times New Roman"/>
          <w:b/>
          <w:sz w:val="20"/>
          <w:szCs w:val="20"/>
        </w:rPr>
      </w:pPr>
    </w:p>
    <w:p w14:paraId="12577A77" w14:textId="77777777" w:rsidR="00E60A42" w:rsidRDefault="00E60A42" w:rsidP="00E60A42">
      <w:pPr>
        <w:jc w:val="both"/>
        <w:rPr>
          <w:rFonts w:ascii="Times New Roman" w:hAnsi="Times New Roman" w:cs="Times New Roman"/>
          <w:b/>
          <w:sz w:val="20"/>
          <w:szCs w:val="20"/>
        </w:rPr>
      </w:pPr>
    </w:p>
    <w:p w14:paraId="4101D8FC" w14:textId="77777777" w:rsidR="00E60A42" w:rsidRDefault="00E60A42" w:rsidP="00E60A42">
      <w:pPr>
        <w:jc w:val="both"/>
        <w:rPr>
          <w:rFonts w:ascii="Times New Roman" w:hAnsi="Times New Roman" w:cs="Times New Roman"/>
          <w:b/>
          <w:sz w:val="20"/>
          <w:szCs w:val="20"/>
        </w:rPr>
      </w:pPr>
    </w:p>
    <w:p w14:paraId="7EEE0666" w14:textId="77777777" w:rsidR="00E60A42" w:rsidRDefault="00E60A42" w:rsidP="00E60A42">
      <w:pPr>
        <w:jc w:val="both"/>
        <w:rPr>
          <w:rFonts w:ascii="Times New Roman" w:hAnsi="Times New Roman" w:cs="Times New Roman"/>
          <w:b/>
          <w:sz w:val="20"/>
          <w:szCs w:val="20"/>
        </w:rPr>
      </w:pPr>
    </w:p>
    <w:p w14:paraId="0C786281" w14:textId="77777777" w:rsidR="00E60A42" w:rsidRDefault="00E60A42" w:rsidP="00E60A42">
      <w:pPr>
        <w:jc w:val="both"/>
        <w:rPr>
          <w:rFonts w:ascii="Times New Roman" w:hAnsi="Times New Roman" w:cs="Times New Roman"/>
          <w:b/>
          <w:sz w:val="20"/>
          <w:szCs w:val="20"/>
        </w:rPr>
      </w:pPr>
    </w:p>
    <w:p w14:paraId="0167B4A0" w14:textId="77777777" w:rsidR="00E60A42" w:rsidRDefault="00E60A42" w:rsidP="00E60A42">
      <w:pPr>
        <w:jc w:val="both"/>
        <w:rPr>
          <w:rFonts w:ascii="Times New Roman" w:hAnsi="Times New Roman" w:cs="Times New Roman"/>
          <w:b/>
          <w:sz w:val="20"/>
          <w:szCs w:val="20"/>
        </w:rPr>
      </w:pPr>
    </w:p>
    <w:p w14:paraId="028915BA" w14:textId="77777777" w:rsidR="00E60A42" w:rsidRDefault="00E60A42" w:rsidP="00E60A42">
      <w:pPr>
        <w:jc w:val="both"/>
        <w:rPr>
          <w:rFonts w:ascii="Times New Roman" w:hAnsi="Times New Roman" w:cs="Times New Roman"/>
          <w:b/>
          <w:sz w:val="20"/>
          <w:szCs w:val="20"/>
        </w:rPr>
      </w:pPr>
    </w:p>
    <w:p w14:paraId="60132B81" w14:textId="77777777" w:rsidR="00E60A42" w:rsidRDefault="00E60A42" w:rsidP="00E60A42">
      <w:pPr>
        <w:jc w:val="both"/>
        <w:rPr>
          <w:rFonts w:ascii="Times New Roman" w:hAnsi="Times New Roman" w:cs="Times New Roman"/>
          <w:b/>
          <w:sz w:val="20"/>
          <w:szCs w:val="20"/>
        </w:rPr>
      </w:pPr>
    </w:p>
    <w:p w14:paraId="5A78DC46" w14:textId="77777777" w:rsidR="00E60A42" w:rsidRDefault="00E60A42" w:rsidP="00E60A42">
      <w:pPr>
        <w:jc w:val="both"/>
        <w:rPr>
          <w:rFonts w:ascii="Times New Roman" w:hAnsi="Times New Roman" w:cs="Times New Roman"/>
          <w:b/>
          <w:sz w:val="20"/>
          <w:szCs w:val="20"/>
        </w:rPr>
      </w:pPr>
    </w:p>
    <w:p w14:paraId="69A743F1" w14:textId="77777777" w:rsidR="00E60A42" w:rsidRDefault="00E60A42" w:rsidP="00E60A42">
      <w:pPr>
        <w:rPr>
          <w:rFonts w:ascii="Times New Roman" w:hAnsi="Times New Roman" w:cs="Times New Roman"/>
          <w:b/>
          <w:sz w:val="20"/>
          <w:szCs w:val="20"/>
        </w:rPr>
      </w:pPr>
      <w:r>
        <w:rPr>
          <w:rFonts w:ascii="Times New Roman" w:hAnsi="Times New Roman" w:cs="Times New Roman"/>
          <w:b/>
          <w:sz w:val="20"/>
          <w:szCs w:val="20"/>
        </w:rPr>
        <w:br w:type="page"/>
      </w:r>
    </w:p>
    <w:p w14:paraId="50E65E93" w14:textId="77777777" w:rsidR="00E60A42" w:rsidRPr="00C3176C" w:rsidRDefault="00E60A42" w:rsidP="00E60A42">
      <w:pPr>
        <w:jc w:val="both"/>
        <w:rPr>
          <w:rFonts w:ascii="Times New Roman" w:hAnsi="Times New Roman" w:cs="Times New Roman"/>
          <w:b/>
          <w:sz w:val="20"/>
          <w:szCs w:val="20"/>
        </w:rPr>
      </w:pPr>
      <w:r w:rsidRPr="00C3176C">
        <w:rPr>
          <w:rFonts w:ascii="Times New Roman" w:hAnsi="Times New Roman" w:cs="Times New Roman"/>
          <w:b/>
          <w:sz w:val="20"/>
          <w:szCs w:val="20"/>
        </w:rPr>
        <w:lastRenderedPageBreak/>
        <w:t>Zawieszenie sankcjonowania naruszeń wynikajacych z Zasad konkurencyjnego wyboru wykonawców w ramach PO RYBY w okresie trwania epidemii COVID-19</w:t>
      </w:r>
    </w:p>
    <w:p w14:paraId="30C70811" w14:textId="77777777" w:rsidR="00E60A42" w:rsidRPr="00C3176C" w:rsidRDefault="00E60A42" w:rsidP="00E60A42">
      <w:pPr>
        <w:tabs>
          <w:tab w:val="left" w:pos="284"/>
        </w:tabs>
        <w:spacing w:before="120" w:after="120"/>
        <w:jc w:val="both"/>
        <w:rPr>
          <w:rFonts w:ascii="Times New Roman" w:hAnsi="Times New Roman" w:cs="Times New Roman"/>
          <w:sz w:val="20"/>
          <w:szCs w:val="20"/>
        </w:rPr>
      </w:pPr>
      <w:r w:rsidRPr="00C3176C">
        <w:rPr>
          <w:rFonts w:ascii="Times New Roman" w:hAnsi="Times New Roman" w:cs="Times New Roman"/>
          <w:sz w:val="20"/>
          <w:szCs w:val="20"/>
        </w:rPr>
        <w:t>W przypadku stwierdzenia naruszenia wynikającego z</w:t>
      </w:r>
      <w:r w:rsidRPr="00C3176C">
        <w:rPr>
          <w:rFonts w:ascii="Times New Roman" w:hAnsi="Times New Roman" w:cs="Times New Roman"/>
          <w:i/>
          <w:sz w:val="20"/>
          <w:szCs w:val="20"/>
        </w:rPr>
        <w:t xml:space="preserve"> Zasad </w:t>
      </w:r>
      <w:r w:rsidRPr="00C3176C">
        <w:rPr>
          <w:rFonts w:ascii="Times New Roman" w:hAnsi="Times New Roman" w:cs="Times New Roman"/>
          <w:sz w:val="20"/>
          <w:szCs w:val="20"/>
        </w:rPr>
        <w:t>dotyczącego zamówienia udzielonego wykonawcom</w:t>
      </w:r>
      <w:r w:rsidRPr="00C3176C">
        <w:rPr>
          <w:rFonts w:ascii="Times New Roman" w:hAnsi="Times New Roman" w:cs="Times New Roman"/>
          <w:i/>
          <w:sz w:val="20"/>
          <w:szCs w:val="20"/>
        </w:rPr>
        <w:t xml:space="preserve"> </w:t>
      </w:r>
      <w:r w:rsidRPr="00C3176C">
        <w:rPr>
          <w:rFonts w:ascii="Times New Roman" w:hAnsi="Times New Roman" w:cs="Times New Roman"/>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rFonts w:ascii="Times New Roman" w:hAnsi="Times New Roman" w:cs="Times New Roman"/>
          <w:i/>
          <w:sz w:val="20"/>
          <w:szCs w:val="20"/>
        </w:rPr>
        <w:t xml:space="preserve">Zasadami </w:t>
      </w:r>
      <w:r w:rsidRPr="00C3176C">
        <w:rPr>
          <w:rFonts w:ascii="Times New Roman" w:hAnsi="Times New Roman" w:cs="Times New Roman"/>
          <w:sz w:val="20"/>
          <w:szCs w:val="20"/>
        </w:rPr>
        <w:t xml:space="preserve">lub ich pełne zastosowanie spowodowałoby istotne opóźnienia w realizacji operacji, które mogłyby wpłynąć na prawidłową jej realizację. </w:t>
      </w:r>
    </w:p>
    <w:p w14:paraId="5E8D45C5" w14:textId="77777777" w:rsidR="00E60A42" w:rsidRPr="00C3176C" w:rsidRDefault="00E60A42" w:rsidP="00E60A42">
      <w:pPr>
        <w:tabs>
          <w:tab w:val="left" w:pos="284"/>
        </w:tabs>
        <w:spacing w:before="120" w:after="120"/>
        <w:jc w:val="both"/>
        <w:rPr>
          <w:rFonts w:ascii="Times New Roman" w:hAnsi="Times New Roman" w:cs="Times New Roman"/>
          <w:sz w:val="20"/>
          <w:szCs w:val="20"/>
        </w:rPr>
      </w:pPr>
      <w:r w:rsidRPr="00C3176C">
        <w:rPr>
          <w:rFonts w:ascii="Times New Roman" w:hAnsi="Times New Roman" w:cs="Times New Roman"/>
          <w:sz w:val="20"/>
          <w:szCs w:val="20"/>
        </w:rPr>
        <w:t xml:space="preserve">W przypadku gdy z wyjaśnień przedstawionych przez Beneficjenta wynikać będzie, że dane naruszenie spowodowane było trwającą epidemią COVID 19, instytucja pośrednicząca powinna uzupełnić kartę weryfikacji danego zamówienia o adnotację dotyczącą powodów tego naruszenia i odstąpić od stosowania korekty wynikającej z Rozdziału 4 </w:t>
      </w:r>
      <w:r w:rsidRPr="00C3176C">
        <w:rPr>
          <w:rFonts w:ascii="Times New Roman" w:hAnsi="Times New Roman" w:cs="Times New Roman"/>
          <w:i/>
          <w:sz w:val="20"/>
          <w:szCs w:val="20"/>
        </w:rPr>
        <w:t xml:space="preserve">Zasad </w:t>
      </w:r>
      <w:r w:rsidRPr="00C3176C">
        <w:rPr>
          <w:rFonts w:ascii="Times New Roman" w:hAnsi="Times New Roman" w:cs="Times New Roman"/>
          <w:sz w:val="20"/>
          <w:szCs w:val="20"/>
        </w:rPr>
        <w:t>Wskaźniki procentowe do obliczania wartości kar administracyjnych za naruszenia w zakresie konkurencyjnego trybu wyboru wykonawców w ramach PO RYBY.</w:t>
      </w:r>
    </w:p>
    <w:p w14:paraId="6CBA8F59" w14:textId="77777777"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5F2556CE" w14:textId="77777777" w:rsidR="00BE25E9" w:rsidRPr="007863F1" w:rsidRDefault="00E60A42" w:rsidP="00BE25E9">
      <w:pPr>
        <w:jc w:val="both"/>
        <w:rPr>
          <w:rFonts w:ascii="Times New Roman" w:hAnsi="Times New Roman" w:cs="Times New Roman"/>
          <w:sz w:val="20"/>
          <w:szCs w:val="20"/>
        </w:rPr>
      </w:pPr>
      <w:r w:rsidRPr="00C3176C">
        <w:rPr>
          <w:rFonts w:ascii="Times New Roman" w:hAnsi="Times New Roman" w:cs="Times New Roman"/>
          <w:sz w:val="20"/>
          <w:szCs w:val="20"/>
        </w:rPr>
        <w:t xml:space="preserve">Zawieszenie sankcjonowania naruszeń wynikających z Zasad konkurencyjnego wyboru wykonawców w ramach PO RYBY obowiązuje do </w:t>
      </w:r>
      <w:r w:rsidR="00BE25E9" w:rsidRPr="007863F1">
        <w:rPr>
          <w:rFonts w:ascii="Times New Roman" w:hAnsi="Times New Roman" w:cs="Times New Roman"/>
          <w:sz w:val="20"/>
          <w:szCs w:val="20"/>
        </w:rPr>
        <w:t xml:space="preserve">zamówień przeprowadzonych od 1 lutego 2020 r. do dnia 30 czerwca 2021 r. </w:t>
      </w:r>
    </w:p>
    <w:p w14:paraId="4C1A420B" w14:textId="36800822" w:rsidR="00E60A42" w:rsidRPr="00C3176C" w:rsidRDefault="00E60A42" w:rsidP="00E60A42">
      <w:pPr>
        <w:jc w:val="both"/>
        <w:rPr>
          <w:rFonts w:ascii="Times New Roman" w:hAnsi="Times New Roman" w:cs="Times New Roman"/>
          <w:sz w:val="20"/>
          <w:szCs w:val="20"/>
        </w:rPr>
      </w:pPr>
      <w:r w:rsidRPr="00C3176C">
        <w:rPr>
          <w:rFonts w:ascii="Times New Roman" w:hAnsi="Times New Roman" w:cs="Times New Roman"/>
          <w:sz w:val="20"/>
          <w:szCs w:val="20"/>
        </w:rPr>
        <w:t xml:space="preserve"> </w:t>
      </w:r>
    </w:p>
    <w:bookmarkEnd w:id="16"/>
    <w:p w14:paraId="1F291F47" w14:textId="77777777" w:rsidR="00236836" w:rsidRPr="00236836" w:rsidRDefault="00236836" w:rsidP="00236836">
      <w:pPr>
        <w:rPr>
          <w:rFonts w:ascii="Times New Roman" w:hAnsi="Times New Roman" w:cs="Times New Roman"/>
          <w:sz w:val="19"/>
          <w:szCs w:val="19"/>
        </w:rPr>
      </w:pPr>
    </w:p>
    <w:p w14:paraId="00A4B0A7" w14:textId="77777777" w:rsidR="00236836" w:rsidRPr="00236836" w:rsidRDefault="00236836" w:rsidP="00236836">
      <w:pPr>
        <w:rPr>
          <w:rFonts w:ascii="Times New Roman" w:hAnsi="Times New Roman" w:cs="Times New Roman"/>
          <w:sz w:val="19"/>
          <w:szCs w:val="19"/>
        </w:rPr>
      </w:pPr>
    </w:p>
    <w:p w14:paraId="4919AB31" w14:textId="77777777" w:rsidR="00F271AB" w:rsidRPr="00236836" w:rsidRDefault="00F271AB" w:rsidP="00236836">
      <w:pPr>
        <w:tabs>
          <w:tab w:val="left" w:pos="7260"/>
        </w:tabs>
        <w:rPr>
          <w:rFonts w:ascii="Times New Roman" w:hAnsi="Times New Roman" w:cs="Times New Roman"/>
          <w:sz w:val="19"/>
          <w:szCs w:val="19"/>
        </w:rPr>
      </w:pPr>
    </w:p>
    <w:sectPr w:rsidR="00F271AB" w:rsidRPr="00236836" w:rsidSect="00864EAE">
      <w:headerReference w:type="default" r:id="rId20"/>
      <w:footerReference w:type="default" r:id="rId21"/>
      <w:pgSz w:w="11900" w:h="16840"/>
      <w:pgMar w:top="711" w:right="817" w:bottom="568" w:left="9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830C" w14:textId="77777777" w:rsidR="00897153" w:rsidRDefault="00897153" w:rsidP="00E84950">
      <w:pPr>
        <w:spacing w:after="0" w:line="240" w:lineRule="auto"/>
      </w:pPr>
      <w:r>
        <w:separator/>
      </w:r>
    </w:p>
  </w:endnote>
  <w:endnote w:type="continuationSeparator" w:id="0">
    <w:p w14:paraId="2D063360" w14:textId="77777777" w:rsidR="00897153" w:rsidRDefault="00897153" w:rsidP="00E8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F954" w14:textId="77777777" w:rsidR="006F3C3F" w:rsidRDefault="006F3C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770844"/>
      <w:docPartObj>
        <w:docPartGallery w:val="Page Numbers (Bottom of Page)"/>
        <w:docPartUnique/>
      </w:docPartObj>
    </w:sdtPr>
    <w:sdtContent>
      <w:p w14:paraId="7EE1CD82" w14:textId="60611558" w:rsidR="006F3C3F" w:rsidRDefault="006F3C3F">
        <w:pPr>
          <w:pStyle w:val="Stopka"/>
          <w:jc w:val="right"/>
        </w:pPr>
        <w:r>
          <w:fldChar w:fldCharType="begin"/>
        </w:r>
        <w:r>
          <w:instrText>PAGE   \* MERGEFORMAT</w:instrText>
        </w:r>
        <w:r>
          <w:fldChar w:fldCharType="separate"/>
        </w:r>
        <w:r w:rsidR="00194A7F">
          <w:rPr>
            <w:noProof/>
          </w:rPr>
          <w:t>3</w:t>
        </w:r>
        <w:r>
          <w:fldChar w:fldCharType="end"/>
        </w:r>
      </w:p>
    </w:sdtContent>
  </w:sdt>
  <w:p w14:paraId="2BDA5FCA" w14:textId="77777777" w:rsidR="006F3C3F" w:rsidRDefault="006F3C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E903" w14:textId="77777777" w:rsidR="006F3C3F" w:rsidRDefault="006F3C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4DB7" w14:textId="77777777" w:rsidR="006F3C3F" w:rsidRDefault="006F3C3F">
    <w:pPr>
      <w:rPr>
        <w:sz w:val="2"/>
        <w:szCs w:val="2"/>
      </w:rPr>
    </w:pPr>
    <w:r>
      <w:rPr>
        <w:noProof/>
        <w:lang w:eastAsia="pl-PL"/>
      </w:rPr>
      <mc:AlternateContent>
        <mc:Choice Requires="wps">
          <w:drawing>
            <wp:anchor distT="0" distB="0" distL="63500" distR="63500" simplePos="0" relativeHeight="251659264" behindDoc="1" locked="0" layoutInCell="1" allowOverlap="1" wp14:anchorId="255721F5" wp14:editId="1ABE8B86">
              <wp:simplePos x="0" y="0"/>
              <wp:positionH relativeFrom="page">
                <wp:posOffset>622300</wp:posOffset>
              </wp:positionH>
              <wp:positionV relativeFrom="page">
                <wp:posOffset>10398125</wp:posOffset>
              </wp:positionV>
              <wp:extent cx="5925185" cy="123825"/>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FD83" w14:textId="0B34C9D4" w:rsidR="006F3C3F" w:rsidRDefault="006F3C3F">
                          <w:pPr>
                            <w:tabs>
                              <w:tab w:val="right" w:pos="9331"/>
                            </w:tabs>
                            <w:spacing w:line="240" w:lineRule="auto"/>
                          </w:pPr>
                          <w:r>
                            <w:rPr>
                              <w:rStyle w:val="Nagweklubstopka0"/>
                              <w:rFonts w:eastAsiaTheme="minorHAnsi"/>
                            </w:rPr>
                            <w:t>PO RYBY 2014-2020/4.2 inne/v.6z/</w:t>
                          </w:r>
                          <w:r>
                            <w:rPr>
                              <w:rStyle w:val="Nagweklubstopka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721F5" id="_x0000_t202" coordsize="21600,21600" o:spt="202" path="m,l,21600r21600,l21600,xe">
              <v:stroke joinstyle="miter"/>
              <v:path gradientshapeok="t" o:connecttype="rect"/>
            </v:shapetype>
            <v:shape id="Text Box 1" o:spid="_x0000_s1027" type="#_x0000_t202" style="position:absolute;margin-left:49pt;margin-top:818.75pt;width:466.5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" filled="f" stroked="f">
              <v:textbox style="mso-fit-shape-to-text:t" inset="0,0,0,0">
                <w:txbxContent>
                  <w:p w14:paraId="46AEFD83" w14:textId="0B34C9D4" w:rsidR="00ED4BBC" w:rsidRDefault="00ED4BBC">
                    <w:pPr>
                      <w:tabs>
                        <w:tab w:val="right" w:pos="9331"/>
                      </w:tabs>
                      <w:spacing w:line="240" w:lineRule="auto"/>
                    </w:pPr>
                    <w:r>
                      <w:rPr>
                        <w:rStyle w:val="Nagweklubstopka0"/>
                        <w:rFonts w:eastAsiaTheme="minorHAnsi"/>
                      </w:rPr>
                      <w:t>PO RYBY 2014-2020/4.2 inne/v</w:t>
                    </w:r>
                    <w:r w:rsidR="007863F1">
                      <w:rPr>
                        <w:rStyle w:val="Nagweklubstopka0"/>
                        <w:rFonts w:eastAsiaTheme="minorHAnsi"/>
                      </w:rPr>
                      <w:t>.6z/</w:t>
                    </w:r>
                    <w:r>
                      <w:rPr>
                        <w:rStyle w:val="Nagweklubstopka0"/>
                        <w:rFonts w:eastAsiaTheme="minorHAnsi"/>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DAD1" w14:textId="77777777" w:rsidR="00897153" w:rsidRDefault="00897153" w:rsidP="00E84950">
      <w:pPr>
        <w:spacing w:after="0" w:line="240" w:lineRule="auto"/>
      </w:pPr>
      <w:r>
        <w:separator/>
      </w:r>
    </w:p>
  </w:footnote>
  <w:footnote w:type="continuationSeparator" w:id="0">
    <w:p w14:paraId="31434269" w14:textId="77777777" w:rsidR="00897153" w:rsidRDefault="00897153" w:rsidP="00E84950">
      <w:pPr>
        <w:spacing w:after="0" w:line="240" w:lineRule="auto"/>
      </w:pPr>
      <w:r>
        <w:continuationSeparator/>
      </w:r>
    </w:p>
  </w:footnote>
  <w:footnote w:id="1">
    <w:p w14:paraId="1AFB4D27" w14:textId="77777777" w:rsidR="006F3C3F" w:rsidRPr="00E84950" w:rsidRDefault="006F3C3F" w:rsidP="00E84950">
      <w:pPr>
        <w:spacing w:after="120" w:line="240" w:lineRule="exact"/>
        <w:ind w:left="221"/>
        <w:rPr>
          <w:rFonts w:ascii="Times New Roman" w:hAnsi="Times New Roman" w:cs="Times New Roman"/>
          <w:sz w:val="16"/>
          <w:szCs w:val="16"/>
        </w:rPr>
      </w:pPr>
      <w:r>
        <w:rPr>
          <w:rStyle w:val="Odwoanieprzypisudolnego"/>
        </w:rPr>
        <w:footnoteRef/>
      </w:r>
      <w:r>
        <w:t xml:space="preserve"> </w:t>
      </w:r>
      <w:r w:rsidRPr="00E84950">
        <w:rPr>
          <w:rFonts w:ascii="Times New Roman" w:hAnsi="Times New Roman" w:cs="Times New Roman"/>
          <w:sz w:val="16"/>
          <w:szCs w:val="16"/>
        </w:rPr>
        <w:t>Dotyczy to w szczególności:</w:t>
      </w:r>
    </w:p>
    <w:p w14:paraId="35CB90DC" w14:textId="77777777" w:rsidR="006F3C3F" w:rsidRPr="00E84950" w:rsidRDefault="006F3C3F"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5D810A88" w14:textId="17B4BE83" w:rsidR="006F3C3F" w:rsidRPr="00E84950" w:rsidRDefault="006F3C3F"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rozporządzenia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późn. zm.),</w:t>
      </w:r>
      <w:r>
        <w:rPr>
          <w:rFonts w:ascii="Times New Roman" w:hAnsi="Times New Roman" w:cs="Times New Roman"/>
          <w:sz w:val="16"/>
          <w:szCs w:val="16"/>
        </w:rPr>
        <w:t xml:space="preserve"> </w:t>
      </w:r>
    </w:p>
    <w:p w14:paraId="3A7DEF9A" w14:textId="6E43C0AB" w:rsidR="006F3C3F" w:rsidRPr="00E84950" w:rsidRDefault="006F3C3F" w:rsidP="00E84950">
      <w:pPr>
        <w:widowControl w:val="0"/>
        <w:numPr>
          <w:ilvl w:val="0"/>
          <w:numId w:val="4"/>
        </w:numPr>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 ustawy z dnia 10 lipca 2015r. o wspieraniu zrównoważonego rozwoju sektora rybackiego z udziałem Europejskiego Funduszu Morskiego i Rybackiego (Dz. U. </w:t>
      </w:r>
      <w:r>
        <w:rPr>
          <w:rFonts w:ascii="Times New Roman" w:hAnsi="Times New Roman" w:cs="Times New Roman"/>
          <w:sz w:val="16"/>
          <w:szCs w:val="16"/>
        </w:rPr>
        <w:t xml:space="preserve">poz. 2140 </w:t>
      </w:r>
      <w:r w:rsidRPr="00E84950">
        <w:rPr>
          <w:rFonts w:ascii="Times New Roman" w:hAnsi="Times New Roman" w:cs="Times New Roman"/>
          <w:sz w:val="16"/>
          <w:szCs w:val="16"/>
        </w:rPr>
        <w:t>), zwanej ustawą EFMR,</w:t>
      </w:r>
    </w:p>
    <w:p w14:paraId="0C5DCBE1" w14:textId="6C70080B" w:rsidR="006F3C3F" w:rsidRPr="00E84950" w:rsidRDefault="006F3C3F"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ustawy z dnia 20 lutego 2015 r. o rozwoju lokalnym z udziałem lokalnej </w:t>
      </w:r>
      <w:r w:rsidRPr="00EA4520">
        <w:rPr>
          <w:rFonts w:ascii="Times New Roman" w:hAnsi="Times New Roman" w:cs="Times New Roman"/>
          <w:sz w:val="16"/>
          <w:szCs w:val="16"/>
        </w:rPr>
        <w:t>społeczności (Dz. U. z</w:t>
      </w:r>
      <w:r w:rsidRPr="007863F1">
        <w:rPr>
          <w:rFonts w:ascii="Times New Roman" w:hAnsi="Times New Roman" w:cs="Times New Roman"/>
          <w:sz w:val="16"/>
          <w:szCs w:val="16"/>
        </w:rPr>
        <w:t>2019 r. poz. 1167</w:t>
      </w:r>
      <w:r>
        <w:rPr>
          <w:rFonts w:ascii="Times New Roman" w:hAnsi="Times New Roman" w:cs="Times New Roman"/>
          <w:sz w:val="16"/>
          <w:szCs w:val="16"/>
        </w:rPr>
        <w:t xml:space="preserve"> </w:t>
      </w:r>
      <w:r>
        <w:rPr>
          <w:sz w:val="16"/>
          <w:szCs w:val="16"/>
        </w:rPr>
        <w:t>oraz z 2022 r. poz. 88</w:t>
      </w:r>
      <w:r w:rsidRPr="00E84950">
        <w:rPr>
          <w:rFonts w:ascii="Times New Roman" w:hAnsi="Times New Roman" w:cs="Times New Roman"/>
          <w:sz w:val="16"/>
          <w:szCs w:val="16"/>
        </w:rPr>
        <w:t>), zwanej ustawą RLKS,</w:t>
      </w:r>
    </w:p>
    <w:p w14:paraId="05631D8E" w14:textId="37F40A29" w:rsidR="006F3C3F" w:rsidRPr="00E84950" w:rsidRDefault="006F3C3F"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bookmarkStart w:id="1" w:name="_Hlk80179043"/>
      <w:r w:rsidRPr="00E84950">
        <w:rPr>
          <w:rFonts w:ascii="Times New Roman" w:hAnsi="Times New Roman" w:cs="Times New Roman"/>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w:t>
      </w:r>
      <w:r>
        <w:rPr>
          <w:rFonts w:ascii="Times New Roman" w:hAnsi="Times New Roman" w:cs="Times New Roman"/>
          <w:sz w:val="16"/>
          <w:szCs w:val="16"/>
        </w:rPr>
        <w:t xml:space="preserve">42 </w:t>
      </w:r>
      <w:bookmarkEnd w:id="1"/>
      <w:r>
        <w:rPr>
          <w:rFonts w:ascii="Times New Roman" w:hAnsi="Times New Roman" w:cs="Times New Roman"/>
          <w:sz w:val="16"/>
          <w:szCs w:val="16"/>
        </w:rPr>
        <w:t xml:space="preserve">  </w:t>
      </w:r>
      <w:r w:rsidRPr="00E84950">
        <w:rPr>
          <w:rFonts w:ascii="Times New Roman" w:hAnsi="Times New Roman" w:cs="Times New Roman"/>
          <w:sz w:val="16"/>
          <w:szCs w:val="16"/>
        </w:rPr>
        <w:t>), zwanego rozporządzeniem.</w:t>
      </w:r>
    </w:p>
    <w:p w14:paraId="46718782" w14:textId="77777777" w:rsidR="006F3C3F" w:rsidRDefault="006F3C3F" w:rsidP="00DF3B93">
      <w:pPr>
        <w:pStyle w:val="Tekstprzypisudolnego"/>
        <w:tabs>
          <w:tab w:val="left" w:pos="1650"/>
        </w:tabs>
        <w:jc w:val="both"/>
      </w:pPr>
      <w:r w:rsidRPr="00EA4520">
        <w:rPr>
          <w:rFonts w:ascii="Times New Roman" w:hAnsi="Times New Roman" w:cs="Times New Roman"/>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r>
        <w:rPr>
          <w:sz w:val="16"/>
          <w:szCs w:val="16"/>
        </w:rP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2175" w14:textId="77777777" w:rsidR="006F3C3F" w:rsidRDefault="006F3C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35F9" w14:textId="77777777" w:rsidR="006F3C3F" w:rsidRDefault="006F3C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7C2D" w14:textId="77777777" w:rsidR="006F3C3F" w:rsidRDefault="006F3C3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54929"/>
      <w:docPartObj>
        <w:docPartGallery w:val="Page Numbers (Margins)"/>
        <w:docPartUnique/>
      </w:docPartObj>
    </w:sdtPr>
    <w:sdtContent>
      <w:p w14:paraId="653C758B" w14:textId="71B28FA5" w:rsidR="006F3C3F" w:rsidRDefault="006F3C3F">
        <w:r>
          <w:rPr>
            <w:noProof/>
            <w:lang w:eastAsia="pl-PL"/>
          </w:rPr>
          <mc:AlternateContent>
            <mc:Choice Requires="wps">
              <w:drawing>
                <wp:anchor distT="0" distB="0" distL="114300" distR="114300" simplePos="0" relativeHeight="251661312" behindDoc="0" locked="0" layoutInCell="0" allowOverlap="1" wp14:anchorId="7E55FCA4" wp14:editId="07D31296">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16A4" w14:textId="10999EA2" w:rsidR="006F3C3F" w:rsidRDefault="006F3C3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94A7F" w:rsidRPr="00194A7F">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55FCA4" id="Prostokąt 2"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3CA16A4" w14:textId="10999EA2" w:rsidR="006F3C3F" w:rsidRDefault="006F3C3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94A7F" w:rsidRPr="00194A7F">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bookmarkStart w:id="19" w:name="_GoBack"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210881"/>
    <w:multiLevelType w:val="hybridMultilevel"/>
    <w:tmpl w:val="C108D0B4"/>
    <w:lvl w:ilvl="0" w:tplc="9C90A6D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9E2CD1"/>
    <w:multiLevelType w:val="multilevel"/>
    <w:tmpl w:val="EE642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13ACC"/>
    <w:multiLevelType w:val="multilevel"/>
    <w:tmpl w:val="AF363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F64E89"/>
    <w:multiLevelType w:val="multilevel"/>
    <w:tmpl w:val="224284F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E136D"/>
    <w:multiLevelType w:val="multilevel"/>
    <w:tmpl w:val="E514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31D6D"/>
    <w:multiLevelType w:val="hybridMultilevel"/>
    <w:tmpl w:val="FE9AEA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80CEE"/>
    <w:multiLevelType w:val="multilevel"/>
    <w:tmpl w:val="8A2A1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75CB9"/>
    <w:multiLevelType w:val="hybridMultilevel"/>
    <w:tmpl w:val="95B60090"/>
    <w:lvl w:ilvl="0" w:tplc="0415000F">
      <w:start w:val="1"/>
      <w:numFmt w:val="decimal"/>
      <w:lvlText w:val="%1."/>
      <w:lvlJc w:val="left"/>
      <w:pPr>
        <w:ind w:left="360"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427FE"/>
    <w:multiLevelType w:val="multilevel"/>
    <w:tmpl w:val="048A7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02B25"/>
    <w:multiLevelType w:val="multilevel"/>
    <w:tmpl w:val="BEA08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6D3300"/>
    <w:multiLevelType w:val="hybridMultilevel"/>
    <w:tmpl w:val="6B28650E"/>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2E801E6E"/>
    <w:multiLevelType w:val="multilevel"/>
    <w:tmpl w:val="19D6A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22F7BAE"/>
    <w:multiLevelType w:val="multilevel"/>
    <w:tmpl w:val="0BD441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30D1B"/>
    <w:multiLevelType w:val="hybridMultilevel"/>
    <w:tmpl w:val="B9709060"/>
    <w:lvl w:ilvl="0" w:tplc="BD0638A2">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A1787E"/>
    <w:multiLevelType w:val="multilevel"/>
    <w:tmpl w:val="9894E3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765FE7"/>
    <w:multiLevelType w:val="multilevel"/>
    <w:tmpl w:val="EF0E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0E593D"/>
    <w:multiLevelType w:val="multilevel"/>
    <w:tmpl w:val="98129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FA1BC8"/>
    <w:multiLevelType w:val="multilevel"/>
    <w:tmpl w:val="079C5BA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43D46"/>
    <w:multiLevelType w:val="multilevel"/>
    <w:tmpl w:val="AC501D3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outline w:val="0"/>
        <w:shadow w:val="0"/>
        <w:emboss w:val="0"/>
        <w:imprint w:val="0"/>
        <w:vanish w:val="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outline w:val="0"/>
        <w:shadow w:val="0"/>
        <w:emboss w:val="0"/>
        <w:imprint w:val="0"/>
        <w:vanish w:val="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outline w:val="0"/>
        <w:shadow w:val="0"/>
        <w:emboss w:val="0"/>
        <w:imprint w:val="0"/>
        <w:vanish w:val="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outline w:val="0"/>
        <w:shadow w:val="0"/>
        <w:emboss w:val="0"/>
        <w:imprint w:val="0"/>
        <w:vanish w:val="0"/>
        <w:sz w:val="20"/>
        <w:szCs w:val="20"/>
        <w:vertAlign w:val="baseline"/>
      </w:rPr>
    </w:lvl>
    <w:lvl w:ilvl="5">
      <w:start w:val="1"/>
      <w:numFmt w:val="lowerLetter"/>
      <w:pStyle w:val="Rozporzdzenieumowa"/>
      <w:lvlText w:val="%6)"/>
      <w:lvlJc w:val="left"/>
      <w:pPr>
        <w:tabs>
          <w:tab w:val="num" w:pos="794"/>
        </w:tabs>
        <w:ind w:left="1191" w:hanging="397"/>
      </w:pPr>
      <w:rPr>
        <w:rFonts w:hint="default"/>
        <w:caps w:val="0"/>
        <w:strike w:val="0"/>
        <w:dstrike w:val="0"/>
        <w:outline w:val="0"/>
        <w:shadow w:val="0"/>
        <w:emboss w:val="0"/>
        <w:imprint w:val="0"/>
        <w:vanish w:val="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5" w15:restartNumberingAfterBreak="0">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outline w:val="0"/>
        <w:shadow w:val="0"/>
        <w:emboss w:val="0"/>
        <w:imprint w:val="0"/>
        <w:vanish w:val="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outline w:val="0"/>
        <w:shadow w:val="0"/>
        <w:emboss w:val="0"/>
        <w:imprint w:val="0"/>
        <w:vanish w:val="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outline w:val="0"/>
        <w:shadow w:val="0"/>
        <w:emboss w:val="0"/>
        <w:imprint w:val="0"/>
        <w:vanish w:val="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outline w:val="0"/>
        <w:shadow w:val="0"/>
        <w:emboss w:val="0"/>
        <w:imprint w:val="0"/>
        <w:vanish w:val="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outline w:val="0"/>
        <w:shadow w:val="0"/>
        <w:emboss w:val="0"/>
        <w:imprint w:val="0"/>
        <w:vanish w:val="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6"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73871"/>
    <w:multiLevelType w:val="multilevel"/>
    <w:tmpl w:val="08F6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9" w15:restartNumberingAfterBreak="0">
    <w:nsid w:val="680133A2"/>
    <w:multiLevelType w:val="multilevel"/>
    <w:tmpl w:val="293A02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8E5439"/>
    <w:multiLevelType w:val="multilevel"/>
    <w:tmpl w:val="ABDA77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A07147"/>
    <w:multiLevelType w:val="multilevel"/>
    <w:tmpl w:val="259C2FE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F92AF1"/>
    <w:multiLevelType w:val="multilevel"/>
    <w:tmpl w:val="4B462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5"/>
  </w:num>
  <w:num w:numId="3">
    <w:abstractNumId w:val="18"/>
  </w:num>
  <w:num w:numId="4">
    <w:abstractNumId w:val="14"/>
  </w:num>
  <w:num w:numId="5">
    <w:abstractNumId w:val="12"/>
  </w:num>
  <w:num w:numId="6">
    <w:abstractNumId w:val="41"/>
  </w:num>
  <w:num w:numId="7">
    <w:abstractNumId w:val="4"/>
  </w:num>
  <w:num w:numId="8">
    <w:abstractNumId w:val="27"/>
  </w:num>
  <w:num w:numId="9">
    <w:abstractNumId w:val="7"/>
  </w:num>
  <w:num w:numId="10">
    <w:abstractNumId w:val="39"/>
  </w:num>
  <w:num w:numId="11">
    <w:abstractNumId w:val="46"/>
  </w:num>
  <w:num w:numId="12">
    <w:abstractNumId w:val="9"/>
  </w:num>
  <w:num w:numId="13">
    <w:abstractNumId w:val="20"/>
  </w:num>
  <w:num w:numId="14">
    <w:abstractNumId w:val="28"/>
  </w:num>
  <w:num w:numId="15">
    <w:abstractNumId w:val="37"/>
  </w:num>
  <w:num w:numId="16">
    <w:abstractNumId w:val="31"/>
  </w:num>
  <w:num w:numId="17">
    <w:abstractNumId w:val="29"/>
  </w:num>
  <w:num w:numId="18">
    <w:abstractNumId w:val="42"/>
  </w:num>
  <w:num w:numId="19">
    <w:abstractNumId w:val="0"/>
  </w:num>
  <w:num w:numId="20">
    <w:abstractNumId w:val="21"/>
  </w:num>
  <w:num w:numId="21">
    <w:abstractNumId w:val="32"/>
  </w:num>
  <w:num w:numId="22">
    <w:abstractNumId w:val="44"/>
  </w:num>
  <w:num w:numId="23">
    <w:abstractNumId w:val="26"/>
  </w:num>
  <w:num w:numId="24">
    <w:abstractNumId w:val="40"/>
  </w:num>
  <w:num w:numId="25">
    <w:abstractNumId w:val="16"/>
  </w:num>
  <w:num w:numId="26">
    <w:abstractNumId w:val="11"/>
  </w:num>
  <w:num w:numId="27">
    <w:abstractNumId w:val="38"/>
  </w:num>
  <w:num w:numId="28">
    <w:abstractNumId w:val="10"/>
  </w:num>
  <w:num w:numId="29">
    <w:abstractNumId w:val="35"/>
  </w:num>
  <w:num w:numId="30">
    <w:abstractNumId w:val="34"/>
  </w:num>
  <w:num w:numId="31">
    <w:abstractNumId w:val="43"/>
  </w:num>
  <w:num w:numId="32">
    <w:abstractNumId w:val="24"/>
  </w:num>
  <w:num w:numId="33">
    <w:abstractNumId w:val="45"/>
  </w:num>
  <w:num w:numId="34">
    <w:abstractNumId w:val="33"/>
  </w:num>
  <w:num w:numId="35">
    <w:abstractNumId w:val="19"/>
  </w:num>
  <w:num w:numId="36">
    <w:abstractNumId w:val="8"/>
  </w:num>
  <w:num w:numId="37">
    <w:abstractNumId w:val="2"/>
  </w:num>
  <w:num w:numId="38">
    <w:abstractNumId w:val="22"/>
  </w:num>
  <w:num w:numId="39">
    <w:abstractNumId w:val="3"/>
  </w:num>
  <w:num w:numId="40">
    <w:abstractNumId w:val="6"/>
  </w:num>
  <w:num w:numId="41">
    <w:abstractNumId w:val="36"/>
  </w:num>
  <w:num w:numId="42">
    <w:abstractNumId w:val="30"/>
  </w:num>
  <w:num w:numId="43">
    <w:abstractNumId w:val="23"/>
  </w:num>
  <w:num w:numId="44">
    <w:abstractNumId w:val="1"/>
  </w:num>
  <w:num w:numId="45">
    <w:abstractNumId w:val="17"/>
  </w:num>
  <w:num w:numId="46">
    <w:abstractNumId w:val="13"/>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50"/>
    <w:rsid w:val="0002413C"/>
    <w:rsid w:val="00026845"/>
    <w:rsid w:val="0003143F"/>
    <w:rsid w:val="00040D0C"/>
    <w:rsid w:val="00043C6D"/>
    <w:rsid w:val="00050E52"/>
    <w:rsid w:val="00092E85"/>
    <w:rsid w:val="000D690D"/>
    <w:rsid w:val="001056E3"/>
    <w:rsid w:val="0011111C"/>
    <w:rsid w:val="0011514E"/>
    <w:rsid w:val="00126ED9"/>
    <w:rsid w:val="00142302"/>
    <w:rsid w:val="001464FB"/>
    <w:rsid w:val="00150B3C"/>
    <w:rsid w:val="001704BF"/>
    <w:rsid w:val="00176A11"/>
    <w:rsid w:val="00194A7F"/>
    <w:rsid w:val="001D2FFC"/>
    <w:rsid w:val="001E592B"/>
    <w:rsid w:val="0022161A"/>
    <w:rsid w:val="002218A4"/>
    <w:rsid w:val="002227E7"/>
    <w:rsid w:val="00223DAB"/>
    <w:rsid w:val="00236836"/>
    <w:rsid w:val="002477D8"/>
    <w:rsid w:val="0025737F"/>
    <w:rsid w:val="00283AA5"/>
    <w:rsid w:val="002879CD"/>
    <w:rsid w:val="00297AA3"/>
    <w:rsid w:val="002A3750"/>
    <w:rsid w:val="002B3E7B"/>
    <w:rsid w:val="002C5F3C"/>
    <w:rsid w:val="002D2DA8"/>
    <w:rsid w:val="00301B43"/>
    <w:rsid w:val="00307DA1"/>
    <w:rsid w:val="00353D80"/>
    <w:rsid w:val="003826DD"/>
    <w:rsid w:val="003D2851"/>
    <w:rsid w:val="00403531"/>
    <w:rsid w:val="004036D4"/>
    <w:rsid w:val="00412FF5"/>
    <w:rsid w:val="004439E5"/>
    <w:rsid w:val="004553FD"/>
    <w:rsid w:val="004729C6"/>
    <w:rsid w:val="00493659"/>
    <w:rsid w:val="004A2F63"/>
    <w:rsid w:val="004D11E8"/>
    <w:rsid w:val="004E3BDC"/>
    <w:rsid w:val="00512797"/>
    <w:rsid w:val="00514293"/>
    <w:rsid w:val="00515F12"/>
    <w:rsid w:val="00516C1E"/>
    <w:rsid w:val="0052692B"/>
    <w:rsid w:val="00554EDB"/>
    <w:rsid w:val="00567388"/>
    <w:rsid w:val="0057409D"/>
    <w:rsid w:val="005803A6"/>
    <w:rsid w:val="00582C95"/>
    <w:rsid w:val="00583C50"/>
    <w:rsid w:val="00591730"/>
    <w:rsid w:val="005B7140"/>
    <w:rsid w:val="005C4EF3"/>
    <w:rsid w:val="005D5994"/>
    <w:rsid w:val="005E0865"/>
    <w:rsid w:val="005E741D"/>
    <w:rsid w:val="005F3787"/>
    <w:rsid w:val="006071B7"/>
    <w:rsid w:val="00635F75"/>
    <w:rsid w:val="00652DE5"/>
    <w:rsid w:val="006544B2"/>
    <w:rsid w:val="006646B7"/>
    <w:rsid w:val="006B448B"/>
    <w:rsid w:val="006C0823"/>
    <w:rsid w:val="006D5FDA"/>
    <w:rsid w:val="006D6ADC"/>
    <w:rsid w:val="006D773F"/>
    <w:rsid w:val="006F3C3F"/>
    <w:rsid w:val="006F67D0"/>
    <w:rsid w:val="007132FC"/>
    <w:rsid w:val="00713725"/>
    <w:rsid w:val="0071634E"/>
    <w:rsid w:val="00727D17"/>
    <w:rsid w:val="00736697"/>
    <w:rsid w:val="007446F8"/>
    <w:rsid w:val="00747D6C"/>
    <w:rsid w:val="00760396"/>
    <w:rsid w:val="0076694C"/>
    <w:rsid w:val="00777695"/>
    <w:rsid w:val="007863F1"/>
    <w:rsid w:val="007A05A1"/>
    <w:rsid w:val="007A787B"/>
    <w:rsid w:val="007C391B"/>
    <w:rsid w:val="0081341B"/>
    <w:rsid w:val="00821B0E"/>
    <w:rsid w:val="008520A4"/>
    <w:rsid w:val="0085505F"/>
    <w:rsid w:val="00864EAE"/>
    <w:rsid w:val="0088746F"/>
    <w:rsid w:val="00897153"/>
    <w:rsid w:val="008A7F54"/>
    <w:rsid w:val="008B13D5"/>
    <w:rsid w:val="008B30A1"/>
    <w:rsid w:val="008C192E"/>
    <w:rsid w:val="008C479B"/>
    <w:rsid w:val="008F2936"/>
    <w:rsid w:val="00900A4C"/>
    <w:rsid w:val="009042BE"/>
    <w:rsid w:val="00911D97"/>
    <w:rsid w:val="0096646F"/>
    <w:rsid w:val="009875F5"/>
    <w:rsid w:val="009B445E"/>
    <w:rsid w:val="009B45BB"/>
    <w:rsid w:val="009E155A"/>
    <w:rsid w:val="00A034C2"/>
    <w:rsid w:val="00A267D2"/>
    <w:rsid w:val="00A33C99"/>
    <w:rsid w:val="00A353A5"/>
    <w:rsid w:val="00A43555"/>
    <w:rsid w:val="00A44587"/>
    <w:rsid w:val="00A66E99"/>
    <w:rsid w:val="00A95674"/>
    <w:rsid w:val="00AA4521"/>
    <w:rsid w:val="00AB5E4B"/>
    <w:rsid w:val="00AD04AB"/>
    <w:rsid w:val="00AF2544"/>
    <w:rsid w:val="00AF67BE"/>
    <w:rsid w:val="00B02E82"/>
    <w:rsid w:val="00B07718"/>
    <w:rsid w:val="00B1315E"/>
    <w:rsid w:val="00B23CD9"/>
    <w:rsid w:val="00B23F95"/>
    <w:rsid w:val="00B43310"/>
    <w:rsid w:val="00B6401E"/>
    <w:rsid w:val="00B97A18"/>
    <w:rsid w:val="00BA455E"/>
    <w:rsid w:val="00BC5F0B"/>
    <w:rsid w:val="00BC6123"/>
    <w:rsid w:val="00BC7294"/>
    <w:rsid w:val="00BC78C5"/>
    <w:rsid w:val="00BD67C7"/>
    <w:rsid w:val="00BE25E9"/>
    <w:rsid w:val="00C0026D"/>
    <w:rsid w:val="00C0157D"/>
    <w:rsid w:val="00C052A4"/>
    <w:rsid w:val="00C3176C"/>
    <w:rsid w:val="00C36B45"/>
    <w:rsid w:val="00C624C1"/>
    <w:rsid w:val="00C62FAE"/>
    <w:rsid w:val="00C7110F"/>
    <w:rsid w:val="00CA3F16"/>
    <w:rsid w:val="00CE08B5"/>
    <w:rsid w:val="00CE79A6"/>
    <w:rsid w:val="00CF03E3"/>
    <w:rsid w:val="00D10FDD"/>
    <w:rsid w:val="00D152F6"/>
    <w:rsid w:val="00D16150"/>
    <w:rsid w:val="00D16FAA"/>
    <w:rsid w:val="00D25868"/>
    <w:rsid w:val="00D27DC9"/>
    <w:rsid w:val="00D416DA"/>
    <w:rsid w:val="00D84F32"/>
    <w:rsid w:val="00DD2F86"/>
    <w:rsid w:val="00DE000D"/>
    <w:rsid w:val="00DE1733"/>
    <w:rsid w:val="00DE6860"/>
    <w:rsid w:val="00DF3B93"/>
    <w:rsid w:val="00E37E40"/>
    <w:rsid w:val="00E44664"/>
    <w:rsid w:val="00E56DFB"/>
    <w:rsid w:val="00E60A42"/>
    <w:rsid w:val="00E816B8"/>
    <w:rsid w:val="00E84950"/>
    <w:rsid w:val="00E91804"/>
    <w:rsid w:val="00E940F7"/>
    <w:rsid w:val="00EA4520"/>
    <w:rsid w:val="00ED4BBC"/>
    <w:rsid w:val="00EF33B5"/>
    <w:rsid w:val="00F01F88"/>
    <w:rsid w:val="00F271AB"/>
    <w:rsid w:val="00F57A99"/>
    <w:rsid w:val="00F8243E"/>
    <w:rsid w:val="00F90208"/>
    <w:rsid w:val="00F90912"/>
    <w:rsid w:val="00F92C0F"/>
    <w:rsid w:val="00FB0E7F"/>
    <w:rsid w:val="00FB14FE"/>
    <w:rsid w:val="00FE1EBF"/>
    <w:rsid w:val="00FF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0E5C"/>
  <w15:chartTrackingRefBased/>
  <w15:docId w15:val="{4CC71B40-1AC2-4816-92AC-2EA7CE53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92C0F"/>
    <w:pPr>
      <w:keepNext/>
      <w:pBdr>
        <w:top w:val="double" w:sz="6" w:space="1" w:color="auto"/>
        <w:left w:val="double" w:sz="6" w:space="4" w:color="auto"/>
        <w:bottom w:val="double" w:sz="6" w:space="1" w:color="auto"/>
        <w:right w:val="double" w:sz="6" w:space="4" w:color="auto"/>
      </w:pBdr>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4950"/>
    <w:rPr>
      <w:color w:val="0066CC"/>
      <w:u w:val="single"/>
    </w:rPr>
  </w:style>
  <w:style w:type="character" w:customStyle="1" w:styleId="Teksttreci2Exact">
    <w:name w:val="Tekst treści (2) Exact"/>
    <w:basedOn w:val="Domylnaczcionkaakapitu"/>
    <w:rsid w:val="00E8495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84950"/>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rsid w:val="00E84950"/>
    <w:rPr>
      <w:rFonts w:ascii="Times New Roman" w:eastAsia="Times New Roman" w:hAnsi="Times New Roman" w:cs="Times New Roman"/>
      <w:b/>
      <w:bCs/>
      <w:i w:val="0"/>
      <w:iCs w:val="0"/>
      <w:smallCaps w:val="0"/>
      <w:strike w:val="0"/>
      <w:sz w:val="17"/>
      <w:szCs w:val="17"/>
      <w:u w:val="none"/>
    </w:rPr>
  </w:style>
  <w:style w:type="character" w:customStyle="1" w:styleId="Nagweklubstopka0">
    <w:name w:val="Nagłówek lub stopka"/>
    <w:basedOn w:val="Nagweklubstopka"/>
    <w:rsid w:val="00E849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E84950"/>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rsid w:val="00E84950"/>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E8495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rsid w:val="00E84950"/>
    <w:rPr>
      <w:rFonts w:ascii="Times New Roman" w:eastAsia="Times New Roman" w:hAnsi="Times New Roman" w:cs="Times New Roman"/>
      <w:b w:val="0"/>
      <w:bCs w:val="0"/>
      <w:i w:val="0"/>
      <w:iCs w:val="0"/>
      <w:smallCaps w:val="0"/>
      <w:strike w:val="0"/>
      <w:sz w:val="16"/>
      <w:szCs w:val="16"/>
      <w:u w:val="none"/>
    </w:rPr>
  </w:style>
  <w:style w:type="character" w:customStyle="1" w:styleId="Teksttreci50">
    <w:name w:val="Tekst treści (5)"/>
    <w:basedOn w:val="Teksttreci5"/>
    <w:rsid w:val="00E8495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4Bezpogrubienia">
    <w:name w:val="Tekst treści (4) + Bez pogrubienia"/>
    <w:basedOn w:val="Teksttreci4"/>
    <w:rsid w:val="00E84950"/>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2Pogrubienie">
    <w:name w:val="Tekst treści (2) + Pogrubienie"/>
    <w:basedOn w:val="Teksttreci2"/>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10pt">
    <w:name w:val="Nagłówek lub stopka + 10 pt"/>
    <w:basedOn w:val="Nagweklubstopka"/>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10ptBezpogrubienia">
    <w:name w:val="Nagłówek lub stopka + 10 pt;Bez pogrubienia"/>
    <w:basedOn w:val="Nagweklubstopka"/>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E84950"/>
    <w:rPr>
      <w:rFonts w:ascii="Times New Roman" w:eastAsia="Times New Roman" w:hAnsi="Times New Roman" w:cs="Times New Roman"/>
      <w:i/>
      <w:iCs/>
      <w:sz w:val="20"/>
      <w:szCs w:val="20"/>
      <w:shd w:val="clear" w:color="auto" w:fill="FFFFFF"/>
    </w:rPr>
  </w:style>
  <w:style w:type="character" w:customStyle="1" w:styleId="Teksttreci7PogrubienieBezkursywy">
    <w:name w:val="Tekst treści (7) + Pogrubienie;Bez kursywy"/>
    <w:basedOn w:val="Teksttreci7"/>
    <w:rsid w:val="00E84950"/>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character" w:customStyle="1" w:styleId="Teksttreci7Bezkursywy">
    <w:name w:val="Tekst treści (7) + Bez kursywy"/>
    <w:basedOn w:val="Teksttreci7"/>
    <w:rsid w:val="00E84950"/>
    <w:rPr>
      <w:rFonts w:ascii="Times New Roman" w:eastAsia="Times New Roman" w:hAnsi="Times New Roman" w:cs="Times New Roman"/>
      <w:i/>
      <w:iCs/>
      <w:color w:val="000000"/>
      <w:spacing w:val="0"/>
      <w:w w:val="100"/>
      <w:position w:val="0"/>
      <w:sz w:val="20"/>
      <w:szCs w:val="20"/>
      <w:shd w:val="clear" w:color="auto" w:fill="FFFFFF"/>
      <w:lang w:val="pl-PL" w:eastAsia="pl-PL" w:bidi="pl-PL"/>
    </w:rPr>
  </w:style>
  <w:style w:type="character" w:customStyle="1" w:styleId="Teksttreci20">
    <w:name w:val="Tekst treści (2)"/>
    <w:basedOn w:val="Teksttreci2"/>
    <w:rsid w:val="00E8495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Arial45pt">
    <w:name w:val="Tekst treści (2) + Arial;4;5 pt"/>
    <w:basedOn w:val="Teksttreci2"/>
    <w:rsid w:val="00E84950"/>
    <w:rPr>
      <w:rFonts w:ascii="Arial" w:eastAsia="Arial" w:hAnsi="Arial" w:cs="Arial"/>
      <w:b w:val="0"/>
      <w:bCs w:val="0"/>
      <w:i w:val="0"/>
      <w:iCs w:val="0"/>
      <w:smallCaps w:val="0"/>
      <w:strike w:val="0"/>
      <w:color w:val="000000"/>
      <w:spacing w:val="0"/>
      <w:w w:val="100"/>
      <w:position w:val="0"/>
      <w:sz w:val="9"/>
      <w:szCs w:val="9"/>
      <w:u w:val="none"/>
      <w:lang w:val="pl-PL" w:eastAsia="pl-PL" w:bidi="pl-PL"/>
    </w:rPr>
  </w:style>
  <w:style w:type="character" w:customStyle="1" w:styleId="Teksttreci4BezpogrubieniaKursywa">
    <w:name w:val="Tekst treści (4) + Bez pogrubienia;Kursywa"/>
    <w:basedOn w:val="Teksttreci4"/>
    <w:rsid w:val="00E84950"/>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paragraph" w:customStyle="1" w:styleId="Teksttreci30">
    <w:name w:val="Tekst treści (3)"/>
    <w:basedOn w:val="Normalny"/>
    <w:link w:val="Teksttreci3"/>
    <w:rsid w:val="00E84950"/>
    <w:pPr>
      <w:widowControl w:val="0"/>
      <w:shd w:val="clear" w:color="auto" w:fill="FFFFFF"/>
      <w:spacing w:after="840" w:line="274" w:lineRule="exact"/>
      <w:jc w:val="center"/>
    </w:pPr>
    <w:rPr>
      <w:rFonts w:ascii="Times New Roman" w:eastAsia="Times New Roman" w:hAnsi="Times New Roman" w:cs="Times New Roman"/>
      <w:b/>
      <w:bCs/>
    </w:rPr>
  </w:style>
  <w:style w:type="paragraph" w:customStyle="1" w:styleId="Teksttreci40">
    <w:name w:val="Tekst treści (4)"/>
    <w:basedOn w:val="Normalny"/>
    <w:link w:val="Teksttreci4"/>
    <w:rsid w:val="00E84950"/>
    <w:pPr>
      <w:widowControl w:val="0"/>
      <w:shd w:val="clear" w:color="auto" w:fill="FFFFFF"/>
      <w:spacing w:before="840" w:after="300" w:line="0" w:lineRule="atLeast"/>
      <w:ind w:hanging="400"/>
      <w:jc w:val="both"/>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E84950"/>
    <w:pPr>
      <w:widowControl w:val="0"/>
      <w:shd w:val="clear" w:color="auto" w:fill="FFFFFF"/>
      <w:spacing w:before="180" w:after="0" w:line="0" w:lineRule="atLeast"/>
      <w:ind w:hanging="320"/>
      <w:jc w:val="both"/>
    </w:pPr>
    <w:rPr>
      <w:rFonts w:ascii="Times New Roman" w:eastAsia="Times New Roman" w:hAnsi="Times New Roman" w:cs="Times New Roman"/>
      <w:i/>
      <w:iCs/>
      <w:sz w:val="20"/>
      <w:szCs w:val="20"/>
    </w:rPr>
  </w:style>
  <w:style w:type="paragraph" w:styleId="Tekstprzypisudolnego">
    <w:name w:val="footnote text"/>
    <w:aliases w:val="Tekst przypisu,Tekst przypisu dolnego1,Tekst przypisu1,Tekst przypisu dolnego;Tekst przypisu Znak Znak Znak Znak Znak,Tekst przypisu1 Znak,Tekst przypisu1 Znak Znak Znak Znak"/>
    <w:basedOn w:val="Normalny"/>
    <w:link w:val="TekstprzypisudolnegoZnak"/>
    <w:unhideWhenUsed/>
    <w:rsid w:val="00E84950"/>
    <w:pPr>
      <w:spacing w:after="0" w:line="240" w:lineRule="auto"/>
    </w:pPr>
    <w:rPr>
      <w:sz w:val="20"/>
      <w:szCs w:val="20"/>
    </w:rPr>
  </w:style>
  <w:style w:type="character" w:customStyle="1" w:styleId="TekstprzypisudolnegoZnak">
    <w:name w:val="Tekst przypisu dolnego Znak"/>
    <w:aliases w:val="Tekst przypisu Znak1,Tekst przypisu dolnego1 Znak1,Tekst przypisu1 Znak2,Tekst przypisu dolnego;Tekst przypisu Znak Znak Znak Znak Znak Znak1,Tekst przypisu1 Znak Znak1,Tekst przypisu1 Znak Znak Znak Znak Znak1"/>
    <w:basedOn w:val="Domylnaczcionkaakapitu"/>
    <w:link w:val="Tekstprzypisudolnego"/>
    <w:uiPriority w:val="99"/>
    <w:semiHidden/>
    <w:rsid w:val="00E84950"/>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unhideWhenUsed/>
    <w:rsid w:val="00E84950"/>
    <w:rPr>
      <w:vertAlign w:val="superscript"/>
    </w:rPr>
  </w:style>
  <w:style w:type="paragraph" w:styleId="Nagwek">
    <w:name w:val="header"/>
    <w:basedOn w:val="Normalny"/>
    <w:link w:val="NagwekZnak"/>
    <w:unhideWhenUsed/>
    <w:rsid w:val="00BC7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7294"/>
  </w:style>
  <w:style w:type="paragraph" w:styleId="Stopka">
    <w:name w:val="footer"/>
    <w:basedOn w:val="Normalny"/>
    <w:link w:val="StopkaZnak"/>
    <w:unhideWhenUsed/>
    <w:rsid w:val="00BC72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7294"/>
  </w:style>
  <w:style w:type="paragraph" w:styleId="Tekstdymka">
    <w:name w:val="Balloon Text"/>
    <w:basedOn w:val="Normalny"/>
    <w:link w:val="TekstdymkaZnak"/>
    <w:semiHidden/>
    <w:unhideWhenUsed/>
    <w:rsid w:val="00EA4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520"/>
    <w:rPr>
      <w:rFonts w:ascii="Segoe UI" w:hAnsi="Segoe UI" w:cs="Segoe UI"/>
      <w:sz w:val="18"/>
      <w:szCs w:val="18"/>
    </w:rPr>
  </w:style>
  <w:style w:type="paragraph" w:styleId="Akapitzlist">
    <w:name w:val="List Paragraph"/>
    <w:basedOn w:val="Normalny"/>
    <w:link w:val="AkapitzlistZnak"/>
    <w:uiPriority w:val="34"/>
    <w:qFormat/>
    <w:rsid w:val="00A95674"/>
    <w:pPr>
      <w:ind w:left="720"/>
      <w:contextualSpacing/>
    </w:pPr>
  </w:style>
  <w:style w:type="table" w:styleId="Tabela-Siatka">
    <w:name w:val="Table Grid"/>
    <w:basedOn w:val="Standardowy"/>
    <w:uiPriority w:val="59"/>
    <w:rsid w:val="00A9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92C0F"/>
    <w:rPr>
      <w:rFonts w:ascii="Times New Roman" w:eastAsia="Times New Roman" w:hAnsi="Times New Roman" w:cs="Times New Roman"/>
      <w:b/>
      <w:sz w:val="24"/>
      <w:szCs w:val="20"/>
      <w:lang w:eastAsia="pl-PL"/>
    </w:rPr>
  </w:style>
  <w:style w:type="paragraph" w:styleId="Tekstpodstawowy">
    <w:name w:val="Body Text"/>
    <w:aliases w:val="block style,(F2),A Body Text"/>
    <w:basedOn w:val="Normalny"/>
    <w:link w:val="TekstpodstawowyZnak"/>
    <w:rsid w:val="00F92C0F"/>
    <w:pPr>
      <w:spacing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aliases w:val="block style Znak,(F2) Znak,A Body Text Znak"/>
    <w:basedOn w:val="Domylnaczcionkaakapitu"/>
    <w:link w:val="Tekstpodstawowy"/>
    <w:rsid w:val="00F92C0F"/>
    <w:rPr>
      <w:rFonts w:ascii="Times New Roman" w:eastAsia="Times New Roman" w:hAnsi="Times New Roman" w:cs="Times New Roman"/>
      <w:sz w:val="24"/>
      <w:szCs w:val="24"/>
      <w:lang w:eastAsia="pl-PL"/>
    </w:rPr>
  </w:style>
  <w:style w:type="paragraph" w:customStyle="1" w:styleId="ZnakZnakZnakZnakZnakZnakZnakZnakZnak1ZnakZnakZnakZnakZnakZnak">
    <w:name w:val="Znak Znak Znak Znak Znak Znak Znak Znak Znak1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92C0F"/>
    <w:pPr>
      <w:overflowPunct w:val="0"/>
      <w:autoSpaceDE w:val="0"/>
      <w:autoSpaceDN w:val="0"/>
      <w:adjustRightInd w:val="0"/>
      <w:spacing w:after="0" w:line="240" w:lineRule="auto"/>
      <w:textAlignment w:val="baseline"/>
    </w:pPr>
    <w:rPr>
      <w:rFonts w:ascii="Bookman Old Style" w:eastAsia="Times New Roman" w:hAnsi="Bookman Old Style" w:cs="Times New Roman"/>
      <w:b/>
      <w:sz w:val="24"/>
      <w:szCs w:val="20"/>
      <w:lang w:eastAsia="pl-PL"/>
    </w:rPr>
  </w:style>
  <w:style w:type="character" w:styleId="Numerstrony">
    <w:name w:val="page number"/>
    <w:basedOn w:val="Domylnaczcionkaakapitu"/>
    <w:rsid w:val="00F92C0F"/>
  </w:style>
  <w:style w:type="paragraph" w:styleId="Tekstpodstawowy2">
    <w:name w:val="Body Text 2"/>
    <w:basedOn w:val="Normalny"/>
    <w:link w:val="Tekstpodstawowy2Znak"/>
    <w:rsid w:val="00F92C0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F92C0F"/>
    <w:rPr>
      <w:rFonts w:ascii="Times New Roman" w:eastAsia="Times New Roman" w:hAnsi="Times New Roman" w:cs="Times New Roman"/>
      <w:sz w:val="24"/>
      <w:szCs w:val="24"/>
      <w:lang w:val="x-none" w:eastAsia="x-none"/>
    </w:rPr>
  </w:style>
  <w:style w:type="character" w:customStyle="1" w:styleId="TekstprzypisudolnegoZnak1">
    <w:name w:val="Tekst przypisu dolnego Znak1"/>
    <w:aliases w:val="Tekst przypisu Znak,Tekst przypisu dolnego1 Znak,Tekst przypisu1 Znak1,Tekst przypisu dolnego;Tekst przypisu Znak Znak Znak Znak Znak Znak,Tekst przypisu1 Znak Znak,Tekst przypisu1 Znak Znak Znak Znak Znak"/>
    <w:rsid w:val="00F92C0F"/>
    <w:rPr>
      <w:sz w:val="24"/>
      <w:szCs w:val="24"/>
      <w:lang w:val="en-GB" w:eastAsia="pl-PL" w:bidi="ar-SA"/>
    </w:rPr>
  </w:style>
  <w:style w:type="paragraph" w:customStyle="1" w:styleId="Paragraf">
    <w:name w:val="Paragraf"/>
    <w:basedOn w:val="Normalny"/>
    <w:qFormat/>
    <w:rsid w:val="00F92C0F"/>
    <w:pPr>
      <w:keepNext/>
      <w:numPr>
        <w:numId w:val="29"/>
      </w:numPr>
      <w:spacing w:before="240" w:after="120" w:line="240" w:lineRule="auto"/>
      <w:jc w:val="center"/>
    </w:pPr>
    <w:rPr>
      <w:rFonts w:ascii="Times New Roman" w:eastAsia="Times New Roman" w:hAnsi="Times New Roman" w:cs="Times New Roman"/>
      <w:b/>
      <w:sz w:val="26"/>
      <w:szCs w:val="20"/>
      <w:lang w:eastAsia="pl-PL"/>
    </w:rPr>
  </w:style>
  <w:style w:type="paragraph" w:customStyle="1" w:styleId="Ustp0">
    <w:name w:val="Ustęp0"/>
    <w:basedOn w:val="Normalny"/>
    <w:qFormat/>
    <w:rsid w:val="00F92C0F"/>
    <w:pPr>
      <w:keepLines/>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F92C0F"/>
    <w:pPr>
      <w:keepLines/>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F92C0F"/>
    <w:pPr>
      <w:keepLines/>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F92C0F"/>
    <w:pPr>
      <w:keepLines/>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F92C0F"/>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Punkt0">
    <w:name w:val="Punkt0"/>
    <w:basedOn w:val="Punkt"/>
    <w:qFormat/>
    <w:rsid w:val="00F92C0F"/>
    <w:pPr>
      <w:numPr>
        <w:ilvl w:val="4"/>
      </w:numPr>
      <w:tabs>
        <w:tab w:val="clear" w:pos="397"/>
        <w:tab w:val="num" w:pos="3600"/>
      </w:tabs>
      <w:ind w:left="3600" w:hanging="360"/>
    </w:pPr>
  </w:style>
  <w:style w:type="paragraph" w:customStyle="1" w:styleId="Litera0">
    <w:name w:val="Litera0"/>
    <w:basedOn w:val="Litera"/>
    <w:qFormat/>
    <w:rsid w:val="00F92C0F"/>
    <w:pPr>
      <w:numPr>
        <w:ilvl w:val="6"/>
      </w:numPr>
      <w:tabs>
        <w:tab w:val="clear" w:pos="794"/>
        <w:tab w:val="num" w:pos="5040"/>
      </w:tabs>
      <w:ind w:left="5040" w:hanging="360"/>
    </w:pPr>
  </w:style>
  <w:style w:type="paragraph" w:styleId="Tekstpodstawowy3">
    <w:name w:val="Body Text 3"/>
    <w:basedOn w:val="Normalny"/>
    <w:link w:val="Tekstpodstawowy3Znak"/>
    <w:rsid w:val="00F92C0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92C0F"/>
    <w:rPr>
      <w:rFonts w:ascii="Times New Roman" w:eastAsia="Times New Roman" w:hAnsi="Times New Roman" w:cs="Times New Roman"/>
      <w:sz w:val="16"/>
      <w:szCs w:val="16"/>
      <w:lang w:eastAsia="pl-PL"/>
    </w:rPr>
  </w:style>
  <w:style w:type="paragraph" w:customStyle="1" w:styleId="ZnakZnakZnakZnakZnakZnakZnak">
    <w:name w:val="Znak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
    <w:name w:val="Znak Znak Znak Znak Znak Znak Znak Znak Znak1 Znak Znak Znak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92C0F"/>
    <w:pPr>
      <w:spacing w:after="120" w:line="240" w:lineRule="auto"/>
      <w:jc w:val="both"/>
    </w:pPr>
    <w:rPr>
      <w:rFonts w:ascii="Times New Roman" w:eastAsia="Times New Roman" w:hAnsi="Times New Roman" w:cs="Times New Roman"/>
      <w:sz w:val="24"/>
      <w:szCs w:val="24"/>
      <w:lang w:eastAsia="pl-PL"/>
    </w:rPr>
  </w:style>
  <w:style w:type="paragraph" w:customStyle="1" w:styleId="bodytext2">
    <w:name w:val="bodytext2"/>
    <w:basedOn w:val="Normalny"/>
    <w:rsid w:val="00F92C0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omylnaczcionkaakapituAkapitZnakZnakZnakZnakZnakZnak">
    <w:name w:val="Domyślna czcionka akapitu Akapit Znak Znak Znak Znak Znak Znak"/>
    <w:basedOn w:val="Normalny"/>
    <w:uiPriority w:val="99"/>
    <w:rsid w:val="00F92C0F"/>
    <w:pPr>
      <w:spacing w:after="0" w:line="240" w:lineRule="auto"/>
      <w:jc w:val="both"/>
    </w:pPr>
    <w:rPr>
      <w:rFonts w:ascii="Times New Roman" w:eastAsia="Times New Roman" w:hAnsi="Times New Roman" w:cs="Times New Roman"/>
      <w:b/>
      <w:sz w:val="20"/>
      <w:szCs w:val="20"/>
      <w:lang w:eastAsia="pl-PL"/>
    </w:rPr>
  </w:style>
  <w:style w:type="paragraph" w:customStyle="1" w:styleId="fuprzebieggwnykrok3">
    <w:name w:val="fu.przebieg główny.krok 3"/>
    <w:basedOn w:val="Normalny"/>
    <w:rsid w:val="00F92C0F"/>
    <w:pPr>
      <w:spacing w:after="0" w:line="240" w:lineRule="auto"/>
      <w:jc w:val="both"/>
    </w:pPr>
    <w:rPr>
      <w:rFonts w:ascii="Times New Roman" w:eastAsia="Times New Roman" w:hAnsi="Times New Roman" w:cs="Times New Roman"/>
      <w:b/>
      <w:sz w:val="20"/>
      <w:szCs w:val="20"/>
      <w:lang w:eastAsia="pl-PL"/>
    </w:rPr>
  </w:style>
  <w:style w:type="character" w:styleId="Odwoaniedokomentarza">
    <w:name w:val="annotation reference"/>
    <w:unhideWhenUsed/>
    <w:rsid w:val="00F92C0F"/>
    <w:rPr>
      <w:sz w:val="16"/>
      <w:szCs w:val="16"/>
    </w:rPr>
  </w:style>
  <w:style w:type="paragraph" w:styleId="Tekstkomentarza">
    <w:name w:val="annotation text"/>
    <w:basedOn w:val="Normalny"/>
    <w:link w:val="TekstkomentarzaZnak"/>
    <w:uiPriority w:val="99"/>
    <w:unhideWhenUsed/>
    <w:rsid w:val="00F92C0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92C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92C0F"/>
    <w:rPr>
      <w:b/>
      <w:bCs/>
      <w:lang w:val="x-none" w:eastAsia="x-none"/>
    </w:rPr>
  </w:style>
  <w:style w:type="character" w:customStyle="1" w:styleId="TematkomentarzaZnak">
    <w:name w:val="Temat komentarza Znak"/>
    <w:basedOn w:val="TekstkomentarzaZnak"/>
    <w:link w:val="Tematkomentarza"/>
    <w:uiPriority w:val="99"/>
    <w:semiHidden/>
    <w:rsid w:val="00F92C0F"/>
    <w:rPr>
      <w:rFonts w:ascii="Times New Roman" w:eastAsia="Times New Roman" w:hAnsi="Times New Roman" w:cs="Times New Roman"/>
      <w:b/>
      <w:bCs/>
      <w:sz w:val="20"/>
      <w:szCs w:val="20"/>
      <w:lang w:val="x-none" w:eastAsia="x-none"/>
    </w:rPr>
  </w:style>
  <w:style w:type="paragraph" w:styleId="Tekstpodstawowywcity2">
    <w:name w:val="Body Text Indent 2"/>
    <w:basedOn w:val="Normalny"/>
    <w:link w:val="Tekstpodstawowywcity2Znak"/>
    <w:uiPriority w:val="99"/>
    <w:semiHidden/>
    <w:unhideWhenUsed/>
    <w:rsid w:val="00F92C0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F92C0F"/>
    <w:rPr>
      <w:rFonts w:ascii="Times New Roman" w:eastAsia="Times New Roman" w:hAnsi="Times New Roman" w:cs="Times New Roman"/>
      <w:sz w:val="24"/>
      <w:szCs w:val="24"/>
      <w:lang w:val="x-none" w:eastAsia="x-none"/>
    </w:rPr>
  </w:style>
  <w:style w:type="paragraph" w:customStyle="1" w:styleId="Tekstpodstawowy211">
    <w:name w:val="Tekst podstawowy 211"/>
    <w:basedOn w:val="Normalny"/>
    <w:rsid w:val="00F92C0F"/>
    <w:pPr>
      <w:overflowPunct w:val="0"/>
      <w:autoSpaceDE w:val="0"/>
      <w:autoSpaceDN w:val="0"/>
      <w:spacing w:after="0" w:line="240" w:lineRule="auto"/>
    </w:pPr>
    <w:rPr>
      <w:rFonts w:ascii="Bookman Old Style" w:eastAsia="Calibri" w:hAnsi="Bookman Old Style" w:cs="Times New Roman"/>
      <w:b/>
      <w:bCs/>
      <w:sz w:val="24"/>
      <w:szCs w:val="24"/>
      <w:lang w:eastAsia="pl-PL"/>
    </w:rPr>
  </w:style>
  <w:style w:type="paragraph" w:customStyle="1" w:styleId="Standard">
    <w:name w:val="Standard"/>
    <w:rsid w:val="00F92C0F"/>
    <w:pPr>
      <w:widowControl w:val="0"/>
      <w:suppressAutoHyphens/>
      <w:autoSpaceDN w:val="0"/>
      <w:spacing w:after="120" w:line="240" w:lineRule="auto"/>
      <w:jc w:val="both"/>
      <w:textAlignment w:val="baseline"/>
    </w:pPr>
    <w:rPr>
      <w:rFonts w:ascii="Times New Roman" w:eastAsia="Arial Unicode MS" w:hAnsi="Times New Roman" w:cs="Tahoma"/>
      <w:kern w:val="3"/>
      <w:sz w:val="24"/>
      <w:szCs w:val="24"/>
      <w:lang w:eastAsia="pl-PL"/>
    </w:rPr>
  </w:style>
  <w:style w:type="paragraph" w:customStyle="1" w:styleId="Textkrper">
    <w:name w:val="Textk?rper"/>
    <w:basedOn w:val="Normalny"/>
    <w:rsid w:val="00F92C0F"/>
    <w:pPr>
      <w:widowControl w:val="0"/>
      <w:spacing w:after="0" w:line="240" w:lineRule="auto"/>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F92C0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92C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92C0F"/>
    <w:rPr>
      <w:vertAlign w:val="superscript"/>
    </w:rPr>
  </w:style>
  <w:style w:type="character" w:styleId="Uwydatnienie">
    <w:name w:val="Emphasis"/>
    <w:qFormat/>
    <w:rsid w:val="00F92C0F"/>
    <w:rPr>
      <w:i/>
      <w:iCs/>
    </w:rPr>
  </w:style>
  <w:style w:type="paragraph" w:customStyle="1" w:styleId="Default">
    <w:name w:val="Default"/>
    <w:rsid w:val="00F92C0F"/>
    <w:pPr>
      <w:autoSpaceDE w:val="0"/>
      <w:autoSpaceDN w:val="0"/>
      <w:adjustRightInd w:val="0"/>
      <w:spacing w:after="120" w:line="240" w:lineRule="auto"/>
      <w:jc w:val="both"/>
    </w:pPr>
    <w:rPr>
      <w:rFonts w:ascii="Arial" w:eastAsia="Times New Roman" w:hAnsi="Arial" w:cs="Arial"/>
      <w:color w:val="000000"/>
      <w:sz w:val="24"/>
      <w:szCs w:val="24"/>
      <w:lang w:eastAsia="pl-PL"/>
    </w:rPr>
  </w:style>
  <w:style w:type="character" w:customStyle="1" w:styleId="AkapitzlistZnak">
    <w:name w:val="Akapit z listą Znak"/>
    <w:link w:val="Akapitzlist"/>
    <w:uiPriority w:val="34"/>
    <w:rsid w:val="00F92C0F"/>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F92C0F"/>
    <w:rPr>
      <w:rFonts w:ascii="Times New Roman" w:hAnsi="Times New Roman" w:cs="Times New Roman"/>
      <w:sz w:val="20"/>
      <w:szCs w:val="20"/>
      <w:lang w:eastAsia="pl-PL"/>
    </w:rPr>
  </w:style>
  <w:style w:type="paragraph" w:customStyle="1" w:styleId="USTustnpkodeksu">
    <w:name w:val="UST(§) – ust. (§ np. kodeksu)"/>
    <w:basedOn w:val="Normalny"/>
    <w:uiPriority w:val="12"/>
    <w:qFormat/>
    <w:rsid w:val="00F92C0F"/>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M1">
    <w:name w:val="CM1"/>
    <w:basedOn w:val="Default"/>
    <w:next w:val="Default"/>
    <w:uiPriority w:val="99"/>
    <w:rsid w:val="00F92C0F"/>
    <w:pPr>
      <w:spacing w:after="0"/>
      <w:jc w:val="left"/>
    </w:pPr>
    <w:rPr>
      <w:rFonts w:ascii="EUAlbertina" w:hAnsi="EUAlbertina" w:cs="Times New Roman"/>
      <w:color w:val="auto"/>
    </w:rPr>
  </w:style>
  <w:style w:type="paragraph" w:customStyle="1" w:styleId="CM3">
    <w:name w:val="CM3"/>
    <w:basedOn w:val="Default"/>
    <w:next w:val="Default"/>
    <w:uiPriority w:val="99"/>
    <w:rsid w:val="00F92C0F"/>
    <w:pPr>
      <w:spacing w:after="0"/>
      <w:jc w:val="left"/>
    </w:pPr>
    <w:rPr>
      <w:rFonts w:ascii="EUAlbertina" w:hAnsi="EUAlbertina" w:cs="Times New Roman"/>
      <w:color w:val="auto"/>
    </w:rPr>
  </w:style>
  <w:style w:type="paragraph" w:customStyle="1" w:styleId="PKTpunkt">
    <w:name w:val="PKT – punkt"/>
    <w:uiPriority w:val="13"/>
    <w:qFormat/>
    <w:rsid w:val="00F92C0F"/>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F92C0F"/>
    <w:pPr>
      <w:ind w:left="986" w:hanging="476"/>
    </w:pPr>
  </w:style>
  <w:style w:type="character" w:styleId="Pogrubienie">
    <w:name w:val="Strong"/>
    <w:uiPriority w:val="22"/>
    <w:qFormat/>
    <w:rsid w:val="00F92C0F"/>
    <w:rPr>
      <w:b/>
      <w:bCs/>
    </w:rPr>
  </w:style>
  <w:style w:type="character" w:customStyle="1" w:styleId="apple-converted-space">
    <w:name w:val="apple-converted-space"/>
    <w:rsid w:val="00F92C0F"/>
  </w:style>
  <w:style w:type="paragraph" w:styleId="NormalnyWeb">
    <w:name w:val="Normal (Web)"/>
    <w:basedOn w:val="Normalny"/>
    <w:uiPriority w:val="99"/>
    <w:unhideWhenUsed/>
    <w:rsid w:val="00F92C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mowa">
    <w:name w:val="Umowa"/>
    <w:basedOn w:val="Normalny"/>
    <w:autoRedefine/>
    <w:rsid w:val="00F92C0F"/>
    <w:pPr>
      <w:spacing w:before="120" w:after="0" w:line="240" w:lineRule="auto"/>
    </w:pPr>
    <w:rPr>
      <w:rFonts w:ascii="Times New Roman" w:eastAsia="Times New Roman" w:hAnsi="Times New Roman" w:cs="Times New Roman"/>
      <w:sz w:val="20"/>
      <w:szCs w:val="20"/>
      <w:lang w:eastAsia="pl-PL"/>
    </w:rPr>
  </w:style>
  <w:style w:type="paragraph" w:customStyle="1" w:styleId="Rozporzdzenieumowa">
    <w:name w:val="Rozporządzenie_umowa"/>
    <w:autoRedefine/>
    <w:rsid w:val="00F92C0F"/>
    <w:pPr>
      <w:widowControl w:val="0"/>
      <w:numPr>
        <w:ilvl w:val="5"/>
        <w:numId w:val="30"/>
      </w:numPr>
      <w:spacing w:after="0"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F92C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rsid w:val="00F92C0F"/>
  </w:style>
  <w:style w:type="character" w:customStyle="1" w:styleId="Ppogrubienie">
    <w:name w:val="_P_ – pogrubienie"/>
    <w:uiPriority w:val="1"/>
    <w:qFormat/>
    <w:rsid w:val="0011514E"/>
    <w:rPr>
      <w:b/>
    </w:rPr>
  </w:style>
  <w:style w:type="character" w:customStyle="1" w:styleId="UnresolvedMention">
    <w:name w:val="Unresolved Mention"/>
    <w:basedOn w:val="Domylnaczcionkaakapitu"/>
    <w:uiPriority w:val="99"/>
    <w:semiHidden/>
    <w:unhideWhenUsed/>
    <w:rsid w:val="004A2F63"/>
    <w:rPr>
      <w:color w:val="605E5C"/>
      <w:shd w:val="clear" w:color="auto" w:fill="E1DFDD"/>
    </w:rPr>
  </w:style>
  <w:style w:type="character" w:styleId="UyteHipercze">
    <w:name w:val="FollowedHyperlink"/>
    <w:basedOn w:val="Domylnaczcionkaakapitu"/>
    <w:uiPriority w:val="99"/>
    <w:semiHidden/>
    <w:unhideWhenUsed/>
    <w:rsid w:val="00D25868"/>
    <w:rPr>
      <w:color w:val="954F72" w:themeColor="followedHyperlink"/>
      <w:u w:val="single"/>
    </w:rPr>
  </w:style>
  <w:style w:type="table" w:customStyle="1" w:styleId="Tabela-Siatka2">
    <w:name w:val="Tabela - Siatka2"/>
    <w:basedOn w:val="Standardowy"/>
    <w:next w:val="Tabela-Siatka"/>
    <w:uiPriority w:val="59"/>
    <w:rsid w:val="00C317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ortalogloszen.arimr.gov.p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ortalogloszen.arimr.gov.pl" TargetMode="External"/><Relationship Id="rId2" Type="http://schemas.openxmlformats.org/officeDocument/2006/relationships/customXml" Target="../customXml/item2.xml"/><Relationship Id="rId16" Type="http://schemas.openxmlformats.org/officeDocument/2006/relationships/hyperlink" Target="https://ems.ms.gov.pl/krs/wyszukiwaniepodmiot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portalogloszen.arimr.gov.plm"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E0A7-778F-478B-A020-97177A72E1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361647-F0B2-4BE8-9571-6CE40837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26</Pages>
  <Words>15764</Words>
  <Characters>94587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Jedrzejewska Marlena</dc:creator>
  <cp:keywords/>
  <dc:description/>
  <cp:lastModifiedBy>esnażyk</cp:lastModifiedBy>
  <cp:revision>39</cp:revision>
  <dcterms:created xsi:type="dcterms:W3CDTF">2021-05-17T13:48:00Z</dcterms:created>
  <dcterms:modified xsi:type="dcterms:W3CDTF">2022-05-08T09:18:00Z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4a0fd371-51a2-41b7-ad29-6c14f1caf199</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