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A273E" w14:textId="77777777" w:rsidR="00224745" w:rsidRPr="00665C3D" w:rsidRDefault="00224745" w:rsidP="00871DEE">
      <w:pPr>
        <w:spacing w:line="276" w:lineRule="auto"/>
        <w:jc w:val="right"/>
        <w:rPr>
          <w:rFonts w:asciiTheme="minorHAnsi" w:hAnsiTheme="minorHAnsi"/>
          <w:b/>
          <w:vanish/>
          <w:szCs w:val="18"/>
          <w:specVanish/>
        </w:rPr>
      </w:pPr>
    </w:p>
    <w:tbl>
      <w:tblPr>
        <w:tblpPr w:leftFromText="141" w:rightFromText="141"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tblGrid>
      <w:tr w:rsidR="007C415D" w:rsidRPr="00665C3D" w14:paraId="61FB8934" w14:textId="77777777" w:rsidTr="006A00E5">
        <w:trPr>
          <w:trHeight w:val="423"/>
        </w:trPr>
        <w:tc>
          <w:tcPr>
            <w:tcW w:w="1667" w:type="dxa"/>
            <w:vAlign w:val="center"/>
          </w:tcPr>
          <w:p w14:paraId="615055E1" w14:textId="0B8DCAC5" w:rsidR="007C415D" w:rsidRPr="00665C3D" w:rsidRDefault="00F80CB1" w:rsidP="007C415D">
            <w:pPr>
              <w:jc w:val="center"/>
              <w:rPr>
                <w:rFonts w:asciiTheme="minorHAnsi" w:hAnsiTheme="minorHAnsi"/>
                <w:sz w:val="22"/>
              </w:rPr>
            </w:pPr>
            <w:bookmarkStart w:id="0" w:name="_Hlk6214018"/>
            <w:commentRangeStart w:id="1"/>
            <w:r>
              <w:rPr>
                <w:rFonts w:asciiTheme="minorHAnsi" w:hAnsiTheme="minorHAnsi"/>
                <w:sz w:val="24"/>
              </w:rPr>
              <w:t>data</w:t>
            </w:r>
            <w:commentRangeEnd w:id="1"/>
            <w:r w:rsidR="00856D92">
              <w:rPr>
                <w:rStyle w:val="Odwoaniedokomentarza"/>
              </w:rPr>
              <w:commentReference w:id="1"/>
            </w:r>
          </w:p>
        </w:tc>
      </w:tr>
    </w:tbl>
    <w:p w14:paraId="09CB8262" w14:textId="77777777" w:rsidR="007C415D" w:rsidRPr="007C415D" w:rsidRDefault="007C415D" w:rsidP="007C415D">
      <w:pPr>
        <w:rPr>
          <w:rFonts w:asciiTheme="minorHAnsi" w:hAnsiTheme="minorHAnsi"/>
          <w:b/>
          <w:sz w:val="22"/>
        </w:rPr>
      </w:pPr>
      <w:commentRangeStart w:id="2"/>
      <w:r w:rsidRPr="007C415D">
        <w:rPr>
          <w:rFonts w:asciiTheme="minorHAnsi" w:hAnsiTheme="minorHAnsi"/>
          <w:b/>
          <w:sz w:val="28"/>
        </w:rPr>
        <w:t xml:space="preserve">Zapytanie ofertowe </w:t>
      </w:r>
      <w:commentRangeEnd w:id="2"/>
      <w:r w:rsidR="0010071B">
        <w:rPr>
          <w:rStyle w:val="Odwoaniedokomentarza"/>
        </w:rPr>
        <w:commentReference w:id="2"/>
      </w:r>
    </w:p>
    <w:p w14:paraId="5F55B20E" w14:textId="77777777" w:rsidR="007C415D" w:rsidRDefault="007C415D" w:rsidP="002C25FC">
      <w:pPr>
        <w:ind w:left="708" w:firstLine="708"/>
        <w:jc w:val="right"/>
        <w:rPr>
          <w:rFonts w:asciiTheme="minorHAnsi" w:hAnsiTheme="minorHAnsi"/>
          <w:i/>
          <w:sz w:val="22"/>
        </w:rPr>
      </w:pPr>
    </w:p>
    <w:p w14:paraId="759CB5B9" w14:textId="77777777" w:rsidR="002C25FC" w:rsidRDefault="002C25FC" w:rsidP="007C415D">
      <w:pPr>
        <w:ind w:left="2124" w:firstLine="708"/>
        <w:jc w:val="right"/>
        <w:rPr>
          <w:rFonts w:asciiTheme="minorHAnsi" w:hAnsiTheme="minorHAnsi"/>
          <w:i/>
          <w:sz w:val="22"/>
        </w:rPr>
      </w:pPr>
    </w:p>
    <w:p w14:paraId="1566C80C" w14:textId="44A90878" w:rsidR="002C25FC" w:rsidRPr="00665C3D" w:rsidRDefault="00F80CB1" w:rsidP="002C25FC">
      <w:pPr>
        <w:ind w:left="284"/>
        <w:rPr>
          <w:rFonts w:asciiTheme="minorHAnsi" w:hAnsiTheme="minorHAnsi"/>
          <w:i/>
        </w:rPr>
      </w:pPr>
      <w:r w:rsidRPr="007C415D" w:rsidDel="00F80CB1">
        <w:rPr>
          <w:rFonts w:asciiTheme="minorHAnsi" w:hAnsiTheme="minorHAnsi"/>
          <w:i/>
        </w:rPr>
        <w:t xml:space="preserve"> </w:t>
      </w:r>
      <w:r w:rsidR="007C415D">
        <w:rPr>
          <w:rFonts w:asciiTheme="minorHAnsi" w:hAnsiTheme="minorHAnsi"/>
          <w:i/>
        </w:rPr>
        <w:t>(d</w:t>
      </w:r>
      <w:r w:rsidR="002C25FC" w:rsidRPr="00665C3D">
        <w:rPr>
          <w:rFonts w:asciiTheme="minorHAnsi" w:hAnsiTheme="minorHAnsi"/>
          <w:i/>
        </w:rPr>
        <w:t>ane identyfikacyjne zamawiającego</w:t>
      </w:r>
      <w:r w:rsidR="007C415D">
        <w:rPr>
          <w:rFonts w:asciiTheme="minorHAnsi" w:hAnsiTheme="minorHAnsi"/>
          <w:i/>
        </w:rPr>
        <w:t>)</w:t>
      </w:r>
    </w:p>
    <w:p w14:paraId="231520A5" w14:textId="77777777" w:rsidR="007C415D" w:rsidRDefault="002C25FC" w:rsidP="002C25FC">
      <w:pPr>
        <w:rPr>
          <w:rFonts w:asciiTheme="minorHAnsi" w:hAnsiTheme="minorHAnsi"/>
          <w:sz w:val="22"/>
        </w:rPr>
      </w:pPr>
      <w:r w:rsidRPr="00665C3D">
        <w:rPr>
          <w:rFonts w:asciiTheme="minorHAnsi" w:hAnsiTheme="minorHAnsi"/>
          <w:sz w:val="22"/>
        </w:rPr>
        <w:tab/>
      </w:r>
      <w:r w:rsidRPr="00665C3D">
        <w:rPr>
          <w:rFonts w:asciiTheme="minorHAnsi" w:hAnsiTheme="minorHAnsi"/>
          <w:sz w:val="22"/>
        </w:rPr>
        <w:tab/>
      </w:r>
      <w:r w:rsidRPr="00665C3D">
        <w:rPr>
          <w:rFonts w:asciiTheme="minorHAnsi" w:hAnsiTheme="minorHAnsi"/>
          <w:sz w:val="22"/>
        </w:rPr>
        <w:tab/>
      </w:r>
      <w:r w:rsidRPr="00665C3D">
        <w:rPr>
          <w:rFonts w:asciiTheme="minorHAnsi" w:hAnsiTheme="minorHAnsi"/>
          <w:sz w:val="22"/>
        </w:rPr>
        <w:tab/>
      </w:r>
      <w:r w:rsidRPr="00665C3D">
        <w:rPr>
          <w:rFonts w:asciiTheme="minorHAnsi" w:hAnsiTheme="minorHAnsi"/>
          <w:sz w:val="22"/>
        </w:rPr>
        <w:tab/>
      </w:r>
      <w:r w:rsidRPr="00665C3D">
        <w:rPr>
          <w:rFonts w:asciiTheme="minorHAnsi" w:hAnsiTheme="minorHAnsi"/>
          <w:sz w:val="22"/>
        </w:rPr>
        <w:tab/>
      </w:r>
      <w:r w:rsidRPr="00665C3D">
        <w:rPr>
          <w:rFonts w:asciiTheme="minorHAnsi" w:hAnsiTheme="minorHAnsi"/>
          <w:sz w:val="22"/>
        </w:rPr>
        <w:tab/>
      </w:r>
      <w:r w:rsidRPr="00665C3D">
        <w:rPr>
          <w:rFonts w:asciiTheme="minorHAnsi" w:hAnsiTheme="minorHAnsi"/>
          <w:sz w:val="22"/>
        </w:rPr>
        <w:tab/>
      </w:r>
      <w:r w:rsidRPr="00665C3D">
        <w:rPr>
          <w:rFonts w:asciiTheme="minorHAnsi" w:hAnsiTheme="minorHAnsi"/>
          <w:sz w:val="22"/>
        </w:rPr>
        <w:tab/>
      </w:r>
    </w:p>
    <w:p w14:paraId="7C921AD3" w14:textId="77777777" w:rsidR="00FD35DC" w:rsidRPr="00665C3D" w:rsidRDefault="00FD35DC" w:rsidP="00FD35DC">
      <w:pPr>
        <w:jc w:val="center"/>
        <w:rPr>
          <w:rFonts w:asciiTheme="minorHAnsi" w:hAnsiTheme="minorHAnsi"/>
          <w:b/>
          <w:sz w:val="24"/>
        </w:rPr>
      </w:pPr>
    </w:p>
    <w:p w14:paraId="0C1C1C66" w14:textId="73134D31" w:rsidR="002C25FC" w:rsidRPr="00665C3D" w:rsidRDefault="002C25FC" w:rsidP="00FD35DC">
      <w:pPr>
        <w:jc w:val="center"/>
        <w:rPr>
          <w:rFonts w:asciiTheme="minorHAnsi" w:hAnsiTheme="minorHAnsi"/>
          <w:sz w:val="24"/>
        </w:rPr>
      </w:pPr>
      <w:r w:rsidRPr="00665C3D">
        <w:rPr>
          <w:rFonts w:asciiTheme="minorHAnsi" w:hAnsiTheme="minorHAnsi"/>
          <w:sz w:val="24"/>
        </w:rPr>
        <w:t>Zwraca</w:t>
      </w:r>
      <w:r w:rsidR="00772421">
        <w:rPr>
          <w:rFonts w:asciiTheme="minorHAnsi" w:hAnsiTheme="minorHAnsi"/>
          <w:sz w:val="24"/>
        </w:rPr>
        <w:t>m</w:t>
      </w:r>
      <w:r w:rsidRPr="00665C3D">
        <w:rPr>
          <w:rFonts w:asciiTheme="minorHAnsi" w:hAnsiTheme="minorHAnsi"/>
          <w:sz w:val="24"/>
        </w:rPr>
        <w:t>y się z prośbą o przedstawienie ofert na:</w:t>
      </w:r>
    </w:p>
    <w:p w14:paraId="2D7A1F64" w14:textId="77777777" w:rsidR="00FD35DC" w:rsidRPr="00665C3D" w:rsidRDefault="00FD35DC" w:rsidP="00FD35DC">
      <w:pPr>
        <w:jc w:val="center"/>
        <w:rPr>
          <w:rFonts w:asciiTheme="minorHAnsi" w:hAnsiTheme="minorHAnsi"/>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25FC" w:rsidRPr="00665C3D" w14:paraId="129450FF" w14:textId="77777777" w:rsidTr="006A00E5">
        <w:tc>
          <w:tcPr>
            <w:tcW w:w="10606" w:type="dxa"/>
            <w:vAlign w:val="center"/>
          </w:tcPr>
          <w:p w14:paraId="41130ADB" w14:textId="79CAC973" w:rsidR="00453FDC" w:rsidRPr="00665C3D" w:rsidRDefault="00453FDC" w:rsidP="00AB7A41">
            <w:pPr>
              <w:jc w:val="center"/>
              <w:rPr>
                <w:rFonts w:asciiTheme="minorHAnsi" w:hAnsiTheme="minorHAnsi"/>
                <w:b/>
                <w:sz w:val="24"/>
              </w:rPr>
            </w:pPr>
            <w:r>
              <w:rPr>
                <w:rFonts w:asciiTheme="minorHAnsi" w:hAnsiTheme="minorHAnsi"/>
                <w:b/>
                <w:sz w:val="24"/>
              </w:rPr>
              <w:t>M</w:t>
            </w:r>
            <w:r w:rsidR="00AB7A41">
              <w:rPr>
                <w:rFonts w:asciiTheme="minorHAnsi" w:hAnsiTheme="minorHAnsi"/>
                <w:b/>
                <w:sz w:val="24"/>
              </w:rPr>
              <w:t>odernizację i</w:t>
            </w:r>
            <w:r w:rsidRPr="00453FDC">
              <w:rPr>
                <w:rFonts w:asciiTheme="minorHAnsi" w:hAnsiTheme="minorHAnsi"/>
                <w:b/>
                <w:sz w:val="24"/>
              </w:rPr>
              <w:t xml:space="preserve"> adaptację lokalu usługowego </w:t>
            </w:r>
          </w:p>
        </w:tc>
      </w:tr>
    </w:tbl>
    <w:p w14:paraId="5EF40D84" w14:textId="77777777" w:rsidR="002C25FC" w:rsidRPr="00665C3D" w:rsidRDefault="002C25FC" w:rsidP="002C25FC">
      <w:pPr>
        <w:rPr>
          <w:rFonts w:asciiTheme="minorHAnsi" w:hAnsiTheme="minorHAnsi"/>
          <w:sz w:val="22"/>
        </w:rPr>
      </w:pPr>
    </w:p>
    <w:p w14:paraId="53B77AB6" w14:textId="77777777" w:rsidR="002C25FC" w:rsidRPr="00665C3D" w:rsidRDefault="002C25FC" w:rsidP="002C25FC">
      <w:pPr>
        <w:rPr>
          <w:rFonts w:asciiTheme="minorHAnsi" w:hAnsiTheme="minorHAnsi"/>
          <w:sz w:val="22"/>
        </w:rPr>
      </w:pPr>
      <w:r w:rsidRPr="00665C3D">
        <w:rPr>
          <w:rFonts w:asciiTheme="minorHAnsi" w:hAnsiTheme="minorHAnsi"/>
          <w:sz w:val="22"/>
        </w:rPr>
        <w:t xml:space="preserve">1) </w:t>
      </w:r>
      <w:commentRangeStart w:id="3"/>
      <w:r w:rsidRPr="00665C3D">
        <w:rPr>
          <w:rFonts w:asciiTheme="minorHAnsi" w:hAnsiTheme="minorHAnsi"/>
          <w:sz w:val="22"/>
        </w:rPr>
        <w:t>Opis zadania</w:t>
      </w:r>
      <w:commentRangeEnd w:id="3"/>
      <w:r w:rsidR="00F92115">
        <w:rPr>
          <w:rStyle w:val="Odwoaniedokomentarza"/>
        </w:rPr>
        <w:comment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25FC" w:rsidRPr="00665C3D" w14:paraId="279D6AAD" w14:textId="77777777" w:rsidTr="009311B5">
        <w:tc>
          <w:tcPr>
            <w:tcW w:w="9062" w:type="dxa"/>
          </w:tcPr>
          <w:p w14:paraId="40EB7853" w14:textId="77777777" w:rsidR="002C25FC" w:rsidRPr="00665C3D" w:rsidRDefault="002C25FC" w:rsidP="003E4769">
            <w:pPr>
              <w:rPr>
                <w:rFonts w:asciiTheme="minorHAnsi" w:hAnsiTheme="minorHAnsi"/>
                <w:sz w:val="22"/>
              </w:rPr>
            </w:pPr>
          </w:p>
          <w:p w14:paraId="2473EAAF" w14:textId="0C51CDF3" w:rsidR="002C25FC" w:rsidRDefault="005E56BE" w:rsidP="003E4769">
            <w:pPr>
              <w:rPr>
                <w:rFonts w:asciiTheme="minorHAnsi" w:hAnsiTheme="minorHAnsi"/>
                <w:sz w:val="22"/>
              </w:rPr>
            </w:pPr>
            <w:r w:rsidRPr="004F7F4E">
              <w:rPr>
                <w:rFonts w:asciiTheme="minorHAnsi" w:hAnsiTheme="minorHAnsi" w:cstheme="minorHAnsi"/>
                <w:sz w:val="22"/>
                <w:szCs w:val="22"/>
              </w:rPr>
              <w:t>Przedmiotem zamówienia jest</w:t>
            </w:r>
            <w:r w:rsidR="00C84025" w:rsidRPr="004F7F4E">
              <w:rPr>
                <w:rFonts w:asciiTheme="minorHAnsi" w:hAnsiTheme="minorHAnsi" w:cstheme="minorHAnsi"/>
                <w:sz w:val="22"/>
                <w:szCs w:val="22"/>
              </w:rPr>
              <w:t xml:space="preserve"> modernizacja</w:t>
            </w:r>
            <w:r w:rsidR="0010071B">
              <w:rPr>
                <w:rFonts w:asciiTheme="minorHAnsi" w:hAnsiTheme="minorHAnsi" w:cstheme="minorHAnsi"/>
                <w:sz w:val="22"/>
                <w:szCs w:val="22"/>
              </w:rPr>
              <w:t xml:space="preserve"> i </w:t>
            </w:r>
            <w:r w:rsidR="00C84025" w:rsidRPr="004F7F4E">
              <w:rPr>
                <w:rFonts w:asciiTheme="minorHAnsi" w:hAnsiTheme="minorHAnsi" w:cstheme="minorHAnsi"/>
                <w:sz w:val="22"/>
                <w:szCs w:val="22"/>
              </w:rPr>
              <w:t xml:space="preserve"> </w:t>
            </w:r>
            <w:r w:rsidR="007F573B">
              <w:rPr>
                <w:rFonts w:asciiTheme="minorHAnsi" w:hAnsiTheme="minorHAnsi" w:cstheme="minorHAnsi"/>
                <w:sz w:val="22"/>
                <w:szCs w:val="22"/>
              </w:rPr>
              <w:t>usługowego w…………….</w:t>
            </w:r>
            <w:r w:rsidR="00CB16EB" w:rsidRPr="004F7F4E">
              <w:rPr>
                <w:rFonts w:asciiTheme="minorHAnsi" w:hAnsiTheme="minorHAnsi" w:cstheme="minorHAnsi"/>
                <w:sz w:val="22"/>
                <w:szCs w:val="22"/>
              </w:rPr>
              <w:t xml:space="preserve"> celu </w:t>
            </w:r>
            <w:r w:rsidR="00A85015" w:rsidRPr="004F7F4E">
              <w:rPr>
                <w:rFonts w:asciiTheme="minorHAnsi" w:hAnsiTheme="minorHAnsi" w:cstheme="minorHAnsi"/>
                <w:color w:val="000000"/>
                <w:sz w:val="22"/>
                <w:szCs w:val="22"/>
              </w:rPr>
              <w:t>utworzeni</w:t>
            </w:r>
            <w:r w:rsidR="00CB16EB" w:rsidRPr="004F7F4E">
              <w:rPr>
                <w:rFonts w:asciiTheme="minorHAnsi" w:hAnsiTheme="minorHAnsi" w:cstheme="minorHAnsi"/>
                <w:color w:val="000000"/>
                <w:sz w:val="22"/>
                <w:szCs w:val="22"/>
              </w:rPr>
              <w:t>a</w:t>
            </w:r>
            <w:r w:rsidR="00A85015" w:rsidRPr="004F7F4E">
              <w:rPr>
                <w:rFonts w:asciiTheme="minorHAnsi" w:hAnsiTheme="minorHAnsi" w:cstheme="minorHAnsi"/>
                <w:color w:val="000000"/>
                <w:sz w:val="22"/>
                <w:szCs w:val="22"/>
              </w:rPr>
              <w:t xml:space="preserve"> nowe</w:t>
            </w:r>
            <w:r w:rsidR="007F573B">
              <w:rPr>
                <w:rFonts w:asciiTheme="minorHAnsi" w:hAnsiTheme="minorHAnsi" w:cstheme="minorHAnsi"/>
                <w:color w:val="000000"/>
                <w:sz w:val="22"/>
                <w:szCs w:val="22"/>
              </w:rPr>
              <w:t xml:space="preserve">go punktu sprzedaży detalicznej. </w:t>
            </w:r>
            <w:r w:rsidR="002833EB" w:rsidRPr="00665C3D">
              <w:rPr>
                <w:rFonts w:asciiTheme="minorHAnsi" w:hAnsiTheme="minorHAnsi"/>
                <w:sz w:val="22"/>
              </w:rPr>
              <w:t xml:space="preserve">W skład zakresu </w:t>
            </w:r>
            <w:r w:rsidR="00375847">
              <w:rPr>
                <w:rFonts w:asciiTheme="minorHAnsi" w:hAnsiTheme="minorHAnsi"/>
                <w:sz w:val="22"/>
              </w:rPr>
              <w:t>robót</w:t>
            </w:r>
            <w:r w:rsidR="002833EB" w:rsidRPr="00665C3D">
              <w:rPr>
                <w:rFonts w:asciiTheme="minorHAnsi" w:hAnsiTheme="minorHAnsi"/>
                <w:sz w:val="22"/>
              </w:rPr>
              <w:t xml:space="preserve"> wchodzą</w:t>
            </w:r>
            <w:r w:rsidR="00BC1A97" w:rsidRPr="00665C3D">
              <w:rPr>
                <w:rFonts w:asciiTheme="minorHAnsi" w:hAnsiTheme="minorHAnsi"/>
                <w:sz w:val="22"/>
              </w:rPr>
              <w:t>:</w:t>
            </w:r>
          </w:p>
          <w:p w14:paraId="51C26101" w14:textId="77777777" w:rsidR="00375847" w:rsidRDefault="00375847" w:rsidP="003E4769">
            <w:pPr>
              <w:rPr>
                <w:rFonts w:asciiTheme="minorHAnsi" w:hAnsiTheme="minorHAnsi"/>
                <w:sz w:val="22"/>
              </w:rPr>
            </w:pPr>
          </w:p>
          <w:p w14:paraId="63119DEB" w14:textId="66445977" w:rsidR="00AB61E8" w:rsidRPr="00AB61E8" w:rsidRDefault="00CC4CEA" w:rsidP="00AB61E8">
            <w:pPr>
              <w:pStyle w:val="Akapitzlist"/>
              <w:numPr>
                <w:ilvl w:val="0"/>
                <w:numId w:val="9"/>
              </w:numPr>
              <w:rPr>
                <w:rFonts w:asciiTheme="minorHAnsi" w:hAnsiTheme="minorHAnsi"/>
                <w:b/>
                <w:sz w:val="24"/>
              </w:rPr>
            </w:pPr>
            <w:commentRangeStart w:id="4"/>
            <w:r>
              <w:rPr>
                <w:rFonts w:asciiTheme="minorHAnsi" w:hAnsiTheme="minorHAnsi"/>
                <w:b/>
                <w:sz w:val="24"/>
              </w:rPr>
              <w:t>Roboty</w:t>
            </w:r>
            <w:r w:rsidR="00CB16EB" w:rsidRPr="00CB16EB">
              <w:rPr>
                <w:rFonts w:asciiTheme="minorHAnsi" w:hAnsiTheme="minorHAnsi"/>
                <w:b/>
                <w:sz w:val="24"/>
              </w:rPr>
              <w:t xml:space="preserve"> budowlan</w:t>
            </w:r>
            <w:r>
              <w:rPr>
                <w:rFonts w:asciiTheme="minorHAnsi" w:hAnsiTheme="minorHAnsi"/>
                <w:b/>
                <w:sz w:val="24"/>
              </w:rPr>
              <w:t>e:</w:t>
            </w:r>
          </w:p>
          <w:p w14:paraId="35E43749" w14:textId="33FC309C" w:rsidR="00AB61E8" w:rsidRPr="00AB61E8" w:rsidRDefault="00AB61E8" w:rsidP="00D2327C">
            <w:pPr>
              <w:pStyle w:val="Akapitzlist"/>
              <w:numPr>
                <w:ilvl w:val="0"/>
                <w:numId w:val="10"/>
              </w:numPr>
              <w:rPr>
                <w:rFonts w:asciiTheme="minorHAnsi" w:hAnsiTheme="minorHAnsi"/>
                <w:b/>
                <w:sz w:val="24"/>
              </w:rPr>
            </w:pPr>
            <w:r w:rsidRPr="00AB61E8">
              <w:rPr>
                <w:rFonts w:asciiTheme="minorHAnsi" w:hAnsiTheme="minorHAnsi"/>
                <w:b/>
                <w:sz w:val="24"/>
              </w:rPr>
              <w:t>Roboty przygotowawcze i rozbiórkowe</w:t>
            </w:r>
          </w:p>
          <w:p w14:paraId="0F29A91D" w14:textId="3E6A0A22" w:rsidR="00AB61E8" w:rsidRPr="00AB61E8" w:rsidRDefault="00AB61E8" w:rsidP="00D2327C">
            <w:pPr>
              <w:pStyle w:val="Akapitzlist"/>
              <w:numPr>
                <w:ilvl w:val="0"/>
                <w:numId w:val="10"/>
              </w:numPr>
              <w:rPr>
                <w:rFonts w:asciiTheme="minorHAnsi" w:hAnsiTheme="minorHAnsi"/>
                <w:b/>
                <w:sz w:val="24"/>
              </w:rPr>
            </w:pPr>
            <w:r w:rsidRPr="00AB61E8">
              <w:rPr>
                <w:rFonts w:asciiTheme="minorHAnsi" w:hAnsiTheme="minorHAnsi"/>
                <w:b/>
                <w:sz w:val="24"/>
              </w:rPr>
              <w:t>Roboty tynkarskie i okładzinowe</w:t>
            </w:r>
          </w:p>
          <w:p w14:paraId="4C497CD9" w14:textId="1B661036" w:rsidR="00AB61E8" w:rsidRPr="00AB61E8" w:rsidRDefault="00AB61E8" w:rsidP="00D2327C">
            <w:pPr>
              <w:pStyle w:val="Akapitzlist"/>
              <w:numPr>
                <w:ilvl w:val="0"/>
                <w:numId w:val="10"/>
              </w:numPr>
              <w:rPr>
                <w:rFonts w:asciiTheme="minorHAnsi" w:hAnsiTheme="minorHAnsi"/>
                <w:b/>
                <w:sz w:val="24"/>
              </w:rPr>
            </w:pPr>
            <w:r w:rsidRPr="00AB61E8">
              <w:rPr>
                <w:rFonts w:asciiTheme="minorHAnsi" w:hAnsiTheme="minorHAnsi"/>
                <w:b/>
                <w:sz w:val="24"/>
              </w:rPr>
              <w:t>Roboty posadzkowe</w:t>
            </w:r>
          </w:p>
          <w:p w14:paraId="3A477D54" w14:textId="679708BA" w:rsidR="00AB61E8" w:rsidRPr="00AB61E8" w:rsidRDefault="00AB61E8" w:rsidP="00D2327C">
            <w:pPr>
              <w:pStyle w:val="Akapitzlist"/>
              <w:numPr>
                <w:ilvl w:val="0"/>
                <w:numId w:val="10"/>
              </w:numPr>
              <w:rPr>
                <w:rFonts w:asciiTheme="minorHAnsi" w:hAnsiTheme="minorHAnsi"/>
                <w:b/>
                <w:sz w:val="24"/>
              </w:rPr>
            </w:pPr>
            <w:r w:rsidRPr="00AB61E8">
              <w:rPr>
                <w:rFonts w:asciiTheme="minorHAnsi" w:hAnsiTheme="minorHAnsi"/>
                <w:b/>
                <w:sz w:val="24"/>
              </w:rPr>
              <w:t>Roboty malarskie</w:t>
            </w:r>
          </w:p>
          <w:p w14:paraId="1711A84C" w14:textId="592E2B7F" w:rsidR="00CC4CEA" w:rsidRPr="00CB16EB" w:rsidRDefault="00AB61E8" w:rsidP="00D2327C">
            <w:pPr>
              <w:pStyle w:val="Akapitzlist"/>
              <w:numPr>
                <w:ilvl w:val="0"/>
                <w:numId w:val="10"/>
              </w:numPr>
              <w:rPr>
                <w:rFonts w:asciiTheme="minorHAnsi" w:hAnsiTheme="minorHAnsi"/>
                <w:b/>
                <w:sz w:val="24"/>
              </w:rPr>
            </w:pPr>
            <w:r w:rsidRPr="00AB61E8">
              <w:rPr>
                <w:rFonts w:asciiTheme="minorHAnsi" w:hAnsiTheme="minorHAnsi"/>
                <w:b/>
                <w:sz w:val="24"/>
              </w:rPr>
              <w:t>Stolarka otworowa wewnętrzna</w:t>
            </w:r>
          </w:p>
          <w:p w14:paraId="32CF91CB" w14:textId="5E1CB6BA" w:rsidR="00CB16EB" w:rsidRDefault="002E3984" w:rsidP="00CB16EB">
            <w:pPr>
              <w:pStyle w:val="Akapitzlist"/>
              <w:numPr>
                <w:ilvl w:val="0"/>
                <w:numId w:val="9"/>
              </w:numPr>
              <w:rPr>
                <w:rFonts w:asciiTheme="minorHAnsi" w:hAnsiTheme="minorHAnsi"/>
                <w:b/>
                <w:sz w:val="24"/>
              </w:rPr>
            </w:pPr>
            <w:r>
              <w:rPr>
                <w:rFonts w:asciiTheme="minorHAnsi" w:hAnsiTheme="minorHAnsi"/>
                <w:b/>
                <w:sz w:val="24"/>
              </w:rPr>
              <w:t>I</w:t>
            </w:r>
            <w:r w:rsidR="00CB16EB" w:rsidRPr="00CB16EB">
              <w:rPr>
                <w:rFonts w:asciiTheme="minorHAnsi" w:hAnsiTheme="minorHAnsi"/>
                <w:b/>
                <w:sz w:val="24"/>
              </w:rPr>
              <w:t>nstalacj</w:t>
            </w:r>
            <w:r w:rsidR="00D2327C">
              <w:rPr>
                <w:rFonts w:asciiTheme="minorHAnsi" w:hAnsiTheme="minorHAnsi"/>
                <w:b/>
                <w:sz w:val="24"/>
              </w:rPr>
              <w:t>e</w:t>
            </w:r>
            <w:r w:rsidR="00CB16EB" w:rsidRPr="00CB16EB">
              <w:rPr>
                <w:rFonts w:asciiTheme="minorHAnsi" w:hAnsiTheme="minorHAnsi"/>
                <w:b/>
                <w:sz w:val="24"/>
              </w:rPr>
              <w:t xml:space="preserve"> sanitarn</w:t>
            </w:r>
            <w:r w:rsidR="00D2327C">
              <w:rPr>
                <w:rFonts w:asciiTheme="minorHAnsi" w:hAnsiTheme="minorHAnsi"/>
                <w:b/>
                <w:sz w:val="24"/>
              </w:rPr>
              <w:t>e:</w:t>
            </w:r>
          </w:p>
          <w:p w14:paraId="76F19295" w14:textId="31B3315B" w:rsidR="00D2327C" w:rsidRPr="00D2327C" w:rsidRDefault="00D2327C" w:rsidP="00D528A4">
            <w:pPr>
              <w:pStyle w:val="Akapitzlist"/>
              <w:numPr>
                <w:ilvl w:val="0"/>
                <w:numId w:val="11"/>
              </w:numPr>
              <w:rPr>
                <w:rFonts w:asciiTheme="minorHAnsi" w:hAnsiTheme="minorHAnsi"/>
                <w:b/>
                <w:sz w:val="24"/>
              </w:rPr>
            </w:pPr>
            <w:r w:rsidRPr="00D2327C">
              <w:rPr>
                <w:rFonts w:asciiTheme="minorHAnsi" w:hAnsiTheme="minorHAnsi"/>
                <w:b/>
                <w:sz w:val="24"/>
              </w:rPr>
              <w:t>Instalacja wodna</w:t>
            </w:r>
          </w:p>
          <w:p w14:paraId="2C9145FB" w14:textId="3DFFBE2D" w:rsidR="00D2327C" w:rsidRPr="00D2327C" w:rsidRDefault="00D2327C" w:rsidP="00D528A4">
            <w:pPr>
              <w:pStyle w:val="Akapitzlist"/>
              <w:numPr>
                <w:ilvl w:val="0"/>
                <w:numId w:val="11"/>
              </w:numPr>
              <w:rPr>
                <w:rFonts w:asciiTheme="minorHAnsi" w:hAnsiTheme="minorHAnsi"/>
                <w:b/>
                <w:sz w:val="24"/>
              </w:rPr>
            </w:pPr>
            <w:r w:rsidRPr="00D2327C">
              <w:rPr>
                <w:rFonts w:asciiTheme="minorHAnsi" w:hAnsiTheme="minorHAnsi"/>
                <w:b/>
                <w:sz w:val="24"/>
              </w:rPr>
              <w:t>Instalacja kanalizacyjna</w:t>
            </w:r>
          </w:p>
          <w:p w14:paraId="5C367EBB" w14:textId="5B69E6C2" w:rsidR="00D2327C" w:rsidRPr="00D2327C" w:rsidRDefault="00D2327C" w:rsidP="00D528A4">
            <w:pPr>
              <w:pStyle w:val="Akapitzlist"/>
              <w:numPr>
                <w:ilvl w:val="0"/>
                <w:numId w:val="11"/>
              </w:numPr>
              <w:rPr>
                <w:rFonts w:asciiTheme="minorHAnsi" w:hAnsiTheme="minorHAnsi"/>
                <w:b/>
                <w:sz w:val="24"/>
              </w:rPr>
            </w:pPr>
            <w:r w:rsidRPr="00D2327C">
              <w:rPr>
                <w:rFonts w:asciiTheme="minorHAnsi" w:hAnsiTheme="minorHAnsi"/>
                <w:b/>
                <w:sz w:val="24"/>
              </w:rPr>
              <w:t>Instalacja grzewcza</w:t>
            </w:r>
          </w:p>
          <w:p w14:paraId="483CE072" w14:textId="0F456CE2" w:rsidR="00D2327C" w:rsidRPr="00CB16EB" w:rsidRDefault="00D2327C" w:rsidP="00D528A4">
            <w:pPr>
              <w:pStyle w:val="Akapitzlist"/>
              <w:numPr>
                <w:ilvl w:val="0"/>
                <w:numId w:val="11"/>
              </w:numPr>
              <w:rPr>
                <w:rFonts w:asciiTheme="minorHAnsi" w:hAnsiTheme="minorHAnsi"/>
                <w:b/>
                <w:sz w:val="24"/>
              </w:rPr>
            </w:pPr>
            <w:r w:rsidRPr="00D2327C">
              <w:rPr>
                <w:rFonts w:asciiTheme="minorHAnsi" w:hAnsiTheme="minorHAnsi"/>
                <w:b/>
                <w:sz w:val="24"/>
              </w:rPr>
              <w:t>Instalacja wentylacyjna</w:t>
            </w:r>
          </w:p>
          <w:p w14:paraId="1F875DD6" w14:textId="77777777" w:rsidR="009311B5" w:rsidRDefault="00D528A4" w:rsidP="00954673">
            <w:pPr>
              <w:pStyle w:val="Akapitzlist"/>
              <w:numPr>
                <w:ilvl w:val="0"/>
                <w:numId w:val="9"/>
              </w:numPr>
              <w:rPr>
                <w:rFonts w:asciiTheme="minorHAnsi" w:hAnsiTheme="minorHAnsi"/>
                <w:b/>
                <w:sz w:val="24"/>
              </w:rPr>
            </w:pPr>
            <w:r>
              <w:rPr>
                <w:rFonts w:asciiTheme="minorHAnsi" w:hAnsiTheme="minorHAnsi"/>
                <w:b/>
                <w:sz w:val="24"/>
              </w:rPr>
              <w:t>Instalacje elektryczne</w:t>
            </w:r>
            <w:r w:rsidR="00CB16EB" w:rsidRPr="00954673">
              <w:rPr>
                <w:rFonts w:asciiTheme="minorHAnsi" w:hAnsiTheme="minorHAnsi"/>
                <w:b/>
                <w:sz w:val="24"/>
              </w:rPr>
              <w:t xml:space="preserve"> </w:t>
            </w:r>
            <w:commentRangeEnd w:id="4"/>
            <w:r w:rsidR="00954673">
              <w:rPr>
                <w:rStyle w:val="Odwoaniedokomentarza"/>
                <w:rFonts w:ascii="Times New Roman" w:eastAsia="Times New Roman" w:hAnsi="Times New Roman"/>
                <w:lang w:eastAsia="pl-PL"/>
              </w:rPr>
              <w:commentReference w:id="4"/>
            </w:r>
          </w:p>
          <w:p w14:paraId="32D4C52F" w14:textId="583CAADB" w:rsidR="00CE3B7B" w:rsidRPr="00CE3B7B" w:rsidRDefault="00CE3B7B" w:rsidP="00CE3B7B">
            <w:pPr>
              <w:rPr>
                <w:rFonts w:asciiTheme="minorHAnsi" w:hAnsiTheme="minorHAnsi"/>
                <w:sz w:val="24"/>
              </w:rPr>
            </w:pPr>
            <w:r w:rsidRPr="00CE3B7B">
              <w:rPr>
                <w:rFonts w:asciiTheme="minorHAnsi" w:hAnsiTheme="minorHAnsi"/>
                <w:sz w:val="24"/>
              </w:rPr>
              <w:t xml:space="preserve">Okres gwarancji: </w:t>
            </w:r>
            <w:r>
              <w:rPr>
                <w:rFonts w:asciiTheme="minorHAnsi" w:hAnsiTheme="minorHAnsi"/>
                <w:sz w:val="24"/>
              </w:rPr>
              <w:t>min. 24 miesiące od daty zakończenia robót</w:t>
            </w:r>
          </w:p>
        </w:tc>
      </w:tr>
    </w:tbl>
    <w:p w14:paraId="5D123714" w14:textId="77777777" w:rsidR="002C25FC" w:rsidRPr="00665C3D" w:rsidRDefault="002C25FC" w:rsidP="002C25FC">
      <w:pPr>
        <w:pStyle w:val="Akapitzlist"/>
        <w:ind w:left="360"/>
        <w:rPr>
          <w:rFonts w:asciiTheme="minorHAnsi" w:hAnsiTheme="minorHAnsi"/>
          <w:sz w:val="24"/>
        </w:rPr>
      </w:pPr>
    </w:p>
    <w:p w14:paraId="1ED7D801" w14:textId="77777777" w:rsidR="002C25FC" w:rsidRPr="00665C3D" w:rsidRDefault="002C25FC" w:rsidP="006C5709">
      <w:pPr>
        <w:pStyle w:val="Akapitzlist"/>
        <w:numPr>
          <w:ilvl w:val="1"/>
          <w:numId w:val="6"/>
        </w:numPr>
        <w:spacing w:after="0"/>
        <w:rPr>
          <w:rFonts w:asciiTheme="minorHAnsi" w:hAnsiTheme="minorHAnsi"/>
          <w:szCs w:val="20"/>
        </w:rPr>
      </w:pPr>
      <w:r w:rsidRPr="00665C3D">
        <w:rPr>
          <w:rFonts w:asciiTheme="minorHAnsi" w:hAnsiTheme="minorHAnsi"/>
          <w:szCs w:val="20"/>
        </w:rPr>
        <w:t>Termin realizacji zadania</w:t>
      </w:r>
    </w:p>
    <w:tbl>
      <w:tblPr>
        <w:tblStyle w:val="Tabela-Siatka"/>
        <w:tblW w:w="0" w:type="auto"/>
        <w:tblLook w:val="04A0" w:firstRow="1" w:lastRow="0" w:firstColumn="1" w:lastColumn="0" w:noHBand="0" w:noVBand="1"/>
      </w:tblPr>
      <w:tblGrid>
        <w:gridCol w:w="9062"/>
      </w:tblGrid>
      <w:tr w:rsidR="002C25FC" w:rsidRPr="00665C3D" w14:paraId="12548764" w14:textId="77777777" w:rsidTr="006A00E5">
        <w:trPr>
          <w:trHeight w:val="412"/>
        </w:trPr>
        <w:tc>
          <w:tcPr>
            <w:tcW w:w="9062" w:type="dxa"/>
            <w:vAlign w:val="center"/>
          </w:tcPr>
          <w:p w14:paraId="59865AC1" w14:textId="00507AE4" w:rsidR="002C25FC" w:rsidRPr="00665C3D" w:rsidRDefault="005F1FA3" w:rsidP="00715D68">
            <w:pPr>
              <w:rPr>
                <w:rFonts w:asciiTheme="minorHAnsi" w:hAnsiTheme="minorHAnsi"/>
                <w:sz w:val="28"/>
              </w:rPr>
            </w:pPr>
            <w:r>
              <w:rPr>
                <w:rFonts w:asciiTheme="minorHAnsi" w:hAnsiTheme="minorHAnsi"/>
              </w:rPr>
              <w:t>3</w:t>
            </w:r>
            <w:r w:rsidR="00420C25">
              <w:rPr>
                <w:rFonts w:asciiTheme="minorHAnsi" w:hAnsiTheme="minorHAnsi"/>
              </w:rPr>
              <w:t>0</w:t>
            </w:r>
            <w:r>
              <w:rPr>
                <w:rFonts w:asciiTheme="minorHAnsi" w:hAnsiTheme="minorHAnsi"/>
              </w:rPr>
              <w:t>.0</w:t>
            </w:r>
            <w:r w:rsidR="00420C25">
              <w:rPr>
                <w:rFonts w:asciiTheme="minorHAnsi" w:hAnsiTheme="minorHAnsi"/>
              </w:rPr>
              <w:t>9</w:t>
            </w:r>
            <w:r w:rsidR="00DC116E" w:rsidRPr="00665C3D">
              <w:rPr>
                <w:rFonts w:asciiTheme="minorHAnsi" w:hAnsiTheme="minorHAnsi"/>
              </w:rPr>
              <w:t>.202</w:t>
            </w:r>
            <w:r w:rsidR="00420C25">
              <w:rPr>
                <w:rFonts w:asciiTheme="minorHAnsi" w:hAnsiTheme="minorHAnsi"/>
              </w:rPr>
              <w:t>1</w:t>
            </w:r>
          </w:p>
        </w:tc>
      </w:tr>
    </w:tbl>
    <w:p w14:paraId="4FDAC2AC" w14:textId="77777777" w:rsidR="002C25FC" w:rsidRPr="00665C3D" w:rsidRDefault="002C25FC" w:rsidP="002C25FC">
      <w:pPr>
        <w:rPr>
          <w:rFonts w:asciiTheme="minorHAnsi" w:hAnsiTheme="minorHAnsi"/>
          <w:sz w:val="22"/>
        </w:rPr>
      </w:pPr>
    </w:p>
    <w:p w14:paraId="166B14EE" w14:textId="77777777" w:rsidR="002C25FC" w:rsidRPr="00665C3D" w:rsidRDefault="002C25FC" w:rsidP="002C25FC">
      <w:pPr>
        <w:rPr>
          <w:rFonts w:asciiTheme="minorHAnsi" w:hAnsiTheme="minorHAnsi"/>
          <w:sz w:val="22"/>
        </w:rPr>
      </w:pPr>
      <w:r w:rsidRPr="00665C3D">
        <w:rPr>
          <w:rFonts w:asciiTheme="minorHAnsi" w:hAnsiTheme="minorHAnsi"/>
          <w:sz w:val="22"/>
        </w:rPr>
        <w:t>2) Warunki udziału w postępowaniu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25FC" w:rsidRPr="00665C3D" w14:paraId="3FA9BB94" w14:textId="77777777" w:rsidTr="006A00E5">
        <w:trPr>
          <w:trHeight w:val="70"/>
        </w:trPr>
        <w:tc>
          <w:tcPr>
            <w:tcW w:w="10606" w:type="dxa"/>
          </w:tcPr>
          <w:p w14:paraId="250EBD23" w14:textId="0BA004C1" w:rsidR="00D10599" w:rsidRPr="00665C3D" w:rsidRDefault="00D10599" w:rsidP="00D10599">
            <w:pPr>
              <w:rPr>
                <w:rFonts w:asciiTheme="minorHAnsi" w:hAnsiTheme="minorHAnsi"/>
                <w:sz w:val="22"/>
              </w:rPr>
            </w:pPr>
            <w:commentRangeStart w:id="5"/>
            <w:r w:rsidRPr="00665C3D">
              <w:rPr>
                <w:rFonts w:asciiTheme="minorHAnsi" w:hAnsiTheme="minorHAnsi"/>
                <w:sz w:val="22"/>
              </w:rPr>
              <w:t xml:space="preserve">2.1. O udzielenie zamówienia mogą ubiegać się Oferenci, którzy nie są powiązani osobowo lub kapitałowo z Zamawiającym. </w:t>
            </w:r>
            <w:r w:rsidR="00317C87">
              <w:rPr>
                <w:rFonts w:asciiTheme="minorHAnsi" w:hAnsiTheme="minorHAnsi"/>
                <w:sz w:val="22"/>
              </w:rPr>
              <w:t>P</w:t>
            </w:r>
            <w:r w:rsidRPr="00665C3D">
              <w:rPr>
                <w:rFonts w:asciiTheme="minorHAnsi" w:hAnsiTheme="minorHAnsi"/>
                <w:sz w:val="22"/>
              </w:rPr>
              <w:t>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commentRangeEnd w:id="5"/>
            <w:r w:rsidR="000D638C">
              <w:rPr>
                <w:rStyle w:val="Odwoaniedokomentarza"/>
              </w:rPr>
              <w:commentReference w:id="5"/>
            </w:r>
          </w:p>
          <w:p w14:paraId="417AB6EA" w14:textId="77777777" w:rsidR="00D10599" w:rsidRPr="00665C3D" w:rsidRDefault="00D10599" w:rsidP="00D10599">
            <w:pPr>
              <w:rPr>
                <w:rFonts w:asciiTheme="minorHAnsi" w:hAnsiTheme="minorHAnsi"/>
                <w:sz w:val="22"/>
              </w:rPr>
            </w:pPr>
            <w:r w:rsidRPr="00665C3D">
              <w:rPr>
                <w:rFonts w:asciiTheme="minorHAnsi" w:hAnsiTheme="minorHAnsi"/>
                <w:sz w:val="22"/>
              </w:rPr>
              <w:t>a) uczestniczeniu jako wspólnik w spółce cywilnej lub osobowej;</w:t>
            </w:r>
          </w:p>
          <w:p w14:paraId="1BC808A0" w14:textId="434CC841" w:rsidR="00D10599" w:rsidRPr="00665C3D" w:rsidRDefault="00D10599" w:rsidP="00D10599">
            <w:pPr>
              <w:rPr>
                <w:rFonts w:asciiTheme="minorHAnsi" w:hAnsiTheme="minorHAnsi"/>
                <w:sz w:val="22"/>
              </w:rPr>
            </w:pPr>
            <w:r w:rsidRPr="00665C3D">
              <w:rPr>
                <w:rFonts w:asciiTheme="minorHAnsi" w:hAnsiTheme="minorHAnsi"/>
                <w:sz w:val="22"/>
              </w:rPr>
              <w:t xml:space="preserve">b) posiadaniu co najmniej 10% udziałów lub akcji </w:t>
            </w:r>
            <w:r w:rsidR="00317C87">
              <w:rPr>
                <w:rFonts w:asciiTheme="minorHAnsi" w:hAnsiTheme="minorHAnsi"/>
                <w:sz w:val="22"/>
              </w:rPr>
              <w:t>w kapitale innego podmiotu</w:t>
            </w:r>
            <w:r w:rsidRPr="00665C3D">
              <w:rPr>
                <w:rFonts w:asciiTheme="minorHAnsi" w:hAnsiTheme="minorHAnsi"/>
                <w:sz w:val="22"/>
              </w:rPr>
              <w:t>;</w:t>
            </w:r>
          </w:p>
          <w:p w14:paraId="63FF9EE4" w14:textId="0666CEE2" w:rsidR="00D10599" w:rsidRPr="00665C3D" w:rsidRDefault="00D10599" w:rsidP="00D10599">
            <w:pPr>
              <w:rPr>
                <w:rFonts w:asciiTheme="minorHAnsi" w:hAnsiTheme="minorHAnsi"/>
                <w:sz w:val="22"/>
              </w:rPr>
            </w:pPr>
            <w:r w:rsidRPr="00665C3D">
              <w:rPr>
                <w:rFonts w:asciiTheme="minorHAnsi" w:hAnsiTheme="minorHAnsi"/>
                <w:sz w:val="22"/>
              </w:rPr>
              <w:t>c) pełnieniu fun</w:t>
            </w:r>
            <w:r w:rsidR="00C05306">
              <w:rPr>
                <w:rFonts w:asciiTheme="minorHAnsi" w:hAnsiTheme="minorHAnsi"/>
                <w:sz w:val="22"/>
              </w:rPr>
              <w:t>kcji członka organu nadzorczego, kontrolnego  lub zarządzają</w:t>
            </w:r>
            <w:r w:rsidR="003211A4">
              <w:rPr>
                <w:rFonts w:asciiTheme="minorHAnsi" w:hAnsiTheme="minorHAnsi"/>
                <w:sz w:val="22"/>
              </w:rPr>
              <w:t>cego, prokurent</w:t>
            </w:r>
            <w:r w:rsidR="00C05306">
              <w:rPr>
                <w:rFonts w:asciiTheme="minorHAnsi" w:hAnsiTheme="minorHAnsi"/>
                <w:sz w:val="22"/>
              </w:rPr>
              <w:t>a, pełnomocnika</w:t>
            </w:r>
            <w:r w:rsidRPr="00665C3D">
              <w:rPr>
                <w:rFonts w:asciiTheme="minorHAnsi" w:hAnsiTheme="minorHAnsi"/>
                <w:sz w:val="22"/>
              </w:rPr>
              <w:t>;</w:t>
            </w:r>
          </w:p>
          <w:p w14:paraId="14F4FF3C" w14:textId="4B0C2CBE" w:rsidR="00D10599" w:rsidRPr="00665C3D" w:rsidRDefault="00D10599" w:rsidP="00C05306">
            <w:pPr>
              <w:rPr>
                <w:rFonts w:asciiTheme="minorHAnsi" w:hAnsiTheme="minorHAnsi"/>
                <w:sz w:val="22"/>
              </w:rPr>
            </w:pPr>
            <w:r w:rsidRPr="00665C3D">
              <w:rPr>
                <w:rFonts w:asciiTheme="minorHAnsi" w:hAnsiTheme="minorHAnsi"/>
                <w:sz w:val="22"/>
              </w:rPr>
              <w:lastRenderedPageBreak/>
              <w:t>d) pozostawaniu w związku małżeńskim, w stosunku pokrewieństwa lub powinowactwa w linii prostej, pokrewieństwa drugiego stopnia lub powinowactwa drugiego stopnia w linii bocznej lub w stosunku przys</w:t>
            </w:r>
            <w:r w:rsidR="00C05306">
              <w:rPr>
                <w:rFonts w:asciiTheme="minorHAnsi" w:hAnsiTheme="minorHAnsi"/>
                <w:sz w:val="22"/>
              </w:rPr>
              <w:t>posobienia, opieki lub kurateli.</w:t>
            </w:r>
          </w:p>
          <w:p w14:paraId="7D0AF4F8" w14:textId="6C82627F" w:rsidR="00D10599" w:rsidRPr="00665C3D" w:rsidRDefault="00105D1B" w:rsidP="000D638C">
            <w:pPr>
              <w:rPr>
                <w:rFonts w:asciiTheme="minorHAnsi" w:hAnsiTheme="minorHAnsi"/>
                <w:sz w:val="22"/>
              </w:rPr>
            </w:pPr>
            <w:r w:rsidRPr="00665C3D">
              <w:rPr>
                <w:rFonts w:asciiTheme="minorHAnsi" w:hAnsiTheme="minorHAnsi"/>
                <w:sz w:val="22"/>
              </w:rPr>
              <w:t>2.2</w:t>
            </w:r>
            <w:r w:rsidR="00D10599" w:rsidRPr="00665C3D">
              <w:rPr>
                <w:rFonts w:asciiTheme="minorHAnsi" w:hAnsiTheme="minorHAnsi"/>
                <w:sz w:val="22"/>
              </w:rPr>
              <w:t xml:space="preserve">. </w:t>
            </w:r>
            <w:commentRangeStart w:id="6"/>
            <w:r w:rsidR="00365BC1">
              <w:rPr>
                <w:rFonts w:asciiTheme="minorHAnsi" w:hAnsiTheme="minorHAnsi"/>
                <w:sz w:val="22"/>
              </w:rPr>
              <w:t>O udzielenie zamówienia mogą ubiegać się wykonawcy, którzy nie podlegają wykluczeniu na podstawie art. 7 ust. 1  ustawy z dnia 13 kwietnia 2022 r.</w:t>
            </w:r>
            <w:r w:rsidR="00112A8A">
              <w:rPr>
                <w:rFonts w:asciiTheme="minorHAnsi" w:hAnsiTheme="minorHAnsi"/>
                <w:sz w:val="22"/>
              </w:rPr>
              <w:t xml:space="preserve"> o szczególnych rozwiązaniach w zakresie przeciwdziałania wspieraniu agresji na Ukrainę oraz służących ochronie bezpieczeństwa narodowego (Dz.U. poz. 835).</w:t>
            </w:r>
            <w:commentRangeEnd w:id="6"/>
            <w:r w:rsidR="00112A8A">
              <w:rPr>
                <w:rStyle w:val="Odwoaniedokomentarza"/>
              </w:rPr>
              <w:commentReference w:id="6"/>
            </w:r>
          </w:p>
          <w:p w14:paraId="2864D770" w14:textId="0CC4AD43" w:rsidR="002C25FC" w:rsidRPr="00665C3D" w:rsidRDefault="00D10599" w:rsidP="003E4769">
            <w:pPr>
              <w:rPr>
                <w:rFonts w:asciiTheme="minorHAnsi" w:hAnsiTheme="minorHAnsi"/>
                <w:sz w:val="22"/>
              </w:rPr>
            </w:pPr>
            <w:r w:rsidRPr="00665C3D">
              <w:rPr>
                <w:rFonts w:asciiTheme="minorHAnsi" w:hAnsiTheme="minorHAnsi"/>
                <w:sz w:val="22"/>
              </w:rPr>
              <w:t>Potwierdzeniem spełnienia powyższych warunków jest złożenie przez Oferentów odpowiednich oświadczeń, których treś</w:t>
            </w:r>
            <w:r w:rsidR="006C5709" w:rsidRPr="00665C3D">
              <w:rPr>
                <w:rFonts w:asciiTheme="minorHAnsi" w:hAnsiTheme="minorHAnsi"/>
                <w:sz w:val="22"/>
              </w:rPr>
              <w:t xml:space="preserve">ć znajduje się w załączniku </w:t>
            </w:r>
            <w:r w:rsidR="00F87DF1">
              <w:rPr>
                <w:rFonts w:asciiTheme="minorHAnsi" w:hAnsiTheme="minorHAnsi"/>
                <w:sz w:val="22"/>
              </w:rPr>
              <w:t>nr 3</w:t>
            </w:r>
            <w:r w:rsidRPr="00665C3D">
              <w:rPr>
                <w:rFonts w:asciiTheme="minorHAnsi" w:hAnsiTheme="minorHAnsi"/>
                <w:sz w:val="22"/>
              </w:rPr>
              <w:t xml:space="preserve"> do zapy</w:t>
            </w:r>
            <w:r w:rsidR="00105D1B" w:rsidRPr="00665C3D">
              <w:rPr>
                <w:rFonts w:asciiTheme="minorHAnsi" w:hAnsiTheme="minorHAnsi"/>
                <w:sz w:val="22"/>
              </w:rPr>
              <w:t>tania ofertowego – wzór oferty.</w:t>
            </w:r>
          </w:p>
        </w:tc>
      </w:tr>
    </w:tbl>
    <w:p w14:paraId="6D8DF913" w14:textId="77777777" w:rsidR="002C25FC" w:rsidRPr="00665C3D" w:rsidRDefault="002C25FC" w:rsidP="002C25FC">
      <w:pPr>
        <w:rPr>
          <w:rFonts w:asciiTheme="minorHAnsi" w:hAnsiTheme="minorHAnsi"/>
          <w:sz w:val="22"/>
        </w:rPr>
      </w:pPr>
    </w:p>
    <w:p w14:paraId="7A9945B6" w14:textId="77777777" w:rsidR="002C25FC" w:rsidRPr="00665C3D" w:rsidRDefault="002C25FC" w:rsidP="002C25FC">
      <w:pPr>
        <w:rPr>
          <w:rFonts w:asciiTheme="minorHAnsi" w:hAnsiTheme="minorHAnsi"/>
          <w:sz w:val="22"/>
        </w:rPr>
      </w:pPr>
      <w:commentRangeStart w:id="7"/>
      <w:commentRangeStart w:id="8"/>
      <w:r w:rsidRPr="00665C3D">
        <w:rPr>
          <w:rFonts w:asciiTheme="minorHAnsi" w:hAnsiTheme="minorHAnsi"/>
          <w:sz w:val="22"/>
        </w:rPr>
        <w:t>3) Kryteria oceny oferty - wybór najkorzystniejszej oferty nastąpi w oparciu o następujące kryteri</w:t>
      </w:r>
      <w:r w:rsidR="000A259C" w:rsidRPr="00665C3D">
        <w:rPr>
          <w:rFonts w:asciiTheme="minorHAnsi" w:hAnsiTheme="minorHAnsi"/>
          <w:sz w:val="22"/>
        </w:rPr>
        <w:t>um/kryteria</w:t>
      </w:r>
      <w:r w:rsidRPr="00665C3D">
        <w:rPr>
          <w:rFonts w:asciiTheme="minorHAnsi" w:hAnsiTheme="minorHAnsi"/>
          <w:sz w:val="22"/>
        </w:rPr>
        <w:t>:</w:t>
      </w:r>
      <w:commentRangeEnd w:id="7"/>
      <w:r w:rsidR="00BC1AE8">
        <w:rPr>
          <w:rStyle w:val="Odwoaniedokomentarza"/>
        </w:rPr>
        <w:commentReference w:id="7"/>
      </w:r>
      <w:commentRangeEnd w:id="8"/>
      <w:r w:rsidR="009034A1">
        <w:rPr>
          <w:rStyle w:val="Odwoaniedokomentarza"/>
        </w:rPr>
        <w:commentReference w:id="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7838"/>
        <w:gridCol w:w="809"/>
      </w:tblGrid>
      <w:tr w:rsidR="002C25FC" w:rsidRPr="00665C3D" w14:paraId="49FE7082" w14:textId="77777777" w:rsidTr="006A00E5">
        <w:tc>
          <w:tcPr>
            <w:tcW w:w="416" w:type="dxa"/>
          </w:tcPr>
          <w:p w14:paraId="6514420A" w14:textId="77777777" w:rsidR="002C25FC" w:rsidRPr="00665C3D" w:rsidRDefault="002C25FC" w:rsidP="003E4769">
            <w:pPr>
              <w:rPr>
                <w:rFonts w:asciiTheme="minorHAnsi" w:hAnsiTheme="minorHAnsi"/>
                <w:sz w:val="22"/>
              </w:rPr>
            </w:pPr>
            <w:r w:rsidRPr="00665C3D">
              <w:rPr>
                <w:rFonts w:asciiTheme="minorHAnsi" w:hAnsiTheme="minorHAnsi"/>
                <w:sz w:val="22"/>
              </w:rPr>
              <w:t>1.</w:t>
            </w:r>
          </w:p>
        </w:tc>
        <w:tc>
          <w:tcPr>
            <w:tcW w:w="8056" w:type="dxa"/>
          </w:tcPr>
          <w:p w14:paraId="55365B43" w14:textId="77777777" w:rsidR="002C25FC" w:rsidRPr="00665C3D" w:rsidRDefault="006C5709" w:rsidP="003E4769">
            <w:pPr>
              <w:rPr>
                <w:rFonts w:asciiTheme="minorHAnsi" w:hAnsiTheme="minorHAnsi"/>
                <w:sz w:val="22"/>
              </w:rPr>
            </w:pPr>
            <w:r w:rsidRPr="00665C3D">
              <w:rPr>
                <w:rFonts w:asciiTheme="minorHAnsi" w:hAnsiTheme="minorHAnsi"/>
                <w:sz w:val="22"/>
              </w:rPr>
              <w:t>Cena</w:t>
            </w:r>
          </w:p>
        </w:tc>
        <w:tc>
          <w:tcPr>
            <w:tcW w:w="816" w:type="dxa"/>
          </w:tcPr>
          <w:p w14:paraId="21580D2E" w14:textId="1CE52E13" w:rsidR="002C25FC" w:rsidRPr="00665C3D" w:rsidRDefault="00420C25" w:rsidP="003E4769">
            <w:pPr>
              <w:jc w:val="right"/>
              <w:rPr>
                <w:rFonts w:asciiTheme="minorHAnsi" w:hAnsiTheme="minorHAnsi"/>
                <w:sz w:val="22"/>
              </w:rPr>
            </w:pPr>
            <w:r>
              <w:rPr>
                <w:rFonts w:asciiTheme="minorHAnsi" w:hAnsiTheme="minorHAnsi"/>
                <w:sz w:val="22"/>
              </w:rPr>
              <w:t>7</w:t>
            </w:r>
            <w:r w:rsidR="006C5709" w:rsidRPr="00665C3D">
              <w:rPr>
                <w:rFonts w:asciiTheme="minorHAnsi" w:hAnsiTheme="minorHAnsi"/>
                <w:sz w:val="22"/>
              </w:rPr>
              <w:t>0%</w:t>
            </w:r>
          </w:p>
        </w:tc>
      </w:tr>
      <w:tr w:rsidR="002C25FC" w:rsidRPr="00665C3D" w14:paraId="6C3E8F20" w14:textId="77777777" w:rsidTr="006A00E5">
        <w:tc>
          <w:tcPr>
            <w:tcW w:w="416" w:type="dxa"/>
          </w:tcPr>
          <w:p w14:paraId="412EFA0D" w14:textId="77777777" w:rsidR="002C25FC" w:rsidRPr="00665C3D" w:rsidRDefault="002C25FC" w:rsidP="003E4769">
            <w:pPr>
              <w:rPr>
                <w:rFonts w:asciiTheme="minorHAnsi" w:hAnsiTheme="minorHAnsi"/>
                <w:sz w:val="22"/>
              </w:rPr>
            </w:pPr>
            <w:r w:rsidRPr="00665C3D">
              <w:rPr>
                <w:rFonts w:asciiTheme="minorHAnsi" w:hAnsiTheme="minorHAnsi"/>
                <w:sz w:val="22"/>
              </w:rPr>
              <w:t>2.</w:t>
            </w:r>
          </w:p>
        </w:tc>
        <w:tc>
          <w:tcPr>
            <w:tcW w:w="8056" w:type="dxa"/>
          </w:tcPr>
          <w:p w14:paraId="423BA1DC" w14:textId="77777777" w:rsidR="002C25FC" w:rsidRPr="00665C3D" w:rsidRDefault="006C5709" w:rsidP="003E4769">
            <w:pPr>
              <w:rPr>
                <w:rFonts w:asciiTheme="minorHAnsi" w:hAnsiTheme="minorHAnsi"/>
                <w:sz w:val="22"/>
              </w:rPr>
            </w:pPr>
            <w:r w:rsidRPr="00665C3D">
              <w:rPr>
                <w:rFonts w:asciiTheme="minorHAnsi" w:hAnsiTheme="minorHAnsi"/>
                <w:sz w:val="22"/>
              </w:rPr>
              <w:t>Gwarancja</w:t>
            </w:r>
          </w:p>
        </w:tc>
        <w:tc>
          <w:tcPr>
            <w:tcW w:w="816" w:type="dxa"/>
          </w:tcPr>
          <w:p w14:paraId="04BD464C" w14:textId="7750084A" w:rsidR="002C25FC" w:rsidRPr="00665C3D" w:rsidRDefault="00420C25" w:rsidP="003E4769">
            <w:pPr>
              <w:jc w:val="right"/>
              <w:rPr>
                <w:rFonts w:asciiTheme="minorHAnsi" w:hAnsiTheme="minorHAnsi"/>
                <w:sz w:val="22"/>
              </w:rPr>
            </w:pPr>
            <w:r>
              <w:rPr>
                <w:rFonts w:asciiTheme="minorHAnsi" w:hAnsiTheme="minorHAnsi"/>
                <w:sz w:val="22"/>
              </w:rPr>
              <w:t>3</w:t>
            </w:r>
            <w:r w:rsidR="006C5709" w:rsidRPr="00665C3D">
              <w:rPr>
                <w:rFonts w:asciiTheme="minorHAnsi" w:hAnsiTheme="minorHAnsi"/>
                <w:sz w:val="22"/>
              </w:rPr>
              <w:t>0%</w:t>
            </w:r>
          </w:p>
        </w:tc>
      </w:tr>
    </w:tbl>
    <w:p w14:paraId="37059D56" w14:textId="77777777" w:rsidR="002C25FC" w:rsidRPr="00665C3D" w:rsidRDefault="002C25FC" w:rsidP="002C25FC">
      <w:pPr>
        <w:rPr>
          <w:rFonts w:asciiTheme="minorHAnsi" w:hAnsiTheme="minorHAnsi"/>
          <w:sz w:val="22"/>
        </w:rPr>
      </w:pPr>
    </w:p>
    <w:p w14:paraId="6D71B67E" w14:textId="77777777" w:rsidR="002C25FC" w:rsidRPr="00665C3D" w:rsidRDefault="002C25FC" w:rsidP="002C25FC">
      <w:pPr>
        <w:rPr>
          <w:rFonts w:asciiTheme="minorHAnsi" w:hAnsiTheme="minorHAnsi"/>
          <w:sz w:val="22"/>
        </w:rPr>
      </w:pPr>
      <w:r w:rsidRPr="00665C3D">
        <w:rPr>
          <w:rFonts w:asciiTheme="minorHAnsi" w:hAnsiTheme="minorHAnsi"/>
          <w:sz w:val="22"/>
        </w:rPr>
        <w:t>4) Opis sposobu przyznawania punktacji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25FC" w:rsidRPr="00665C3D" w14:paraId="423FA426" w14:textId="77777777" w:rsidTr="006A00E5">
        <w:tc>
          <w:tcPr>
            <w:tcW w:w="10606" w:type="dxa"/>
          </w:tcPr>
          <w:p w14:paraId="3E730033" w14:textId="5662CAF6" w:rsidR="00C00138" w:rsidRDefault="00C00138" w:rsidP="00D01D41">
            <w:pPr>
              <w:rPr>
                <w:rFonts w:asciiTheme="minorHAnsi" w:hAnsiTheme="minorHAnsi"/>
                <w:b/>
                <w:sz w:val="22"/>
              </w:rPr>
            </w:pPr>
            <w:r>
              <w:rPr>
                <w:rFonts w:asciiTheme="minorHAnsi" w:hAnsiTheme="minorHAnsi"/>
                <w:b/>
                <w:sz w:val="22"/>
              </w:rPr>
              <w:t>J</w:t>
            </w:r>
            <w:r w:rsidRPr="00C00138">
              <w:rPr>
                <w:rFonts w:asciiTheme="minorHAnsi" w:hAnsiTheme="minorHAnsi"/>
                <w:b/>
                <w:sz w:val="22"/>
              </w:rPr>
              <w:t xml:space="preserve">eżeli wykonawca złoży oferty na kilka </w:t>
            </w:r>
            <w:r>
              <w:rPr>
                <w:rFonts w:asciiTheme="minorHAnsi" w:hAnsiTheme="minorHAnsi"/>
                <w:b/>
                <w:sz w:val="22"/>
              </w:rPr>
              <w:t>zakresów</w:t>
            </w:r>
            <w:r w:rsidR="0047774A">
              <w:rPr>
                <w:rFonts w:asciiTheme="minorHAnsi" w:hAnsiTheme="minorHAnsi"/>
                <w:b/>
                <w:sz w:val="22"/>
              </w:rPr>
              <w:t xml:space="preserve">, </w:t>
            </w:r>
            <w:r w:rsidRPr="00C00138">
              <w:rPr>
                <w:rFonts w:asciiTheme="minorHAnsi" w:hAnsiTheme="minorHAnsi"/>
                <w:b/>
                <w:sz w:val="22"/>
              </w:rPr>
              <w:t xml:space="preserve">to </w:t>
            </w:r>
            <w:r>
              <w:rPr>
                <w:rFonts w:asciiTheme="minorHAnsi" w:hAnsiTheme="minorHAnsi"/>
                <w:b/>
                <w:sz w:val="22"/>
              </w:rPr>
              <w:t>będą</w:t>
            </w:r>
            <w:r w:rsidRPr="00C00138">
              <w:rPr>
                <w:rFonts w:asciiTheme="minorHAnsi" w:hAnsiTheme="minorHAnsi"/>
                <w:b/>
                <w:sz w:val="22"/>
              </w:rPr>
              <w:t xml:space="preserve"> one </w:t>
            </w:r>
            <w:r>
              <w:rPr>
                <w:rFonts w:asciiTheme="minorHAnsi" w:hAnsiTheme="minorHAnsi"/>
                <w:b/>
                <w:sz w:val="22"/>
              </w:rPr>
              <w:t xml:space="preserve">ocenianie </w:t>
            </w:r>
            <w:r w:rsidRPr="00C00138">
              <w:rPr>
                <w:rFonts w:asciiTheme="minorHAnsi" w:hAnsiTheme="minorHAnsi"/>
                <w:b/>
                <w:sz w:val="22"/>
              </w:rPr>
              <w:t xml:space="preserve"> odrębnie</w:t>
            </w:r>
            <w:r>
              <w:rPr>
                <w:rFonts w:asciiTheme="minorHAnsi" w:hAnsiTheme="minorHAnsi"/>
                <w:b/>
                <w:sz w:val="22"/>
              </w:rPr>
              <w:t>.</w:t>
            </w:r>
          </w:p>
          <w:p w14:paraId="5CDB8B41" w14:textId="77777777" w:rsidR="00D01D41" w:rsidRPr="00665C3D" w:rsidRDefault="00D01D41" w:rsidP="00D01D41">
            <w:pPr>
              <w:rPr>
                <w:rFonts w:asciiTheme="minorHAnsi" w:hAnsiTheme="minorHAnsi"/>
                <w:b/>
                <w:sz w:val="22"/>
              </w:rPr>
            </w:pPr>
            <w:r w:rsidRPr="00665C3D">
              <w:rPr>
                <w:rFonts w:asciiTheme="minorHAnsi" w:hAnsiTheme="minorHAnsi"/>
                <w:b/>
                <w:sz w:val="22"/>
              </w:rPr>
              <w:t>1. Cena</w:t>
            </w:r>
          </w:p>
          <w:p w14:paraId="6D7A1793" w14:textId="77777777" w:rsidR="00D01D41" w:rsidRPr="00665C3D" w:rsidRDefault="00D01D41" w:rsidP="00D01D41">
            <w:pPr>
              <w:rPr>
                <w:rFonts w:asciiTheme="minorHAnsi" w:hAnsiTheme="minorHAnsi"/>
                <w:sz w:val="22"/>
              </w:rPr>
            </w:pPr>
            <w:r w:rsidRPr="00665C3D">
              <w:rPr>
                <w:rFonts w:asciiTheme="minorHAnsi" w:hAnsiTheme="minorHAnsi"/>
                <w:sz w:val="22"/>
              </w:rPr>
              <w:t>Ocena punktowa badanej oferty (</w:t>
            </w:r>
            <w:proofErr w:type="spellStart"/>
            <w:r w:rsidRPr="00665C3D">
              <w:rPr>
                <w:rFonts w:asciiTheme="minorHAnsi" w:hAnsiTheme="minorHAnsi"/>
                <w:sz w:val="22"/>
              </w:rPr>
              <w:t>Oc</w:t>
            </w:r>
            <w:proofErr w:type="spellEnd"/>
            <w:r w:rsidRPr="00665C3D">
              <w:rPr>
                <w:rFonts w:asciiTheme="minorHAnsi" w:hAnsiTheme="minorHAnsi"/>
                <w:sz w:val="22"/>
              </w:rPr>
              <w:t>) będzie obliczana według następującego wzoru:</w:t>
            </w:r>
          </w:p>
          <w:p w14:paraId="7FE74FDE" w14:textId="2B63D6A5" w:rsidR="00D01D41" w:rsidRPr="00665C3D" w:rsidRDefault="00D01D41" w:rsidP="00D01D41">
            <w:pPr>
              <w:rPr>
                <w:rFonts w:asciiTheme="minorHAnsi" w:hAnsiTheme="minorHAnsi"/>
                <w:sz w:val="22"/>
              </w:rPr>
            </w:pPr>
            <w:proofErr w:type="spellStart"/>
            <w:r w:rsidRPr="00665C3D">
              <w:rPr>
                <w:rFonts w:asciiTheme="minorHAnsi" w:hAnsiTheme="minorHAnsi"/>
                <w:sz w:val="22"/>
              </w:rPr>
              <w:t>Oc</w:t>
            </w:r>
            <w:proofErr w:type="spellEnd"/>
            <w:r w:rsidRPr="00665C3D">
              <w:rPr>
                <w:rFonts w:asciiTheme="minorHAnsi" w:hAnsiTheme="minorHAnsi"/>
                <w:sz w:val="22"/>
              </w:rPr>
              <w:t xml:space="preserve"> = (najniższa zaoferowana cena netto w postępowani</w:t>
            </w:r>
            <w:r w:rsidR="00EE1F3F">
              <w:rPr>
                <w:rFonts w:asciiTheme="minorHAnsi" w:hAnsiTheme="minorHAnsi"/>
                <w:sz w:val="22"/>
              </w:rPr>
              <w:t>u/cena netto badanej oferty) x 7</w:t>
            </w:r>
            <w:r w:rsidRPr="00665C3D">
              <w:rPr>
                <w:rFonts w:asciiTheme="minorHAnsi" w:hAnsiTheme="minorHAnsi"/>
                <w:sz w:val="22"/>
              </w:rPr>
              <w:t>0 pkt.</w:t>
            </w:r>
          </w:p>
          <w:p w14:paraId="67F00662" w14:textId="34F9A712" w:rsidR="00D01D41" w:rsidRPr="00665C3D" w:rsidRDefault="00D01D41" w:rsidP="00D01D41">
            <w:pPr>
              <w:rPr>
                <w:rFonts w:asciiTheme="minorHAnsi" w:hAnsiTheme="minorHAnsi"/>
                <w:sz w:val="22"/>
              </w:rPr>
            </w:pPr>
            <w:r w:rsidRPr="00665C3D">
              <w:rPr>
                <w:rFonts w:asciiTheme="minorHAnsi" w:hAnsiTheme="minorHAnsi"/>
                <w:sz w:val="22"/>
              </w:rPr>
              <w:t>W kryterium „C</w:t>
            </w:r>
            <w:r w:rsidR="00665A39">
              <w:rPr>
                <w:rFonts w:asciiTheme="minorHAnsi" w:hAnsiTheme="minorHAnsi"/>
                <w:sz w:val="22"/>
              </w:rPr>
              <w:t>ena” można uzyskać maksymalnie 7</w:t>
            </w:r>
            <w:r w:rsidRPr="00665C3D">
              <w:rPr>
                <w:rFonts w:asciiTheme="minorHAnsi" w:hAnsiTheme="minorHAnsi"/>
                <w:sz w:val="22"/>
              </w:rPr>
              <w:t>0 punktów.</w:t>
            </w:r>
          </w:p>
          <w:p w14:paraId="7E31DED9" w14:textId="77777777" w:rsidR="00665C3D" w:rsidRDefault="00D01D41" w:rsidP="00D01D41">
            <w:pPr>
              <w:rPr>
                <w:rFonts w:asciiTheme="minorHAnsi" w:hAnsiTheme="minorHAnsi"/>
                <w:sz w:val="22"/>
              </w:rPr>
            </w:pPr>
            <w:r w:rsidRPr="00665C3D">
              <w:rPr>
                <w:rFonts w:asciiTheme="minorHAnsi" w:hAnsiTheme="minorHAnsi"/>
                <w:sz w:val="22"/>
              </w:rPr>
              <w:t>W przypadku ofert wyrażonych w walucie obcej, przeliczenie na PLN nastąpi według średniego kursu NBP z ostatniego dnia, w którym dopuszcza się składanie ofert.</w:t>
            </w:r>
          </w:p>
          <w:p w14:paraId="5A3F37B2" w14:textId="77777777" w:rsidR="00D01D41" w:rsidRPr="00665C3D" w:rsidRDefault="00D01D41" w:rsidP="00D01D41">
            <w:pPr>
              <w:rPr>
                <w:rFonts w:asciiTheme="minorHAnsi" w:hAnsiTheme="minorHAnsi"/>
                <w:sz w:val="22"/>
              </w:rPr>
            </w:pPr>
            <w:r w:rsidRPr="00665C3D">
              <w:rPr>
                <w:rFonts w:asciiTheme="minorHAnsi" w:hAnsiTheme="minorHAnsi"/>
                <w:sz w:val="22"/>
              </w:rPr>
              <w:t>Cena musi uwzględniać wszystkie wymagania zapytania ofertowego oraz obejmować wszystkie koszty jakie poniesie Wykonawca z tytułu należytego oraz zgodnego z obowiązującymi przepisami prawa realizacji przedmiotu zamówienia.</w:t>
            </w:r>
          </w:p>
          <w:p w14:paraId="46489416" w14:textId="77777777" w:rsidR="00D01D41" w:rsidRPr="00665C3D" w:rsidRDefault="00E301E2" w:rsidP="003E4769">
            <w:pPr>
              <w:rPr>
                <w:rFonts w:asciiTheme="minorHAnsi" w:hAnsiTheme="minorHAnsi"/>
                <w:b/>
                <w:sz w:val="22"/>
              </w:rPr>
            </w:pPr>
            <w:r w:rsidRPr="00665C3D">
              <w:rPr>
                <w:rFonts w:asciiTheme="minorHAnsi" w:hAnsiTheme="minorHAnsi"/>
                <w:b/>
                <w:sz w:val="22"/>
              </w:rPr>
              <w:t>2. Gwarancja</w:t>
            </w:r>
          </w:p>
          <w:p w14:paraId="6965E376" w14:textId="77777777" w:rsidR="00E301E2" w:rsidRPr="00665C3D" w:rsidRDefault="00E301E2" w:rsidP="00E301E2">
            <w:pPr>
              <w:rPr>
                <w:rFonts w:asciiTheme="minorHAnsi" w:hAnsiTheme="minorHAnsi"/>
                <w:sz w:val="22"/>
              </w:rPr>
            </w:pPr>
            <w:r w:rsidRPr="00665C3D">
              <w:rPr>
                <w:rFonts w:asciiTheme="minorHAnsi" w:hAnsiTheme="minorHAnsi"/>
                <w:sz w:val="22"/>
              </w:rPr>
              <w:t>Ocena punktowa badanej oferty (</w:t>
            </w:r>
            <w:proofErr w:type="spellStart"/>
            <w:r w:rsidRPr="00665C3D">
              <w:rPr>
                <w:rFonts w:asciiTheme="minorHAnsi" w:hAnsiTheme="minorHAnsi"/>
                <w:sz w:val="22"/>
              </w:rPr>
              <w:t>Oc</w:t>
            </w:r>
            <w:proofErr w:type="spellEnd"/>
            <w:r w:rsidRPr="00665C3D">
              <w:rPr>
                <w:rFonts w:asciiTheme="minorHAnsi" w:hAnsiTheme="minorHAnsi"/>
                <w:sz w:val="22"/>
              </w:rPr>
              <w:t>) będzie obliczana według następującego wzoru:</w:t>
            </w:r>
          </w:p>
          <w:p w14:paraId="04D40D0C" w14:textId="2A00C783" w:rsidR="00E301E2" w:rsidRPr="00665C3D" w:rsidRDefault="00E301E2" w:rsidP="00E301E2">
            <w:pPr>
              <w:rPr>
                <w:rFonts w:asciiTheme="minorHAnsi" w:hAnsiTheme="minorHAnsi"/>
                <w:sz w:val="22"/>
              </w:rPr>
            </w:pPr>
            <w:proofErr w:type="spellStart"/>
            <w:r w:rsidRPr="00665C3D">
              <w:rPr>
                <w:rFonts w:asciiTheme="minorHAnsi" w:hAnsiTheme="minorHAnsi"/>
                <w:sz w:val="22"/>
              </w:rPr>
              <w:t>Oc</w:t>
            </w:r>
            <w:proofErr w:type="spellEnd"/>
            <w:r w:rsidRPr="00665C3D">
              <w:rPr>
                <w:rFonts w:asciiTheme="minorHAnsi" w:hAnsiTheme="minorHAnsi"/>
                <w:sz w:val="22"/>
              </w:rPr>
              <w:t xml:space="preserve"> = (</w:t>
            </w:r>
            <w:r w:rsidR="006D16FF" w:rsidRPr="00665C3D">
              <w:rPr>
                <w:rFonts w:asciiTheme="minorHAnsi" w:hAnsiTheme="minorHAnsi"/>
                <w:sz w:val="22"/>
              </w:rPr>
              <w:t>okres gwarancji w ofercie badanej</w:t>
            </w:r>
            <w:r w:rsidRPr="00665C3D">
              <w:rPr>
                <w:rFonts w:asciiTheme="minorHAnsi" w:hAnsiTheme="minorHAnsi"/>
                <w:sz w:val="22"/>
              </w:rPr>
              <w:t>/</w:t>
            </w:r>
            <w:r w:rsidR="006D16FF" w:rsidRPr="00665C3D">
              <w:rPr>
                <w:rFonts w:asciiTheme="minorHAnsi" w:hAnsiTheme="minorHAnsi"/>
                <w:sz w:val="22"/>
              </w:rPr>
              <w:t>najdłuższy okres gwarancji</w:t>
            </w:r>
            <w:r w:rsidR="00952BE7" w:rsidRPr="00665C3D">
              <w:rPr>
                <w:rFonts w:asciiTheme="minorHAnsi" w:hAnsiTheme="minorHAnsi"/>
                <w:sz w:val="22"/>
              </w:rPr>
              <w:t xml:space="preserve"> z ofert ważnych</w:t>
            </w:r>
            <w:r w:rsidRPr="00665C3D">
              <w:rPr>
                <w:rFonts w:asciiTheme="minorHAnsi" w:hAnsiTheme="minorHAnsi"/>
                <w:sz w:val="22"/>
              </w:rPr>
              <w:t xml:space="preserve">) x </w:t>
            </w:r>
            <w:r w:rsidR="00EE1F3F">
              <w:rPr>
                <w:rFonts w:asciiTheme="minorHAnsi" w:hAnsiTheme="minorHAnsi"/>
                <w:sz w:val="22"/>
              </w:rPr>
              <w:t>3</w:t>
            </w:r>
            <w:r w:rsidRPr="00665C3D">
              <w:rPr>
                <w:rFonts w:asciiTheme="minorHAnsi" w:hAnsiTheme="minorHAnsi"/>
                <w:sz w:val="22"/>
              </w:rPr>
              <w:t>0 pkt.</w:t>
            </w:r>
          </w:p>
          <w:p w14:paraId="56053D68" w14:textId="7C448BF5" w:rsidR="00952BE7" w:rsidRPr="00665C3D" w:rsidRDefault="00952BE7" w:rsidP="00E301E2">
            <w:pPr>
              <w:rPr>
                <w:rFonts w:asciiTheme="minorHAnsi" w:hAnsiTheme="minorHAnsi"/>
                <w:sz w:val="22"/>
              </w:rPr>
            </w:pPr>
            <w:r w:rsidRPr="00665C3D">
              <w:rPr>
                <w:rFonts w:asciiTheme="minorHAnsi" w:hAnsiTheme="minorHAnsi"/>
                <w:sz w:val="22"/>
              </w:rPr>
              <w:t>W kryterium „Gwaran</w:t>
            </w:r>
            <w:r w:rsidR="00665A39">
              <w:rPr>
                <w:rFonts w:asciiTheme="minorHAnsi" w:hAnsiTheme="minorHAnsi"/>
                <w:sz w:val="22"/>
              </w:rPr>
              <w:t>cja” można uzyskać maksymalnie 3</w:t>
            </w:r>
            <w:r w:rsidRPr="00665C3D">
              <w:rPr>
                <w:rFonts w:asciiTheme="minorHAnsi" w:hAnsiTheme="minorHAnsi"/>
                <w:sz w:val="22"/>
              </w:rPr>
              <w:t>0 punktów.</w:t>
            </w:r>
          </w:p>
          <w:p w14:paraId="22119387" w14:textId="70378B20" w:rsidR="002C25FC" w:rsidRPr="00665C3D" w:rsidRDefault="0004390F" w:rsidP="003E4769">
            <w:pPr>
              <w:rPr>
                <w:rFonts w:asciiTheme="minorHAnsi" w:hAnsiTheme="minorHAnsi"/>
                <w:sz w:val="22"/>
              </w:rPr>
            </w:pPr>
            <w:r w:rsidRPr="00665C3D">
              <w:rPr>
                <w:rFonts w:asciiTheme="minorHAnsi" w:hAnsiTheme="minorHAnsi"/>
                <w:sz w:val="22"/>
              </w:rPr>
              <w:t xml:space="preserve">W przypadku wskazania okresu gwarancyjnego krótszego niż </w:t>
            </w:r>
            <w:r w:rsidR="002518ED">
              <w:rPr>
                <w:rFonts w:asciiTheme="minorHAnsi" w:hAnsiTheme="minorHAnsi"/>
                <w:sz w:val="22"/>
              </w:rPr>
              <w:t>24</w:t>
            </w:r>
            <w:r w:rsidR="002518ED" w:rsidRPr="00665C3D">
              <w:rPr>
                <w:rFonts w:asciiTheme="minorHAnsi" w:hAnsiTheme="minorHAnsi"/>
                <w:sz w:val="22"/>
              </w:rPr>
              <w:t xml:space="preserve"> </w:t>
            </w:r>
            <w:r w:rsidRPr="00665C3D">
              <w:rPr>
                <w:rFonts w:asciiTheme="minorHAnsi" w:hAnsiTheme="minorHAnsi"/>
                <w:sz w:val="22"/>
              </w:rPr>
              <w:t>mies</w:t>
            </w:r>
            <w:r w:rsidR="003452B4" w:rsidRPr="00665C3D">
              <w:rPr>
                <w:rFonts w:asciiTheme="minorHAnsi" w:hAnsiTheme="minorHAnsi"/>
                <w:sz w:val="22"/>
              </w:rPr>
              <w:t>ięcy, oferta zostanie odrzucona jako niezgodna z treścią zapytania ofertowego.</w:t>
            </w:r>
          </w:p>
          <w:p w14:paraId="1755663B" w14:textId="77777777" w:rsidR="00294A2B" w:rsidRPr="00665C3D" w:rsidRDefault="00294A2B" w:rsidP="003E4769">
            <w:pPr>
              <w:rPr>
                <w:rFonts w:asciiTheme="minorHAnsi" w:hAnsiTheme="minorHAnsi"/>
                <w:sz w:val="22"/>
              </w:rPr>
            </w:pPr>
            <w:r w:rsidRPr="00665C3D">
              <w:rPr>
                <w:rFonts w:asciiTheme="minorHAnsi" w:hAnsiTheme="minorHAnsi"/>
                <w:sz w:val="22"/>
              </w:rPr>
              <w:t>Zamówienie zostanie udzielone Wykonawcy, którego oferta uzyska najwyższą sumę punktów z dokładnością do dwóch miejsc po przecinku</w:t>
            </w:r>
            <w:r w:rsidR="00FA2C81" w:rsidRPr="00665C3D">
              <w:rPr>
                <w:rFonts w:asciiTheme="minorHAnsi" w:hAnsiTheme="minorHAnsi"/>
                <w:sz w:val="22"/>
              </w:rPr>
              <w:t>, przy czym maksymalna liczba punktów wynosi 100.</w:t>
            </w:r>
          </w:p>
        </w:tc>
      </w:tr>
    </w:tbl>
    <w:p w14:paraId="1E8920EB" w14:textId="77777777" w:rsidR="002C25FC" w:rsidRPr="00665C3D" w:rsidRDefault="002C25FC" w:rsidP="002C25FC">
      <w:pPr>
        <w:rPr>
          <w:rFonts w:asciiTheme="minorHAnsi" w:hAnsiTheme="minorHAnsi"/>
          <w:b/>
          <w:sz w:val="22"/>
        </w:rPr>
      </w:pPr>
    </w:p>
    <w:p w14:paraId="448E9226" w14:textId="77777777" w:rsidR="00F56D82" w:rsidRDefault="00F56D82" w:rsidP="002C25FC">
      <w:pPr>
        <w:rPr>
          <w:rFonts w:asciiTheme="minorHAnsi" w:hAnsiTheme="minorHAnsi"/>
          <w:sz w:val="22"/>
        </w:rPr>
      </w:pPr>
    </w:p>
    <w:p w14:paraId="0DC0AC6B" w14:textId="550539FD" w:rsidR="002C25FC" w:rsidRPr="00665C3D" w:rsidRDefault="002C25FC" w:rsidP="002C25FC">
      <w:pPr>
        <w:rPr>
          <w:rFonts w:asciiTheme="minorHAnsi" w:hAnsiTheme="minorHAnsi"/>
          <w:sz w:val="22"/>
        </w:rPr>
      </w:pPr>
      <w:r w:rsidRPr="00665C3D">
        <w:rPr>
          <w:rFonts w:asciiTheme="minorHAnsi" w:hAnsiTheme="minorHAnsi"/>
          <w:sz w:val="22"/>
        </w:rPr>
        <w:t>5.1) Miejsce składania ofert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25FC" w:rsidRPr="00665C3D" w14:paraId="677E2CA2" w14:textId="77777777" w:rsidTr="006A00E5">
        <w:tc>
          <w:tcPr>
            <w:tcW w:w="10606" w:type="dxa"/>
          </w:tcPr>
          <w:p w14:paraId="2A06F1FC" w14:textId="16E1CF77" w:rsidR="002C25FC" w:rsidRPr="00665C3D" w:rsidRDefault="002C25FC" w:rsidP="00E70BA8">
            <w:pPr>
              <w:rPr>
                <w:rFonts w:asciiTheme="minorHAnsi" w:hAnsiTheme="minorHAnsi"/>
                <w:sz w:val="22"/>
              </w:rPr>
            </w:pPr>
          </w:p>
        </w:tc>
      </w:tr>
    </w:tbl>
    <w:p w14:paraId="6E8325C1" w14:textId="77777777" w:rsidR="007C415D" w:rsidRPr="00665C3D" w:rsidRDefault="007C415D" w:rsidP="002C25FC">
      <w:pPr>
        <w:rPr>
          <w:rFonts w:asciiTheme="minorHAnsi" w:hAnsiTheme="minorHAnsi"/>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4706"/>
      </w:tblGrid>
      <w:tr w:rsidR="002C25FC" w:rsidRPr="00665C3D" w14:paraId="6E1EDB76" w14:textId="77777777" w:rsidTr="00FD35DC">
        <w:tc>
          <w:tcPr>
            <w:tcW w:w="4361" w:type="dxa"/>
            <w:tcBorders>
              <w:top w:val="nil"/>
              <w:left w:val="nil"/>
              <w:bottom w:val="nil"/>
            </w:tcBorders>
            <w:vAlign w:val="center"/>
          </w:tcPr>
          <w:p w14:paraId="384C5453" w14:textId="0E169518" w:rsidR="002C25FC" w:rsidRPr="00665C3D" w:rsidRDefault="002C25FC" w:rsidP="00FC707F">
            <w:pPr>
              <w:rPr>
                <w:rFonts w:asciiTheme="minorHAnsi" w:hAnsiTheme="minorHAnsi"/>
                <w:sz w:val="22"/>
              </w:rPr>
            </w:pPr>
            <w:r w:rsidRPr="00665C3D">
              <w:rPr>
                <w:rFonts w:asciiTheme="minorHAnsi" w:hAnsiTheme="minorHAnsi"/>
                <w:sz w:val="22"/>
              </w:rPr>
              <w:t xml:space="preserve">Akceptowalne sposoby składania </w:t>
            </w:r>
            <w:r w:rsidR="00365BC1">
              <w:rPr>
                <w:rFonts w:asciiTheme="minorHAnsi" w:hAnsiTheme="minorHAnsi"/>
                <w:sz w:val="22"/>
              </w:rPr>
              <w:t xml:space="preserve"> </w:t>
            </w:r>
            <w:r w:rsidRPr="00665C3D">
              <w:rPr>
                <w:rFonts w:asciiTheme="minorHAnsi" w:hAnsiTheme="minorHAnsi"/>
                <w:sz w:val="22"/>
              </w:rPr>
              <w:t>ofert:</w:t>
            </w:r>
          </w:p>
        </w:tc>
        <w:tc>
          <w:tcPr>
            <w:tcW w:w="4706" w:type="dxa"/>
          </w:tcPr>
          <w:p w14:paraId="634BCDB1" w14:textId="77777777" w:rsidR="00E70BA8" w:rsidRPr="00665C3D" w:rsidRDefault="00427019" w:rsidP="003E4769">
            <w:pPr>
              <w:rPr>
                <w:rFonts w:asciiTheme="minorHAnsi" w:hAnsiTheme="minorHAnsi"/>
                <w:sz w:val="24"/>
              </w:rPr>
            </w:pPr>
            <w:r w:rsidRPr="00665C3D">
              <w:rPr>
                <w:rFonts w:asciiTheme="minorHAnsi" w:hAnsiTheme="minorHAnsi"/>
                <w:sz w:val="22"/>
              </w:rPr>
              <w:t>W formie papierowej, oferta podpisana przez osobę upoważnioną, o</w:t>
            </w:r>
            <w:r w:rsidR="00FA2C81" w:rsidRPr="00665C3D">
              <w:rPr>
                <w:rFonts w:asciiTheme="minorHAnsi" w:hAnsiTheme="minorHAnsi"/>
                <w:sz w:val="22"/>
              </w:rPr>
              <w:t>sobiście</w:t>
            </w:r>
            <w:r w:rsidRPr="00665C3D">
              <w:rPr>
                <w:rFonts w:asciiTheme="minorHAnsi" w:hAnsiTheme="minorHAnsi"/>
                <w:sz w:val="22"/>
              </w:rPr>
              <w:t>, listem poleconym lub przesyłką kurierską</w:t>
            </w:r>
            <w:r w:rsidR="00FA2C81" w:rsidRPr="00665C3D">
              <w:rPr>
                <w:rFonts w:asciiTheme="minorHAnsi" w:hAnsiTheme="minorHAnsi"/>
                <w:sz w:val="22"/>
              </w:rPr>
              <w:t xml:space="preserve"> (liczy się data wpływu do biura Zamawiającego</w:t>
            </w:r>
            <w:r w:rsidRPr="00665C3D">
              <w:rPr>
                <w:rFonts w:asciiTheme="minorHAnsi" w:hAnsiTheme="minorHAnsi"/>
                <w:sz w:val="22"/>
              </w:rPr>
              <w:t>, nie zaś data nadania</w:t>
            </w:r>
            <w:r w:rsidR="00FA2C81" w:rsidRPr="00665C3D">
              <w:rPr>
                <w:rFonts w:asciiTheme="minorHAnsi" w:hAnsiTheme="minorHAnsi"/>
                <w:sz w:val="22"/>
              </w:rPr>
              <w:t>)</w:t>
            </w:r>
          </w:p>
        </w:tc>
      </w:tr>
    </w:tbl>
    <w:p w14:paraId="30D627BE" w14:textId="77777777" w:rsidR="002C25FC" w:rsidRPr="00665C3D" w:rsidRDefault="002C25FC" w:rsidP="002C25FC">
      <w:pPr>
        <w:ind w:left="4248" w:firstLine="708"/>
        <w:rPr>
          <w:rFonts w:asciiTheme="minorHAnsi" w:hAnsiTheme="minorHAnsi"/>
        </w:rPr>
      </w:pPr>
      <w:r w:rsidRPr="00665C3D">
        <w:rPr>
          <w:rFonts w:asciiTheme="minorHAnsi" w:hAnsiTheme="minorHAnsi"/>
        </w:rPr>
        <w:t>(należy pod</w:t>
      </w:r>
      <w:r w:rsidR="00E70BA8" w:rsidRPr="00665C3D">
        <w:rPr>
          <w:rFonts w:asciiTheme="minorHAnsi" w:hAnsiTheme="minorHAnsi"/>
        </w:rPr>
        <w:t>ać: adres, adres mailowy</w:t>
      </w:r>
      <w:r w:rsidRPr="00665C3D">
        <w:rPr>
          <w:rFonts w:asciiTheme="minorHAnsi" w:hAnsiTheme="minorHAnsi"/>
        </w:rPr>
        <w:t>)</w:t>
      </w:r>
    </w:p>
    <w:p w14:paraId="22BF70D4" w14:textId="77777777" w:rsidR="002C25FC" w:rsidRPr="00665C3D" w:rsidRDefault="002C25FC" w:rsidP="002C25FC">
      <w:pPr>
        <w:rPr>
          <w:rFonts w:asciiTheme="minorHAnsi" w:hAnsiTheme="minorHAnsi"/>
          <w:sz w:val="22"/>
        </w:rPr>
      </w:pPr>
      <w:r w:rsidRPr="00665C3D">
        <w:rPr>
          <w:rFonts w:asciiTheme="minorHAnsi" w:hAnsiTheme="minorHAnsi"/>
          <w:sz w:val="22"/>
        </w:rPr>
        <w:t xml:space="preserve">5.2) </w:t>
      </w:r>
      <w:commentRangeStart w:id="9"/>
      <w:r w:rsidRPr="00665C3D">
        <w:rPr>
          <w:rFonts w:asciiTheme="minorHAnsi" w:hAnsiTheme="minorHAnsi"/>
          <w:sz w:val="22"/>
        </w:rPr>
        <w:t>Termin składania ofert</w:t>
      </w:r>
      <w:commentRangeEnd w:id="9"/>
      <w:r w:rsidR="0012309F">
        <w:rPr>
          <w:rStyle w:val="Odwoaniedokomentarza"/>
        </w:rPr>
        <w:commentReference w:id="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2083"/>
        <w:gridCol w:w="1414"/>
        <w:gridCol w:w="925"/>
      </w:tblGrid>
      <w:tr w:rsidR="002C25FC" w:rsidRPr="00665C3D" w14:paraId="1CC64CF6" w14:textId="77777777" w:rsidTr="006A00E5">
        <w:tc>
          <w:tcPr>
            <w:tcW w:w="4786" w:type="dxa"/>
            <w:vMerge w:val="restart"/>
            <w:vAlign w:val="center"/>
          </w:tcPr>
          <w:p w14:paraId="25582F76" w14:textId="77777777" w:rsidR="002C25FC" w:rsidRPr="00665C3D" w:rsidRDefault="002C25FC" w:rsidP="003E4769">
            <w:pPr>
              <w:rPr>
                <w:rFonts w:asciiTheme="minorHAnsi" w:hAnsiTheme="minorHAnsi"/>
                <w:sz w:val="22"/>
              </w:rPr>
            </w:pPr>
            <w:r w:rsidRPr="00665C3D">
              <w:rPr>
                <w:rFonts w:asciiTheme="minorHAnsi" w:hAnsiTheme="minorHAnsi"/>
                <w:sz w:val="22"/>
              </w:rPr>
              <w:t>Termin składania ofert upływa w dniu</w:t>
            </w:r>
          </w:p>
        </w:tc>
        <w:tc>
          <w:tcPr>
            <w:tcW w:w="2137" w:type="dxa"/>
            <w:vAlign w:val="center"/>
          </w:tcPr>
          <w:p w14:paraId="43218F6B" w14:textId="77777777" w:rsidR="002C25FC" w:rsidRPr="00665C3D" w:rsidRDefault="002C25FC" w:rsidP="003E4769">
            <w:pPr>
              <w:jc w:val="center"/>
              <w:rPr>
                <w:rFonts w:asciiTheme="minorHAnsi" w:hAnsiTheme="minorHAnsi"/>
                <w:sz w:val="22"/>
              </w:rPr>
            </w:pPr>
            <w:r w:rsidRPr="00665C3D">
              <w:rPr>
                <w:rFonts w:asciiTheme="minorHAnsi" w:hAnsiTheme="minorHAnsi"/>
                <w:sz w:val="22"/>
              </w:rPr>
              <w:t>dzień</w:t>
            </w:r>
          </w:p>
        </w:tc>
        <w:tc>
          <w:tcPr>
            <w:tcW w:w="1431" w:type="dxa"/>
            <w:vAlign w:val="center"/>
          </w:tcPr>
          <w:p w14:paraId="7987D5A2" w14:textId="77777777" w:rsidR="002C25FC" w:rsidRPr="00665C3D" w:rsidRDefault="002C25FC" w:rsidP="003E4769">
            <w:pPr>
              <w:jc w:val="center"/>
              <w:rPr>
                <w:rFonts w:asciiTheme="minorHAnsi" w:hAnsiTheme="minorHAnsi"/>
                <w:sz w:val="22"/>
              </w:rPr>
            </w:pPr>
            <w:r w:rsidRPr="00665C3D">
              <w:rPr>
                <w:rFonts w:asciiTheme="minorHAnsi" w:hAnsiTheme="minorHAnsi"/>
                <w:sz w:val="22"/>
              </w:rPr>
              <w:t>miesiąc</w:t>
            </w:r>
          </w:p>
        </w:tc>
        <w:tc>
          <w:tcPr>
            <w:tcW w:w="934" w:type="dxa"/>
            <w:vAlign w:val="center"/>
          </w:tcPr>
          <w:p w14:paraId="6B1B98EB" w14:textId="77777777" w:rsidR="002C25FC" w:rsidRPr="00665C3D" w:rsidRDefault="002C25FC" w:rsidP="003E4769">
            <w:pPr>
              <w:jc w:val="center"/>
              <w:rPr>
                <w:rFonts w:asciiTheme="minorHAnsi" w:hAnsiTheme="minorHAnsi"/>
                <w:sz w:val="22"/>
              </w:rPr>
            </w:pPr>
            <w:r w:rsidRPr="00665C3D">
              <w:rPr>
                <w:rFonts w:asciiTheme="minorHAnsi" w:hAnsiTheme="minorHAnsi"/>
                <w:sz w:val="22"/>
              </w:rPr>
              <w:t>rok</w:t>
            </w:r>
          </w:p>
        </w:tc>
      </w:tr>
      <w:tr w:rsidR="002C25FC" w:rsidRPr="00665C3D" w14:paraId="41FF4CB0" w14:textId="77777777" w:rsidTr="006A00E5">
        <w:trPr>
          <w:trHeight w:val="494"/>
        </w:trPr>
        <w:tc>
          <w:tcPr>
            <w:tcW w:w="4786" w:type="dxa"/>
            <w:vMerge/>
            <w:vAlign w:val="center"/>
          </w:tcPr>
          <w:p w14:paraId="7E8327E5" w14:textId="77777777" w:rsidR="002C25FC" w:rsidRPr="00665C3D" w:rsidRDefault="002C25FC" w:rsidP="003E4769">
            <w:pPr>
              <w:jc w:val="center"/>
              <w:rPr>
                <w:rFonts w:asciiTheme="minorHAnsi" w:hAnsiTheme="minorHAnsi"/>
                <w:sz w:val="22"/>
              </w:rPr>
            </w:pPr>
          </w:p>
        </w:tc>
        <w:tc>
          <w:tcPr>
            <w:tcW w:w="2137" w:type="dxa"/>
            <w:vAlign w:val="center"/>
          </w:tcPr>
          <w:p w14:paraId="089E74AE" w14:textId="1C89F6C8" w:rsidR="002C25FC" w:rsidRPr="00665C3D" w:rsidRDefault="0047774A" w:rsidP="00242599">
            <w:pPr>
              <w:jc w:val="center"/>
              <w:rPr>
                <w:rFonts w:asciiTheme="minorHAnsi" w:hAnsiTheme="minorHAnsi"/>
                <w:sz w:val="24"/>
              </w:rPr>
            </w:pPr>
            <w:r>
              <w:rPr>
                <w:rFonts w:asciiTheme="minorHAnsi" w:hAnsiTheme="minorHAnsi"/>
                <w:sz w:val="24"/>
              </w:rPr>
              <w:t>14</w:t>
            </w:r>
            <w:r w:rsidR="007F4B26" w:rsidRPr="00665C3D">
              <w:rPr>
                <w:rFonts w:asciiTheme="minorHAnsi" w:hAnsiTheme="minorHAnsi"/>
                <w:sz w:val="24"/>
              </w:rPr>
              <w:t>, do godz. 14.00</w:t>
            </w:r>
          </w:p>
        </w:tc>
        <w:tc>
          <w:tcPr>
            <w:tcW w:w="1431" w:type="dxa"/>
            <w:vAlign w:val="center"/>
          </w:tcPr>
          <w:p w14:paraId="41EEEDAF" w14:textId="416BA6CB" w:rsidR="002C25FC" w:rsidRPr="00665C3D" w:rsidRDefault="0047774A" w:rsidP="00715D68">
            <w:pPr>
              <w:jc w:val="center"/>
              <w:rPr>
                <w:rFonts w:asciiTheme="minorHAnsi" w:hAnsiTheme="minorHAnsi"/>
                <w:sz w:val="24"/>
              </w:rPr>
            </w:pPr>
            <w:r>
              <w:rPr>
                <w:rFonts w:asciiTheme="minorHAnsi" w:hAnsiTheme="minorHAnsi"/>
                <w:sz w:val="24"/>
              </w:rPr>
              <w:t>sierpnia</w:t>
            </w:r>
          </w:p>
        </w:tc>
        <w:tc>
          <w:tcPr>
            <w:tcW w:w="934" w:type="dxa"/>
            <w:vAlign w:val="center"/>
          </w:tcPr>
          <w:p w14:paraId="06212E71" w14:textId="164C7D41" w:rsidR="002C25FC" w:rsidRPr="00665C3D" w:rsidRDefault="007F4B26" w:rsidP="00715D68">
            <w:pPr>
              <w:jc w:val="center"/>
              <w:rPr>
                <w:rFonts w:asciiTheme="minorHAnsi" w:hAnsiTheme="minorHAnsi"/>
                <w:sz w:val="24"/>
              </w:rPr>
            </w:pPr>
            <w:r w:rsidRPr="00665C3D">
              <w:rPr>
                <w:rFonts w:asciiTheme="minorHAnsi" w:hAnsiTheme="minorHAnsi"/>
                <w:sz w:val="24"/>
              </w:rPr>
              <w:t>202</w:t>
            </w:r>
            <w:r w:rsidR="0047774A">
              <w:rPr>
                <w:rFonts w:asciiTheme="minorHAnsi" w:hAnsiTheme="minorHAnsi"/>
                <w:sz w:val="24"/>
              </w:rPr>
              <w:t>1</w:t>
            </w:r>
          </w:p>
        </w:tc>
      </w:tr>
    </w:tbl>
    <w:p w14:paraId="25A83700" w14:textId="77777777" w:rsidR="00242599" w:rsidRDefault="00242599" w:rsidP="002C25FC">
      <w:pPr>
        <w:rPr>
          <w:rFonts w:asciiTheme="minorHAnsi" w:hAnsiTheme="minorHAnsi"/>
          <w:sz w:val="22"/>
        </w:rPr>
      </w:pPr>
    </w:p>
    <w:p w14:paraId="16C865F1" w14:textId="77777777" w:rsidR="00852ECC" w:rsidRDefault="00852ECC" w:rsidP="002C25FC">
      <w:pPr>
        <w:rPr>
          <w:rFonts w:asciiTheme="minorHAnsi" w:hAnsiTheme="minorHAnsi"/>
          <w:sz w:val="22"/>
        </w:rPr>
      </w:pPr>
    </w:p>
    <w:p w14:paraId="20FB98BB" w14:textId="77777777" w:rsidR="002C25FC" w:rsidRPr="00665C3D" w:rsidRDefault="002C25FC" w:rsidP="002C25FC">
      <w:pPr>
        <w:rPr>
          <w:rFonts w:asciiTheme="minorHAnsi" w:hAnsiTheme="minorHAnsi"/>
          <w:sz w:val="22"/>
        </w:rPr>
      </w:pPr>
      <w:r w:rsidRPr="00665C3D">
        <w:rPr>
          <w:rFonts w:asciiTheme="minorHAnsi" w:hAnsiTheme="minorHAnsi"/>
          <w:sz w:val="22"/>
        </w:rPr>
        <w:lastRenderedPageBreak/>
        <w:t xml:space="preserve">6) Przesłanki odrzucenia oferty: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C25FC" w:rsidRPr="00665C3D" w14:paraId="64897EE6" w14:textId="77777777" w:rsidTr="00BA02EE">
        <w:trPr>
          <w:cantSplit/>
        </w:trPr>
        <w:tc>
          <w:tcPr>
            <w:tcW w:w="9464" w:type="dxa"/>
          </w:tcPr>
          <w:p w14:paraId="6F1F1107" w14:textId="77777777" w:rsidR="002C25FC" w:rsidRPr="00665C3D" w:rsidRDefault="002C25FC" w:rsidP="00665C3D">
            <w:pPr>
              <w:ind w:firstLine="29"/>
              <w:jc w:val="both"/>
              <w:rPr>
                <w:rFonts w:asciiTheme="minorHAnsi" w:hAnsiTheme="minorHAnsi"/>
                <w:sz w:val="22"/>
              </w:rPr>
            </w:pPr>
            <w:r w:rsidRPr="00665C3D">
              <w:rPr>
                <w:rFonts w:asciiTheme="minorHAnsi" w:hAnsiTheme="minorHAnsi"/>
                <w:sz w:val="22"/>
              </w:rPr>
              <w:t>Oferta podlega odrzuceniu w przypadku, gdy:</w:t>
            </w:r>
          </w:p>
          <w:p w14:paraId="305F74BE" w14:textId="77777777" w:rsidR="005B0D72" w:rsidRDefault="002C25FC" w:rsidP="005B0D72">
            <w:pPr>
              <w:pStyle w:val="Akapitzlist"/>
              <w:numPr>
                <w:ilvl w:val="0"/>
                <w:numId w:val="3"/>
              </w:numPr>
              <w:spacing w:after="0" w:line="240" w:lineRule="auto"/>
              <w:ind w:left="313" w:hanging="284"/>
              <w:contextualSpacing w:val="0"/>
              <w:jc w:val="both"/>
              <w:rPr>
                <w:rFonts w:asciiTheme="minorHAnsi" w:hAnsiTheme="minorHAnsi"/>
                <w:szCs w:val="20"/>
              </w:rPr>
            </w:pPr>
            <w:r w:rsidRPr="00665C3D">
              <w:rPr>
                <w:rFonts w:asciiTheme="minorHAnsi" w:hAnsiTheme="minorHAnsi"/>
                <w:szCs w:val="20"/>
              </w:rPr>
              <w:t>jej treść nie odpowiada treści zapytania ofertowego lub</w:t>
            </w:r>
            <w:r w:rsidR="005B0D72" w:rsidRPr="00665C3D">
              <w:rPr>
                <w:rFonts w:asciiTheme="minorHAnsi" w:hAnsiTheme="minorHAnsi"/>
                <w:szCs w:val="20"/>
              </w:rPr>
              <w:t xml:space="preserve"> </w:t>
            </w:r>
          </w:p>
          <w:p w14:paraId="7DE870C7" w14:textId="17AF04FF" w:rsidR="005B0D72" w:rsidRPr="00665C3D" w:rsidRDefault="005B0D72" w:rsidP="005B0D72">
            <w:pPr>
              <w:pStyle w:val="Akapitzlist"/>
              <w:numPr>
                <w:ilvl w:val="0"/>
                <w:numId w:val="3"/>
              </w:numPr>
              <w:spacing w:after="0" w:line="240" w:lineRule="auto"/>
              <w:ind w:left="313" w:hanging="284"/>
              <w:contextualSpacing w:val="0"/>
              <w:jc w:val="both"/>
              <w:rPr>
                <w:rFonts w:asciiTheme="minorHAnsi" w:hAnsiTheme="minorHAnsi"/>
                <w:szCs w:val="20"/>
              </w:rPr>
            </w:pPr>
            <w:r w:rsidRPr="00665C3D">
              <w:rPr>
                <w:rFonts w:asciiTheme="minorHAnsi" w:hAnsiTheme="minorHAnsi"/>
                <w:szCs w:val="20"/>
              </w:rPr>
              <w:t>została złożona po terminie składania ofert określonym w zapytaniu ofertowym, lub</w:t>
            </w:r>
          </w:p>
          <w:p w14:paraId="15DD243E" w14:textId="593B7C80" w:rsidR="002C25FC" w:rsidRPr="00665C3D" w:rsidRDefault="005B0D72" w:rsidP="005B0D72">
            <w:pPr>
              <w:pStyle w:val="Akapitzlist"/>
              <w:numPr>
                <w:ilvl w:val="0"/>
                <w:numId w:val="3"/>
              </w:numPr>
              <w:spacing w:after="0" w:line="240" w:lineRule="auto"/>
              <w:ind w:left="313" w:hanging="313"/>
              <w:contextualSpacing w:val="0"/>
              <w:jc w:val="both"/>
              <w:rPr>
                <w:rFonts w:asciiTheme="minorHAnsi" w:hAnsiTheme="minorHAnsi"/>
                <w:szCs w:val="20"/>
              </w:rPr>
            </w:pPr>
            <w:r w:rsidRPr="00665C3D">
              <w:rPr>
                <w:rFonts w:asciiTheme="minorHAnsi" w:hAnsiTheme="minorHAnsi"/>
                <w:szCs w:val="20"/>
              </w:rPr>
              <w:t>została złożona w formie i w sposób inny niż określony w zapytaniu ofertowym (</w:t>
            </w:r>
            <w:commentRangeStart w:id="10"/>
            <w:r w:rsidRPr="00665C3D">
              <w:rPr>
                <w:rFonts w:asciiTheme="minorHAnsi" w:hAnsiTheme="minorHAnsi"/>
                <w:szCs w:val="20"/>
              </w:rPr>
              <w:t xml:space="preserve">wymagane wypełnienie wzoru oferty stanowiącego załącznik </w:t>
            </w:r>
            <w:r>
              <w:rPr>
                <w:rFonts w:asciiTheme="minorHAnsi" w:hAnsiTheme="minorHAnsi"/>
                <w:szCs w:val="20"/>
              </w:rPr>
              <w:t>nr 3</w:t>
            </w:r>
            <w:r w:rsidRPr="00665C3D">
              <w:rPr>
                <w:rFonts w:asciiTheme="minorHAnsi" w:hAnsiTheme="minorHAnsi"/>
                <w:szCs w:val="20"/>
              </w:rPr>
              <w:t xml:space="preserve"> do niniejszego zapytania</w:t>
            </w:r>
            <w:r>
              <w:rPr>
                <w:rFonts w:asciiTheme="minorHAnsi" w:hAnsiTheme="minorHAnsi"/>
                <w:szCs w:val="20"/>
              </w:rPr>
              <w:t>, dopuszcza się złożenie jednego formularza dla wyceny zakresów zadania wskazanych w pkt. 1 Opis zadania, tj. A,B lub C</w:t>
            </w:r>
            <w:commentRangeEnd w:id="10"/>
            <w:r>
              <w:rPr>
                <w:rStyle w:val="Odwoaniedokomentarza"/>
                <w:rFonts w:ascii="Times New Roman" w:eastAsia="Times New Roman" w:hAnsi="Times New Roman"/>
                <w:lang w:eastAsia="pl-PL"/>
              </w:rPr>
              <w:commentReference w:id="10"/>
            </w:r>
            <w:r>
              <w:rPr>
                <w:rFonts w:asciiTheme="minorHAnsi" w:hAnsiTheme="minorHAnsi"/>
                <w:szCs w:val="20"/>
              </w:rPr>
              <w:t>. W przypadku, gdy oferent nie wycenia wszystkich części zamówienia, w wierszu dla niewycenianej części w polu cena netto wpisuje „nie dotyczy”</w:t>
            </w:r>
            <w:r w:rsidRPr="00665C3D">
              <w:rPr>
                <w:rFonts w:asciiTheme="minorHAnsi" w:hAnsiTheme="minorHAnsi"/>
                <w:szCs w:val="20"/>
              </w:rPr>
              <w:t>)</w:t>
            </w:r>
            <w:r>
              <w:rPr>
                <w:rFonts w:asciiTheme="minorHAnsi" w:hAnsiTheme="minorHAnsi"/>
                <w:szCs w:val="20"/>
              </w:rPr>
              <w:t>.</w:t>
            </w:r>
          </w:p>
          <w:p w14:paraId="5FC42B2C" w14:textId="77777777" w:rsidR="002C25FC" w:rsidRPr="00665C3D" w:rsidRDefault="002C25FC" w:rsidP="00665C3D">
            <w:pPr>
              <w:pStyle w:val="Akapitzlist"/>
              <w:numPr>
                <w:ilvl w:val="0"/>
                <w:numId w:val="3"/>
              </w:numPr>
              <w:spacing w:after="0" w:line="240" w:lineRule="auto"/>
              <w:ind w:left="313" w:hanging="313"/>
              <w:contextualSpacing w:val="0"/>
              <w:jc w:val="both"/>
              <w:rPr>
                <w:rFonts w:asciiTheme="minorHAnsi" w:hAnsiTheme="minorHAnsi"/>
                <w:szCs w:val="20"/>
              </w:rPr>
            </w:pPr>
            <w:r w:rsidRPr="00665C3D">
              <w:rPr>
                <w:rFonts w:asciiTheme="minorHAnsi" w:hAnsiTheme="minorHAnsi"/>
                <w:szCs w:val="20"/>
              </w:rPr>
              <w:t>została złożona przez podmiot:</w:t>
            </w:r>
          </w:p>
          <w:p w14:paraId="03B93039" w14:textId="77777777" w:rsidR="002C25FC" w:rsidRPr="00665C3D" w:rsidRDefault="002C25FC" w:rsidP="00665C3D">
            <w:pPr>
              <w:pStyle w:val="Akapitzlist"/>
              <w:numPr>
                <w:ilvl w:val="0"/>
                <w:numId w:val="4"/>
              </w:numPr>
              <w:spacing w:after="0" w:line="240" w:lineRule="auto"/>
              <w:ind w:left="596" w:hanging="283"/>
              <w:contextualSpacing w:val="0"/>
              <w:jc w:val="both"/>
              <w:rPr>
                <w:rFonts w:asciiTheme="minorHAnsi" w:hAnsiTheme="minorHAnsi"/>
                <w:szCs w:val="20"/>
              </w:rPr>
            </w:pPr>
            <w:r w:rsidRPr="00665C3D">
              <w:rPr>
                <w:rFonts w:asciiTheme="minorHAnsi" w:hAnsiTheme="minorHAnsi"/>
                <w:szCs w:val="20"/>
              </w:rPr>
              <w:t>niespełniający warunków udziału w postępowaniu w sprawie wyboru przez Beneficjenta wykonawcy danego zadania ujętego w zestawieniu rzeczowo-finansowym operacji określonych w zapytaniu ofertowym lub</w:t>
            </w:r>
          </w:p>
          <w:p w14:paraId="727BAA22" w14:textId="77777777" w:rsidR="002C25FC" w:rsidRPr="00665C3D" w:rsidRDefault="002C25FC" w:rsidP="00665C3D">
            <w:pPr>
              <w:pStyle w:val="Akapitzlist"/>
              <w:numPr>
                <w:ilvl w:val="0"/>
                <w:numId w:val="4"/>
              </w:numPr>
              <w:spacing w:after="0" w:line="240" w:lineRule="auto"/>
              <w:ind w:left="596" w:hanging="283"/>
              <w:contextualSpacing w:val="0"/>
              <w:jc w:val="both"/>
              <w:rPr>
                <w:rFonts w:asciiTheme="minorHAnsi" w:hAnsiTheme="minorHAnsi"/>
                <w:szCs w:val="20"/>
              </w:rPr>
            </w:pPr>
            <w:r w:rsidRPr="00665C3D">
              <w:rPr>
                <w:rFonts w:asciiTheme="minorHAnsi" w:hAnsiTheme="minorHAnsi"/>
                <w:szCs w:val="20"/>
              </w:rPr>
              <w:t>powiązany osobowo lub kapitałowo z Beneficjentem lub osobami upoważnionymi do zaciągania zobowiązań w jego imieniu, lub osobami wykonującymi w jego imieniu czynności związanych z przygotowaniem i przeprowadzeniem postępowania w sprawie wyboru wykonawcy a wykonawcą. Wymienione wyżej powiązania polegają na:</w:t>
            </w:r>
          </w:p>
          <w:p w14:paraId="4D11F0E4" w14:textId="77777777" w:rsidR="003B7A4B" w:rsidRPr="00665C3D" w:rsidRDefault="003B7A4B" w:rsidP="003B7A4B">
            <w:pPr>
              <w:rPr>
                <w:rFonts w:asciiTheme="minorHAnsi" w:hAnsiTheme="minorHAnsi"/>
                <w:sz w:val="22"/>
              </w:rPr>
            </w:pPr>
            <w:r w:rsidRPr="00665C3D">
              <w:rPr>
                <w:rFonts w:asciiTheme="minorHAnsi" w:hAnsiTheme="minorHAnsi"/>
                <w:sz w:val="22"/>
              </w:rPr>
              <w:t>a) uczestniczeniu jako wspólnik w spółce cywilnej lub osobowej;</w:t>
            </w:r>
          </w:p>
          <w:p w14:paraId="445343E1" w14:textId="77777777" w:rsidR="003B7A4B" w:rsidRPr="00665C3D" w:rsidRDefault="003B7A4B" w:rsidP="003B7A4B">
            <w:pPr>
              <w:rPr>
                <w:rFonts w:asciiTheme="minorHAnsi" w:hAnsiTheme="minorHAnsi"/>
                <w:sz w:val="22"/>
              </w:rPr>
            </w:pPr>
            <w:r w:rsidRPr="00665C3D">
              <w:rPr>
                <w:rFonts w:asciiTheme="minorHAnsi" w:hAnsiTheme="minorHAnsi"/>
                <w:sz w:val="22"/>
              </w:rPr>
              <w:t xml:space="preserve">b) posiadaniu co najmniej 10% udziałów lub akcji </w:t>
            </w:r>
            <w:r>
              <w:rPr>
                <w:rFonts w:asciiTheme="minorHAnsi" w:hAnsiTheme="minorHAnsi"/>
                <w:sz w:val="22"/>
              </w:rPr>
              <w:t>w kapitale innego podmiotu</w:t>
            </w:r>
            <w:r w:rsidRPr="00665C3D">
              <w:rPr>
                <w:rFonts w:asciiTheme="minorHAnsi" w:hAnsiTheme="minorHAnsi"/>
                <w:sz w:val="22"/>
              </w:rPr>
              <w:t>;</w:t>
            </w:r>
          </w:p>
          <w:p w14:paraId="5874EF70" w14:textId="77777777" w:rsidR="00296874" w:rsidRDefault="003B7A4B" w:rsidP="00296874">
            <w:pPr>
              <w:rPr>
                <w:rFonts w:asciiTheme="minorHAnsi" w:hAnsiTheme="minorHAnsi"/>
                <w:sz w:val="22"/>
              </w:rPr>
            </w:pPr>
            <w:r w:rsidRPr="00665C3D">
              <w:rPr>
                <w:rFonts w:asciiTheme="minorHAnsi" w:hAnsiTheme="minorHAnsi"/>
                <w:sz w:val="22"/>
              </w:rPr>
              <w:t>c) pełnieniu fun</w:t>
            </w:r>
            <w:r>
              <w:rPr>
                <w:rFonts w:asciiTheme="minorHAnsi" w:hAnsiTheme="minorHAnsi"/>
                <w:sz w:val="22"/>
              </w:rPr>
              <w:t>kcji członka organu nadzorczego, kontrolnego  lub zarządzającego, prokurenta, pełnomocnika</w:t>
            </w:r>
            <w:r w:rsidRPr="00665C3D">
              <w:rPr>
                <w:rFonts w:asciiTheme="minorHAnsi" w:hAnsiTheme="minorHAnsi"/>
                <w:sz w:val="22"/>
              </w:rPr>
              <w:t>;</w:t>
            </w:r>
          </w:p>
          <w:p w14:paraId="3B269D92" w14:textId="79BF3299" w:rsidR="002C25FC" w:rsidRDefault="00296874" w:rsidP="00296874">
            <w:pPr>
              <w:rPr>
                <w:rFonts w:asciiTheme="minorHAnsi" w:hAnsiTheme="minorHAnsi"/>
                <w:sz w:val="22"/>
                <w:szCs w:val="22"/>
              </w:rPr>
            </w:pPr>
            <w:r w:rsidRPr="00296874">
              <w:rPr>
                <w:rFonts w:asciiTheme="minorHAnsi" w:hAnsiTheme="minorHAnsi"/>
                <w:sz w:val="22"/>
                <w:szCs w:val="22"/>
              </w:rPr>
              <w:t xml:space="preserve">d) </w:t>
            </w:r>
            <w:r w:rsidR="003B7A4B" w:rsidRPr="00296874">
              <w:rPr>
                <w:rFonts w:asciiTheme="minorHAnsi" w:hAnsiTheme="minorHAnsi"/>
                <w:sz w:val="22"/>
                <w:szCs w:val="22"/>
              </w:rPr>
              <w:t>pozostawaniu w związku małżeńskim, w stosunku pokrewieństwa lub powinowactwa w linii prostej, pokrewieństwa drugiego stopnia lub powinowactwa drugiego stopnia w linii bocznej lub w stosunku przysposobienia, opieki lub kurateli.</w:t>
            </w:r>
          </w:p>
          <w:p w14:paraId="32077E6A" w14:textId="26B1AD0F" w:rsidR="007343E0" w:rsidRPr="005B0D72" w:rsidRDefault="005B0D72" w:rsidP="005B0D72">
            <w:pPr>
              <w:pStyle w:val="Akapitzlist"/>
              <w:numPr>
                <w:ilvl w:val="0"/>
                <w:numId w:val="13"/>
              </w:numPr>
              <w:rPr>
                <w:rFonts w:asciiTheme="minorHAnsi" w:hAnsiTheme="minorHAnsi"/>
              </w:rPr>
            </w:pPr>
            <w:r>
              <w:rPr>
                <w:rFonts w:asciiTheme="minorHAnsi" w:hAnsiTheme="minorHAnsi"/>
              </w:rPr>
              <w:t xml:space="preserve">wykluczony </w:t>
            </w:r>
            <w:bookmarkStart w:id="11" w:name="_GoBack"/>
            <w:r w:rsidR="00591721" w:rsidRPr="00591721">
              <w:rPr>
                <w:rFonts w:asciiTheme="minorHAnsi" w:hAnsiTheme="minorHAnsi"/>
              </w:rPr>
              <w:t>na podstawie art. 7 ust. 1  ustawy z dnia 13 kwietnia 2022 r. o szczególnych rozwiązaniach w zakresie przeciwdziałania wspieraniu agresji na Ukrainę oraz służących ochronie bezpieczeństwa narodowego (Dz.U. poz. 835).</w:t>
            </w:r>
            <w:bookmarkEnd w:id="11"/>
          </w:p>
        </w:tc>
      </w:tr>
    </w:tbl>
    <w:p w14:paraId="09D627F5" w14:textId="77777777" w:rsidR="002C25FC" w:rsidRPr="00665C3D" w:rsidRDefault="002C25FC" w:rsidP="002C25FC">
      <w:pPr>
        <w:rPr>
          <w:rFonts w:asciiTheme="minorHAnsi" w:hAnsiTheme="minorHAnsi"/>
          <w:sz w:val="22"/>
        </w:rPr>
      </w:pPr>
    </w:p>
    <w:p w14:paraId="77C792C7" w14:textId="77777777" w:rsidR="00863F6F" w:rsidRDefault="00863F6F" w:rsidP="00863F6F">
      <w:pPr>
        <w:rPr>
          <w:rFonts w:asciiTheme="minorHAnsi" w:hAnsiTheme="minorHAnsi"/>
          <w:sz w:val="22"/>
        </w:rPr>
      </w:pPr>
    </w:p>
    <w:p w14:paraId="3E56E603" w14:textId="77777777" w:rsidR="002C25FC" w:rsidRPr="00665C3D" w:rsidRDefault="00852ECC" w:rsidP="002C25FC">
      <w:pPr>
        <w:rPr>
          <w:rFonts w:asciiTheme="minorHAnsi" w:hAnsiTheme="minorHAnsi"/>
          <w:sz w:val="22"/>
        </w:rPr>
      </w:pPr>
      <w:r>
        <w:rPr>
          <w:rFonts w:asciiTheme="minorHAnsi" w:hAnsiTheme="minorHAnsi"/>
          <w:sz w:val="22"/>
        </w:rPr>
        <w:t>7) I</w:t>
      </w:r>
      <w:r w:rsidR="002C25FC" w:rsidRPr="00665C3D">
        <w:rPr>
          <w:rFonts w:asciiTheme="minorHAnsi" w:hAnsiTheme="minorHAnsi"/>
          <w:sz w:val="22"/>
        </w:rPr>
        <w:t>nformacja o możliwości składania ofert częściowych, jeżeli zadanie jest podzielne i beneficjent dopuścił taką możliwość</w:t>
      </w:r>
      <w:r>
        <w:rPr>
          <w:rFonts w:asciiTheme="minorHAnsi" w:hAnsiTheme="minorHAnsi"/>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25FC" w:rsidRPr="00665C3D" w14:paraId="37889A27" w14:textId="77777777" w:rsidTr="006A00E5">
        <w:tc>
          <w:tcPr>
            <w:tcW w:w="10606" w:type="dxa"/>
          </w:tcPr>
          <w:p w14:paraId="26C2D589" w14:textId="50CF70A1" w:rsidR="002C25FC" w:rsidRPr="00FF2A03" w:rsidRDefault="005F1FA3" w:rsidP="00AB0C1B">
            <w:pPr>
              <w:rPr>
                <w:rFonts w:asciiTheme="minorHAnsi" w:hAnsiTheme="minorHAnsi"/>
                <w:sz w:val="22"/>
              </w:rPr>
            </w:pPr>
            <w:r w:rsidRPr="00075137">
              <w:rPr>
                <w:rFonts w:asciiTheme="minorHAnsi" w:hAnsiTheme="minorHAnsi"/>
                <w:sz w:val="22"/>
              </w:rPr>
              <w:t xml:space="preserve">Zamawiający </w:t>
            </w:r>
            <w:r w:rsidR="00427019" w:rsidRPr="00075137">
              <w:rPr>
                <w:rFonts w:asciiTheme="minorHAnsi" w:hAnsiTheme="minorHAnsi"/>
                <w:sz w:val="22"/>
              </w:rPr>
              <w:t>dopuszcza</w:t>
            </w:r>
            <w:r w:rsidR="00F56D82">
              <w:rPr>
                <w:rFonts w:asciiTheme="minorHAnsi" w:hAnsiTheme="minorHAnsi"/>
                <w:sz w:val="22"/>
              </w:rPr>
              <w:t xml:space="preserve"> możliwość</w:t>
            </w:r>
            <w:r w:rsidR="00427019" w:rsidRPr="00075137">
              <w:rPr>
                <w:rFonts w:asciiTheme="minorHAnsi" w:hAnsiTheme="minorHAnsi"/>
                <w:sz w:val="22"/>
              </w:rPr>
              <w:t xml:space="preserve"> składania ofert częściowych</w:t>
            </w:r>
            <w:r w:rsidR="00242599">
              <w:rPr>
                <w:rFonts w:asciiTheme="minorHAnsi" w:hAnsiTheme="minorHAnsi"/>
                <w:sz w:val="22"/>
              </w:rPr>
              <w:t xml:space="preserve"> </w:t>
            </w:r>
            <w:r w:rsidR="00AB0C1B" w:rsidRPr="007D28DA">
              <w:rPr>
                <w:rFonts w:asciiTheme="minorHAnsi" w:hAnsiTheme="minorHAnsi"/>
                <w:sz w:val="22"/>
              </w:rPr>
              <w:t xml:space="preserve">na  jedną  lub  większą  liczbę wymienionych w niniejszej specyfikacji części </w:t>
            </w:r>
            <w:r w:rsidR="00FF2A03">
              <w:rPr>
                <w:rFonts w:asciiTheme="minorHAnsi" w:hAnsiTheme="minorHAnsi"/>
                <w:sz w:val="22"/>
              </w:rPr>
              <w:t>zadania</w:t>
            </w:r>
            <w:r w:rsidR="00D94E34" w:rsidRPr="007B0681">
              <w:rPr>
                <w:rFonts w:asciiTheme="minorHAnsi" w:hAnsiTheme="minorHAnsi"/>
                <w:sz w:val="22"/>
              </w:rPr>
              <w:t>, przy czym poszczególne zadania rozgranicza się następująco:</w:t>
            </w:r>
          </w:p>
          <w:p w14:paraId="104DF9A6" w14:textId="77777777" w:rsidR="0044585F" w:rsidRPr="0044585F" w:rsidRDefault="0044585F" w:rsidP="0044585F">
            <w:pPr>
              <w:rPr>
                <w:rFonts w:asciiTheme="minorHAnsi" w:hAnsiTheme="minorHAnsi"/>
                <w:sz w:val="24"/>
              </w:rPr>
            </w:pPr>
            <w:r w:rsidRPr="0044585F">
              <w:rPr>
                <w:rFonts w:asciiTheme="minorHAnsi" w:hAnsiTheme="minorHAnsi"/>
                <w:sz w:val="24"/>
              </w:rPr>
              <w:t>A)</w:t>
            </w:r>
            <w:r w:rsidRPr="0044585F">
              <w:rPr>
                <w:rFonts w:asciiTheme="minorHAnsi" w:hAnsiTheme="minorHAnsi"/>
                <w:sz w:val="24"/>
              </w:rPr>
              <w:tab/>
              <w:t>Roboty budowlane</w:t>
            </w:r>
          </w:p>
          <w:p w14:paraId="1A6F05DC" w14:textId="77777777" w:rsidR="0044585F" w:rsidRPr="0044585F" w:rsidRDefault="0044585F" w:rsidP="0044585F">
            <w:pPr>
              <w:rPr>
                <w:rFonts w:asciiTheme="minorHAnsi" w:hAnsiTheme="minorHAnsi"/>
                <w:sz w:val="24"/>
              </w:rPr>
            </w:pPr>
            <w:r w:rsidRPr="0044585F">
              <w:rPr>
                <w:rFonts w:asciiTheme="minorHAnsi" w:hAnsiTheme="minorHAnsi"/>
                <w:sz w:val="24"/>
              </w:rPr>
              <w:t>B)</w:t>
            </w:r>
            <w:r w:rsidRPr="0044585F">
              <w:rPr>
                <w:rFonts w:asciiTheme="minorHAnsi" w:hAnsiTheme="minorHAnsi"/>
                <w:sz w:val="24"/>
              </w:rPr>
              <w:tab/>
              <w:t>Instalacje sanitarne</w:t>
            </w:r>
          </w:p>
          <w:p w14:paraId="38FBF82C" w14:textId="322CBBC1" w:rsidR="00FD0A3C" w:rsidRPr="0044585F" w:rsidRDefault="0044585F" w:rsidP="00FD0A3C">
            <w:pPr>
              <w:rPr>
                <w:rFonts w:asciiTheme="minorHAnsi" w:hAnsiTheme="minorHAnsi"/>
                <w:sz w:val="24"/>
              </w:rPr>
            </w:pPr>
            <w:r w:rsidRPr="0044585F">
              <w:rPr>
                <w:rFonts w:asciiTheme="minorHAnsi" w:hAnsiTheme="minorHAnsi"/>
                <w:sz w:val="24"/>
              </w:rPr>
              <w:t>C)</w:t>
            </w:r>
            <w:r w:rsidRPr="0044585F">
              <w:rPr>
                <w:rFonts w:asciiTheme="minorHAnsi" w:hAnsiTheme="minorHAnsi"/>
                <w:sz w:val="24"/>
              </w:rPr>
              <w:tab/>
              <w:t>Instalacje elektryczne</w:t>
            </w:r>
          </w:p>
          <w:p w14:paraId="73023A6F" w14:textId="1FFCFA00" w:rsidR="00D94E34" w:rsidRPr="00FF2A03" w:rsidRDefault="0044585F" w:rsidP="0044585F">
            <w:pPr>
              <w:rPr>
                <w:rFonts w:asciiTheme="minorHAnsi" w:hAnsiTheme="minorHAnsi"/>
                <w:sz w:val="22"/>
              </w:rPr>
            </w:pPr>
            <w:r w:rsidRPr="0044585F">
              <w:rPr>
                <w:rFonts w:asciiTheme="minorHAnsi" w:hAnsiTheme="minorHAnsi"/>
                <w:sz w:val="24"/>
              </w:rPr>
              <w:t xml:space="preserve"> </w:t>
            </w:r>
          </w:p>
        </w:tc>
      </w:tr>
    </w:tbl>
    <w:p w14:paraId="0E8E9E51" w14:textId="77777777" w:rsidR="002C25FC" w:rsidRPr="00665C3D" w:rsidRDefault="002C25FC" w:rsidP="002C25FC">
      <w:pPr>
        <w:rPr>
          <w:rFonts w:asciiTheme="minorHAnsi" w:hAnsiTheme="minorHAnsi"/>
          <w:sz w:val="22"/>
        </w:rPr>
      </w:pPr>
    </w:p>
    <w:p w14:paraId="105C3C3B" w14:textId="77777777" w:rsidR="002C25FC" w:rsidRPr="00665C3D" w:rsidRDefault="00852ECC" w:rsidP="002C25FC">
      <w:pPr>
        <w:rPr>
          <w:rFonts w:asciiTheme="minorHAnsi" w:hAnsiTheme="minorHAnsi"/>
          <w:sz w:val="22"/>
        </w:rPr>
      </w:pPr>
      <w:r>
        <w:rPr>
          <w:rFonts w:asciiTheme="minorHAnsi" w:hAnsiTheme="minorHAnsi"/>
          <w:sz w:val="22"/>
        </w:rPr>
        <w:t>8</w:t>
      </w:r>
      <w:commentRangeStart w:id="12"/>
      <w:r>
        <w:rPr>
          <w:rFonts w:asciiTheme="minorHAnsi" w:hAnsiTheme="minorHAnsi"/>
          <w:sz w:val="22"/>
        </w:rPr>
        <w:t>) W</w:t>
      </w:r>
      <w:r w:rsidR="002C25FC" w:rsidRPr="00665C3D">
        <w:rPr>
          <w:rFonts w:asciiTheme="minorHAnsi" w:hAnsiTheme="minorHAnsi"/>
          <w:sz w:val="22"/>
        </w:rPr>
        <w:t>arunki zmiany umowy zawartej w wyniku przeprowadzonego postępowania (o ile przewiduje się możliwość zmiany takiej umowy</w:t>
      </w:r>
      <w:r w:rsidR="00F65E0E" w:rsidRPr="00665C3D">
        <w:rPr>
          <w:rFonts w:asciiTheme="minorHAnsi" w:hAnsiTheme="minorHAnsi"/>
          <w:sz w:val="22"/>
        </w:rPr>
        <w:t>)</w:t>
      </w:r>
      <w:r>
        <w:rPr>
          <w:rFonts w:asciiTheme="minorHAnsi" w:hAnsiTheme="minorHAnsi"/>
          <w:sz w:val="22"/>
        </w:rPr>
        <w:t>.</w:t>
      </w:r>
      <w:commentRangeEnd w:id="12"/>
      <w:r w:rsidR="0010071B">
        <w:rPr>
          <w:rStyle w:val="Odwoaniedokomentarza"/>
        </w:rPr>
        <w:commentReference w:id="1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25FC" w:rsidRPr="00665C3D" w14:paraId="5A16303A" w14:textId="77777777" w:rsidTr="006A00E5">
        <w:tc>
          <w:tcPr>
            <w:tcW w:w="9288" w:type="dxa"/>
          </w:tcPr>
          <w:p w14:paraId="3D7F5CC1" w14:textId="77777777" w:rsidR="002C25FC" w:rsidRPr="00665C3D" w:rsidRDefault="00034A8F" w:rsidP="00050FB3">
            <w:pPr>
              <w:jc w:val="both"/>
              <w:rPr>
                <w:rFonts w:asciiTheme="minorHAnsi" w:hAnsiTheme="minorHAnsi"/>
                <w:sz w:val="22"/>
              </w:rPr>
            </w:pPr>
            <w:r w:rsidRPr="00665C3D">
              <w:rPr>
                <w:rFonts w:asciiTheme="minorHAnsi" w:hAnsiTheme="minorHAnsi"/>
                <w:sz w:val="22"/>
              </w:rPr>
              <w:t xml:space="preserve">Zamawiający dopuszcza możliwości zmiany umowy zawartej z Wykonawcą w przypadku wystąpienia zdarzeń </w:t>
            </w:r>
            <w:r w:rsidR="00E70BA8" w:rsidRPr="00665C3D">
              <w:rPr>
                <w:rFonts w:asciiTheme="minorHAnsi" w:hAnsiTheme="minorHAnsi"/>
                <w:sz w:val="22"/>
              </w:rPr>
              <w:t>i warunków niezależnych od Zamawiającego i W</w:t>
            </w:r>
            <w:r w:rsidRPr="00665C3D">
              <w:rPr>
                <w:rFonts w:asciiTheme="minorHAnsi" w:hAnsiTheme="minorHAnsi"/>
                <w:sz w:val="22"/>
              </w:rPr>
              <w:t>ykonawcy, których nie dało się przewidzieć, utrudniających terminowe lub prawidłowe wykonanie zamówienia; wystąpienia siły wyższej, zdarzeń atmosferycznych, zmiana prawa, itp. Warunki zmiany umowy nie będą naruszać obowiązujących przepisów i dawać możliwość niedozwolonej zmiany umowy, w tym zmiany powodującej naruszenia zasad uczciwej konkurencji i równego traktowania wykonawców.</w:t>
            </w:r>
          </w:p>
        </w:tc>
      </w:tr>
    </w:tbl>
    <w:p w14:paraId="2045124A" w14:textId="77777777" w:rsidR="002C25FC" w:rsidRPr="00665C3D" w:rsidRDefault="002C25FC" w:rsidP="002C25FC">
      <w:pPr>
        <w:rPr>
          <w:rFonts w:asciiTheme="minorHAnsi" w:hAnsiTheme="minorHAnsi"/>
          <w:sz w:val="22"/>
        </w:rPr>
      </w:pPr>
    </w:p>
    <w:p w14:paraId="14DB65F8" w14:textId="77777777" w:rsidR="00863F6F" w:rsidRPr="002D0BE9" w:rsidRDefault="00863F6F" w:rsidP="00863F6F">
      <w:pPr>
        <w:rPr>
          <w:rFonts w:asciiTheme="minorHAnsi" w:hAnsiTheme="minorHAnsi"/>
          <w:b/>
          <w:sz w:val="22"/>
        </w:rPr>
      </w:pPr>
      <w:r w:rsidRPr="002D0BE9">
        <w:rPr>
          <w:rFonts w:asciiTheme="minorHAnsi" w:hAnsiTheme="minorHAnsi"/>
          <w:b/>
          <w:sz w:val="22"/>
        </w:rPr>
        <w:t>Dodatkowo</w:t>
      </w:r>
    </w:p>
    <w:p w14:paraId="3FE3A0B4" w14:textId="0EE9EB7F" w:rsidR="00863F6F" w:rsidRPr="00863F6F" w:rsidRDefault="00863F6F" w:rsidP="00863F6F">
      <w:pPr>
        <w:rPr>
          <w:rFonts w:asciiTheme="minorHAnsi" w:hAnsiTheme="minorHAnsi"/>
          <w:sz w:val="22"/>
        </w:rPr>
      </w:pPr>
      <w:r w:rsidRPr="00863F6F">
        <w:rPr>
          <w:rFonts w:asciiTheme="minorHAnsi" w:hAnsiTheme="minorHAnsi"/>
          <w:sz w:val="22"/>
        </w:rPr>
        <w:lastRenderedPageBreak/>
        <w:t>1. Zamawiający zastrzega sobie prawo do niedokonania wyboru najkorzystniejszej ofert, na każdym etapie postępowania dotyczącego wyboru Wykonawcy. Zamawiający ma prawo do jego zakończenia bez wyboru któregokolwiek Oferenta, bez podawania przyczyny. Zamawiający zastrzega sobie prawo do zmian w zapytaniu ofertowym w trakcie trwania ogłoszenia, co będzie skutkować odpowiednim przedłużeniem terminu składania ofert. Oferenci z powyższego nie mogą wywodzić żadnych skutków prawnych lub wysuwać roszczeń względem Zamawiającego.</w:t>
      </w:r>
    </w:p>
    <w:p w14:paraId="1E4FE8B1" w14:textId="5FFAE620" w:rsidR="00B0685D" w:rsidRDefault="00863F6F" w:rsidP="00863F6F">
      <w:pPr>
        <w:rPr>
          <w:rFonts w:asciiTheme="minorHAnsi" w:hAnsiTheme="minorHAnsi"/>
          <w:sz w:val="22"/>
        </w:rPr>
      </w:pPr>
      <w:r w:rsidRPr="00863F6F">
        <w:rPr>
          <w:rFonts w:asciiTheme="minorHAnsi" w:hAnsiTheme="minorHAnsi"/>
          <w:sz w:val="22"/>
        </w:rPr>
        <w:t>2.  W toku badania ofert, Zamawiający może żądać od Wykonawców wyjaśnień dot</w:t>
      </w:r>
      <w:r w:rsidR="00B0685D">
        <w:rPr>
          <w:rFonts w:asciiTheme="minorHAnsi" w:hAnsiTheme="minorHAnsi"/>
          <w:sz w:val="22"/>
        </w:rPr>
        <w:t>yczących treści złożonych ofert.</w:t>
      </w:r>
      <w:r w:rsidR="00927F01">
        <w:rPr>
          <w:rFonts w:asciiTheme="minorHAnsi" w:hAnsiTheme="minorHAnsi"/>
          <w:sz w:val="22"/>
        </w:rPr>
        <w:t xml:space="preserve"> Nie przewiduje się negocjacji</w:t>
      </w:r>
      <w:r w:rsidR="00FD3A3B">
        <w:rPr>
          <w:rFonts w:asciiTheme="minorHAnsi" w:hAnsiTheme="minorHAnsi"/>
          <w:sz w:val="22"/>
        </w:rPr>
        <w:t xml:space="preserve"> ofert. </w:t>
      </w:r>
    </w:p>
    <w:p w14:paraId="773F610B" w14:textId="77777777" w:rsidR="002C25FC" w:rsidRPr="00665C3D" w:rsidRDefault="00863F6F" w:rsidP="00DE7C28">
      <w:pPr>
        <w:rPr>
          <w:rFonts w:asciiTheme="minorHAnsi" w:hAnsiTheme="minorHAnsi"/>
          <w:sz w:val="22"/>
        </w:rPr>
      </w:pPr>
      <w:r>
        <w:rPr>
          <w:rFonts w:asciiTheme="minorHAnsi" w:hAnsiTheme="minorHAnsi"/>
          <w:sz w:val="22"/>
        </w:rPr>
        <w:t xml:space="preserve">3. </w:t>
      </w:r>
      <w:r w:rsidR="002C25FC" w:rsidRPr="00665C3D">
        <w:rPr>
          <w:rFonts w:asciiTheme="minorHAnsi" w:hAnsiTheme="minorHAnsi"/>
          <w:sz w:val="22"/>
        </w:rPr>
        <w:t>Złożona oferta powinna również zawierać co najmniej:</w:t>
      </w:r>
    </w:p>
    <w:p w14:paraId="557AE585" w14:textId="77777777" w:rsidR="002C25FC" w:rsidRPr="00665C3D" w:rsidRDefault="002C25FC" w:rsidP="00DE7C28">
      <w:pPr>
        <w:pStyle w:val="Akapitzlist"/>
        <w:numPr>
          <w:ilvl w:val="0"/>
          <w:numId w:val="2"/>
        </w:numPr>
        <w:spacing w:after="0" w:line="240" w:lineRule="auto"/>
        <w:ind w:left="426" w:hanging="284"/>
        <w:jc w:val="both"/>
        <w:rPr>
          <w:rFonts w:asciiTheme="minorHAnsi" w:hAnsiTheme="minorHAnsi"/>
          <w:szCs w:val="20"/>
        </w:rPr>
      </w:pPr>
      <w:r w:rsidRPr="00665C3D">
        <w:rPr>
          <w:rFonts w:asciiTheme="minorHAnsi" w:hAnsiTheme="minorHAnsi"/>
          <w:szCs w:val="20"/>
        </w:rPr>
        <w:t>dane identyfikujące oferenta (nazwę i adres),</w:t>
      </w:r>
    </w:p>
    <w:p w14:paraId="66C40957" w14:textId="77777777" w:rsidR="002C25FC" w:rsidRPr="00665C3D" w:rsidRDefault="002C25FC" w:rsidP="00DE7C28">
      <w:pPr>
        <w:pStyle w:val="Akapitzlist"/>
        <w:numPr>
          <w:ilvl w:val="0"/>
          <w:numId w:val="2"/>
        </w:numPr>
        <w:spacing w:after="0" w:line="240" w:lineRule="auto"/>
        <w:ind w:left="426" w:hanging="284"/>
        <w:rPr>
          <w:rFonts w:asciiTheme="minorHAnsi" w:hAnsiTheme="minorHAnsi"/>
          <w:szCs w:val="20"/>
        </w:rPr>
      </w:pPr>
      <w:r w:rsidRPr="00665C3D">
        <w:rPr>
          <w:rFonts w:asciiTheme="minorHAnsi" w:hAnsiTheme="minorHAnsi"/>
          <w:szCs w:val="20"/>
        </w:rPr>
        <w:t>opis nawiązujący do parametrów wyszczególnionych w zapytaniu ofertowym (opis przedmiotu zamówienia),</w:t>
      </w:r>
    </w:p>
    <w:p w14:paraId="09A72946" w14:textId="3A7FF9FE" w:rsidR="002C25FC" w:rsidRPr="00665C3D" w:rsidRDefault="002C25FC" w:rsidP="00DE7C28">
      <w:pPr>
        <w:pStyle w:val="Akapitzlist"/>
        <w:numPr>
          <w:ilvl w:val="0"/>
          <w:numId w:val="2"/>
        </w:numPr>
        <w:spacing w:after="0" w:line="240" w:lineRule="auto"/>
        <w:ind w:left="426" w:hanging="284"/>
        <w:rPr>
          <w:rFonts w:asciiTheme="minorHAnsi" w:hAnsiTheme="minorHAnsi"/>
          <w:szCs w:val="20"/>
        </w:rPr>
      </w:pPr>
      <w:r w:rsidRPr="00665C3D">
        <w:rPr>
          <w:rFonts w:asciiTheme="minorHAnsi" w:hAnsiTheme="minorHAnsi"/>
          <w:szCs w:val="20"/>
        </w:rPr>
        <w:t>wartość oferty netto/brutto, wartość podatku VAT</w:t>
      </w:r>
      <w:r w:rsidR="00050FB3">
        <w:rPr>
          <w:rFonts w:asciiTheme="minorHAnsi" w:hAnsiTheme="minorHAnsi"/>
          <w:szCs w:val="20"/>
        </w:rPr>
        <w:t xml:space="preserve"> w podziale na części A,B i/lub C</w:t>
      </w:r>
      <w:r w:rsidRPr="00665C3D">
        <w:rPr>
          <w:rFonts w:asciiTheme="minorHAnsi" w:hAnsiTheme="minorHAnsi"/>
          <w:szCs w:val="20"/>
        </w:rPr>
        <w:t>,</w:t>
      </w:r>
    </w:p>
    <w:p w14:paraId="6CE70DA9" w14:textId="77777777" w:rsidR="002C25FC" w:rsidRPr="00665C3D" w:rsidRDefault="002C25FC" w:rsidP="00DE7C28">
      <w:pPr>
        <w:pStyle w:val="Akapitzlist"/>
        <w:numPr>
          <w:ilvl w:val="0"/>
          <w:numId w:val="2"/>
        </w:numPr>
        <w:spacing w:after="0" w:line="240" w:lineRule="auto"/>
        <w:ind w:left="426" w:hanging="284"/>
        <w:rPr>
          <w:rFonts w:asciiTheme="minorHAnsi" w:hAnsiTheme="minorHAnsi"/>
          <w:szCs w:val="20"/>
        </w:rPr>
      </w:pPr>
      <w:r w:rsidRPr="00665C3D">
        <w:rPr>
          <w:rFonts w:asciiTheme="minorHAnsi" w:hAnsiTheme="minorHAnsi"/>
          <w:szCs w:val="20"/>
        </w:rPr>
        <w:t>termin ważności oferty.</w:t>
      </w:r>
    </w:p>
    <w:p w14:paraId="7704052D" w14:textId="1BB0B002" w:rsidR="00C03FCB" w:rsidRPr="00665C3D" w:rsidRDefault="002C25FC" w:rsidP="00DE7C28">
      <w:pPr>
        <w:jc w:val="both"/>
        <w:rPr>
          <w:rFonts w:asciiTheme="minorHAnsi" w:hAnsiTheme="minorHAnsi"/>
          <w:sz w:val="22"/>
        </w:rPr>
      </w:pPr>
      <w:r w:rsidRPr="00665C3D">
        <w:rPr>
          <w:rFonts w:asciiTheme="minorHAnsi" w:hAnsiTheme="minorHAnsi"/>
          <w:sz w:val="22"/>
        </w:rPr>
        <w:t>Oferty powinny zawierać dane identyfikujące oferenta, tj. zawierać pełną nazwę wystawcy oferty (np. zostać opatrzone pieczęcią imienną/nagłówkową, zostać sporz</w:t>
      </w:r>
      <w:r w:rsidR="004D1A1C" w:rsidRPr="00665C3D">
        <w:rPr>
          <w:rFonts w:asciiTheme="minorHAnsi" w:hAnsiTheme="minorHAnsi"/>
          <w:sz w:val="22"/>
        </w:rPr>
        <w:t xml:space="preserve">ądzone na papierze firmowym, ale na formularzu stanowiącym załącznik </w:t>
      </w:r>
      <w:r w:rsidR="00F87DF1">
        <w:rPr>
          <w:rFonts w:asciiTheme="minorHAnsi" w:hAnsiTheme="minorHAnsi"/>
          <w:sz w:val="22"/>
        </w:rPr>
        <w:t>nr 3</w:t>
      </w:r>
      <w:r w:rsidR="004D1A1C" w:rsidRPr="00665C3D">
        <w:rPr>
          <w:rFonts w:asciiTheme="minorHAnsi" w:hAnsiTheme="minorHAnsi"/>
          <w:sz w:val="22"/>
        </w:rPr>
        <w:t xml:space="preserve"> do niniejszego zapytania itp</w:t>
      </w:r>
      <w:r w:rsidRPr="00665C3D">
        <w:rPr>
          <w:rFonts w:asciiTheme="minorHAnsi" w:hAnsiTheme="minorHAnsi"/>
          <w:sz w:val="22"/>
        </w:rPr>
        <w:t>.). Oferty muszą również zawierać datę sporządzenia dokumentu oraz podpis oferenta lub osoby uprawnionej do występowania w jego mieniu</w:t>
      </w:r>
      <w:r w:rsidR="00E70BA8" w:rsidRPr="00665C3D">
        <w:rPr>
          <w:rFonts w:asciiTheme="minorHAnsi" w:hAnsiTheme="minorHAnsi"/>
          <w:sz w:val="22"/>
        </w:rPr>
        <w:t>.</w:t>
      </w:r>
    </w:p>
    <w:p w14:paraId="7047880E" w14:textId="77777777" w:rsidR="002C25FC" w:rsidRPr="00665C3D" w:rsidRDefault="002C25FC" w:rsidP="00DE7C28">
      <w:pPr>
        <w:jc w:val="both"/>
        <w:rPr>
          <w:rFonts w:asciiTheme="minorHAnsi" w:hAnsiTheme="minorHAnsi"/>
          <w:sz w:val="22"/>
        </w:rPr>
      </w:pPr>
      <w:r w:rsidRPr="00665C3D">
        <w:rPr>
          <w:rFonts w:asciiTheme="minorHAnsi" w:hAnsiTheme="minorHAnsi"/>
          <w:sz w:val="22"/>
        </w:rPr>
        <w:t xml:space="preserve">Przedkładane oferty muszą odpowiadać treści zapytania ofertowego. Ponadto wskazane jest, by oferta zawierała inne dodatkowe informacje, np. warunki płatności, możliwe do uzyskania upusty, wymagania dotyczące konserwacji, przeglądów i serwisowania urządzenia, kosztorys ofertowy, itp. </w:t>
      </w:r>
    </w:p>
    <w:p w14:paraId="033B72E8" w14:textId="77777777" w:rsidR="00DE7C28" w:rsidRDefault="00DE7C28" w:rsidP="002C25FC">
      <w:pPr>
        <w:rPr>
          <w:rFonts w:asciiTheme="minorHAnsi" w:hAnsiTheme="minorHAnsi"/>
          <w:sz w:val="22"/>
        </w:rPr>
      </w:pPr>
    </w:p>
    <w:p w14:paraId="1AB3DE76" w14:textId="77777777" w:rsidR="002C25FC" w:rsidRDefault="00AA776E" w:rsidP="002C25FC">
      <w:pPr>
        <w:rPr>
          <w:rFonts w:asciiTheme="minorHAnsi" w:hAnsiTheme="minorHAnsi"/>
          <w:sz w:val="22"/>
        </w:rPr>
      </w:pPr>
      <w:r w:rsidRPr="00665C3D">
        <w:rPr>
          <w:rFonts w:asciiTheme="minorHAnsi" w:hAnsiTheme="minorHAnsi"/>
          <w:sz w:val="22"/>
        </w:rPr>
        <w:t>Załączniki:</w:t>
      </w:r>
    </w:p>
    <w:p w14:paraId="016A26D8" w14:textId="77777777" w:rsidR="00DE7C28" w:rsidRPr="00665C3D" w:rsidRDefault="00DE7C28" w:rsidP="002C25FC">
      <w:pPr>
        <w:rPr>
          <w:rFonts w:asciiTheme="minorHAnsi" w:hAnsiTheme="minorHAnsi"/>
          <w:sz w:val="22"/>
        </w:rPr>
      </w:pPr>
    </w:p>
    <w:p w14:paraId="6060EC02" w14:textId="0AFCE19C" w:rsidR="00AA776E" w:rsidRPr="00665C3D" w:rsidRDefault="005F1FA3" w:rsidP="00451EFB">
      <w:pPr>
        <w:pStyle w:val="Akapitzlist"/>
        <w:numPr>
          <w:ilvl w:val="0"/>
          <w:numId w:val="8"/>
        </w:numPr>
        <w:rPr>
          <w:rFonts w:asciiTheme="minorHAnsi" w:hAnsiTheme="minorHAnsi"/>
          <w:szCs w:val="20"/>
        </w:rPr>
      </w:pPr>
      <w:commentRangeStart w:id="13"/>
      <w:r>
        <w:rPr>
          <w:rFonts w:asciiTheme="minorHAnsi" w:hAnsiTheme="minorHAnsi"/>
          <w:szCs w:val="20"/>
        </w:rPr>
        <w:t xml:space="preserve">Zakres </w:t>
      </w:r>
      <w:r w:rsidR="00AA776E" w:rsidRPr="00665C3D">
        <w:rPr>
          <w:rFonts w:asciiTheme="minorHAnsi" w:hAnsiTheme="minorHAnsi"/>
          <w:szCs w:val="20"/>
        </w:rPr>
        <w:t xml:space="preserve"> robót</w:t>
      </w:r>
      <w:r w:rsidR="0046327B">
        <w:rPr>
          <w:rFonts w:asciiTheme="minorHAnsi" w:hAnsiTheme="minorHAnsi"/>
          <w:szCs w:val="20"/>
        </w:rPr>
        <w:t xml:space="preserve"> (Załączniki nr</w:t>
      </w:r>
      <w:r w:rsidR="00A47B81">
        <w:rPr>
          <w:rFonts w:asciiTheme="minorHAnsi" w:hAnsiTheme="minorHAnsi"/>
          <w:szCs w:val="20"/>
        </w:rPr>
        <w:t xml:space="preserve"> </w:t>
      </w:r>
      <w:r w:rsidR="006579EE">
        <w:rPr>
          <w:rFonts w:asciiTheme="minorHAnsi" w:hAnsiTheme="minorHAnsi"/>
          <w:szCs w:val="20"/>
        </w:rPr>
        <w:t>1 A, B, C</w:t>
      </w:r>
      <w:r w:rsidR="0046327B">
        <w:rPr>
          <w:rFonts w:asciiTheme="minorHAnsi" w:hAnsiTheme="minorHAnsi"/>
          <w:szCs w:val="20"/>
        </w:rPr>
        <w:t>)</w:t>
      </w:r>
    </w:p>
    <w:p w14:paraId="014AE3C5" w14:textId="337E7287" w:rsidR="008968FE" w:rsidRDefault="00451EFB">
      <w:pPr>
        <w:pStyle w:val="Akapitzlist"/>
        <w:numPr>
          <w:ilvl w:val="0"/>
          <w:numId w:val="8"/>
        </w:numPr>
        <w:spacing w:after="0"/>
        <w:rPr>
          <w:rFonts w:asciiTheme="minorHAnsi" w:hAnsiTheme="minorHAnsi"/>
          <w:szCs w:val="20"/>
        </w:rPr>
      </w:pPr>
      <w:r w:rsidRPr="00665C3D">
        <w:rPr>
          <w:rFonts w:asciiTheme="minorHAnsi" w:hAnsiTheme="minorHAnsi"/>
          <w:szCs w:val="20"/>
        </w:rPr>
        <w:t>Projekt architektoniczny</w:t>
      </w:r>
      <w:r w:rsidR="00A47B81">
        <w:rPr>
          <w:rFonts w:asciiTheme="minorHAnsi" w:hAnsiTheme="minorHAnsi"/>
          <w:szCs w:val="20"/>
        </w:rPr>
        <w:t xml:space="preserve"> (Załącznik nr 2)</w:t>
      </w:r>
      <w:commentRangeEnd w:id="13"/>
      <w:r w:rsidR="006579EE">
        <w:rPr>
          <w:rStyle w:val="Odwoaniedokomentarza"/>
          <w:rFonts w:ascii="Times New Roman" w:eastAsia="Times New Roman" w:hAnsi="Times New Roman"/>
          <w:lang w:eastAsia="pl-PL"/>
        </w:rPr>
        <w:commentReference w:id="13"/>
      </w:r>
    </w:p>
    <w:p w14:paraId="6832E82F" w14:textId="2E1ADB02" w:rsidR="00DE7C28" w:rsidRPr="00DE7C28" w:rsidRDefault="00DE7C28" w:rsidP="00DE7C28">
      <w:pPr>
        <w:pStyle w:val="Akapitzlist"/>
        <w:numPr>
          <w:ilvl w:val="0"/>
          <w:numId w:val="8"/>
        </w:numPr>
        <w:rPr>
          <w:rFonts w:asciiTheme="minorHAnsi" w:hAnsiTheme="minorHAnsi"/>
        </w:rPr>
      </w:pPr>
      <w:r w:rsidRPr="00DE7C28">
        <w:rPr>
          <w:rFonts w:asciiTheme="minorHAnsi" w:hAnsiTheme="minorHAnsi"/>
        </w:rPr>
        <w:t>Formularz oferty</w:t>
      </w:r>
      <w:r w:rsidR="00A47B81">
        <w:rPr>
          <w:rFonts w:asciiTheme="minorHAnsi" w:hAnsiTheme="minorHAnsi"/>
        </w:rPr>
        <w:t xml:space="preserve"> (Załącznik nr 3)</w:t>
      </w:r>
    </w:p>
    <w:bookmarkEnd w:id="0"/>
    <w:tbl>
      <w:tblPr>
        <w:tblpPr w:leftFromText="141" w:rightFromText="141" w:vertAnchor="text" w:horzAnchor="margin" w:tblpXSpec="right"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tblGrid>
      <w:tr w:rsidR="00075137" w:rsidRPr="00665C3D" w14:paraId="0DF87419" w14:textId="77777777" w:rsidTr="00075137">
        <w:trPr>
          <w:trHeight w:val="1240"/>
        </w:trPr>
        <w:tc>
          <w:tcPr>
            <w:tcW w:w="4644" w:type="dxa"/>
            <w:vAlign w:val="bottom"/>
          </w:tcPr>
          <w:p w14:paraId="04024874" w14:textId="77777777" w:rsidR="00075137" w:rsidRPr="00665C3D" w:rsidRDefault="00075137" w:rsidP="00075137">
            <w:pPr>
              <w:jc w:val="center"/>
              <w:rPr>
                <w:rFonts w:asciiTheme="minorHAnsi" w:hAnsiTheme="minorHAnsi"/>
                <w:sz w:val="22"/>
              </w:rPr>
            </w:pPr>
          </w:p>
          <w:p w14:paraId="4D5D43A2" w14:textId="305B03F4" w:rsidR="00075137" w:rsidRPr="00665C3D" w:rsidRDefault="00A54378" w:rsidP="00075137">
            <w:pPr>
              <w:jc w:val="center"/>
              <w:rPr>
                <w:rFonts w:asciiTheme="minorHAnsi" w:hAnsiTheme="minorHAnsi"/>
                <w:i/>
                <w:sz w:val="22"/>
              </w:rPr>
            </w:pPr>
            <w:r>
              <w:rPr>
                <w:rFonts w:asciiTheme="minorHAnsi" w:hAnsiTheme="minorHAnsi"/>
                <w:i/>
              </w:rPr>
              <w:t xml:space="preserve"> </w:t>
            </w:r>
            <w:r w:rsidR="001214E9">
              <w:rPr>
                <w:rFonts w:asciiTheme="minorHAnsi" w:hAnsiTheme="minorHAnsi"/>
                <w:i/>
              </w:rPr>
              <w:t>(Beneficjent</w:t>
            </w:r>
            <w:r w:rsidR="00075137" w:rsidRPr="00DE7C28">
              <w:rPr>
                <w:rFonts w:asciiTheme="minorHAnsi" w:hAnsiTheme="minorHAnsi"/>
                <w:i/>
              </w:rPr>
              <w:t>)</w:t>
            </w:r>
          </w:p>
        </w:tc>
      </w:tr>
    </w:tbl>
    <w:p w14:paraId="0F8A992F" w14:textId="77777777" w:rsidR="002C25FC" w:rsidRPr="00665C3D" w:rsidRDefault="002C25FC" w:rsidP="002C25FC">
      <w:pPr>
        <w:spacing w:line="276" w:lineRule="auto"/>
        <w:jc w:val="both"/>
        <w:rPr>
          <w:rFonts w:asciiTheme="minorHAnsi" w:hAnsiTheme="minorHAnsi"/>
          <w:b/>
          <w:sz w:val="24"/>
          <w:szCs w:val="22"/>
        </w:rPr>
      </w:pPr>
    </w:p>
    <w:sectPr w:rsidR="002C25FC" w:rsidRPr="00665C3D" w:rsidSect="00F90995">
      <w:headerReference w:type="default" r:id="rId10"/>
      <w:footerReference w:type="default" r:id="rId11"/>
      <w:pgSz w:w="11906" w:h="16838"/>
      <w:pgMar w:top="709" w:right="1417" w:bottom="993"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snazyk" w:date="2023-04-12T09:52:00Z" w:initials="echs">
    <w:p w14:paraId="388DC977" w14:textId="5B75A499" w:rsidR="00856D92" w:rsidRDefault="00856D92">
      <w:pPr>
        <w:pStyle w:val="Tekstkomentarza"/>
      </w:pPr>
      <w:r>
        <w:rPr>
          <w:rStyle w:val="Odwoaniedokomentarza"/>
        </w:rPr>
        <w:annotationRef/>
      </w:r>
      <w:r>
        <w:t>zapytanie powinno „wisieć” minimum 7 dni. W przypadku publikacji na stronie beneficjenta lub portalu branżowym, wysyłka e-mailem do min. dwóch potencjalnych wykonawców powinna nastąpić</w:t>
      </w:r>
      <w:r w:rsidR="00F92115">
        <w:t xml:space="preserve"> w dniu upublicznienia zapytania</w:t>
      </w:r>
    </w:p>
  </w:comment>
  <w:comment w:id="2" w:author="esnazyk" w:date="2023-04-12T11:06:00Z" w:initials="echs">
    <w:p w14:paraId="4F36FB90" w14:textId="5D9EC380" w:rsidR="0010071B" w:rsidRDefault="0010071B">
      <w:pPr>
        <w:pStyle w:val="Tekstkomentarza"/>
      </w:pPr>
      <w:r>
        <w:rPr>
          <w:rStyle w:val="Odwoaniedokomentarza"/>
        </w:rPr>
        <w:annotationRef/>
      </w:r>
      <w:r w:rsidR="00830E46">
        <w:t xml:space="preserve">obowiązuje dla zamówień pow. 50 000 zł netto. Takie zapytanie trzeba albo upublicznić na stronie www beneficjenta lub portalu branżowym albo na portalu </w:t>
      </w:r>
      <w:hyperlink r:id="rId1" w:history="1">
        <w:r w:rsidR="00830E46" w:rsidRPr="00B04F06">
          <w:rPr>
            <w:rStyle w:val="Hipercze"/>
          </w:rPr>
          <w:t>www.portalogloszen.arimr.gov.pl</w:t>
        </w:r>
      </w:hyperlink>
      <w:r w:rsidR="00830E46">
        <w:t xml:space="preserve"> lub wysłać do min. 5-u potencjalnych wykonawców/dostawców</w:t>
      </w:r>
      <w:r w:rsidR="00B47E7E">
        <w:t xml:space="preserve">. </w:t>
      </w:r>
    </w:p>
    <w:p w14:paraId="2EBEE449" w14:textId="639D9353" w:rsidR="00B47E7E" w:rsidRPr="00B47E7E" w:rsidRDefault="00B47E7E">
      <w:pPr>
        <w:pStyle w:val="Tekstkomentarza"/>
        <w:rPr>
          <w:b/>
        </w:rPr>
      </w:pPr>
      <w:r w:rsidRPr="00B47E7E">
        <w:rPr>
          <w:b/>
          <w:color w:val="FF0000"/>
        </w:rPr>
        <w:t>SW będzie sprawdzał, czy zostało wysłane zapytanie, które zawiera wymagane elementy!</w:t>
      </w:r>
    </w:p>
  </w:comment>
  <w:comment w:id="3" w:author="esnazyk" w:date="2023-04-12T09:56:00Z" w:initials="echs">
    <w:p w14:paraId="55FB8F6D" w14:textId="77777777" w:rsidR="00F92115" w:rsidRDefault="00F92115" w:rsidP="00B80DAE">
      <w:pPr>
        <w:pStyle w:val="Tekstkomentarza"/>
        <w:numPr>
          <w:ilvl w:val="0"/>
          <w:numId w:val="12"/>
        </w:numPr>
      </w:pPr>
      <w:r>
        <w:rPr>
          <w:rStyle w:val="Odwoaniedokomentarza"/>
        </w:rPr>
        <w:annotationRef/>
      </w:r>
      <w:r>
        <w:t>zadanie to nie jest to samo co 1 wiersz z zestawienia rzeczowo-finansowego</w:t>
      </w:r>
      <w:r w:rsidR="00B80DAE">
        <w:t>! Trzeba zastanowić się, czy istnieje możliwość, aby kilka pozycji z ZRF mogło być wykonane przez jednego wykonawcę w tym samym czasie</w:t>
      </w:r>
    </w:p>
    <w:p w14:paraId="0B34C532" w14:textId="73B27FF8" w:rsidR="00B80DAE" w:rsidRDefault="00B80DAE" w:rsidP="00B80DAE">
      <w:pPr>
        <w:pStyle w:val="Tekstkomentarza"/>
        <w:numPr>
          <w:ilvl w:val="0"/>
          <w:numId w:val="12"/>
        </w:numPr>
      </w:pPr>
      <w:r>
        <w:t>należy uwzględnić możliwość podziału zadania na części, aby nie dyskryminować „małych” wykonawców. Wówczas w zapytaniu należy wskazać, co wchodzi w zakres części oraz, że w ofercie należy wycenić każdą lub wybraną  część osobno i że będą one osobno oceniane.</w:t>
      </w:r>
    </w:p>
  </w:comment>
  <w:comment w:id="4" w:author="esnazyk" w:date="2023-04-12T10:14:00Z" w:initials="echs">
    <w:p w14:paraId="450F3C25" w14:textId="77777777" w:rsidR="00954673" w:rsidRDefault="00954673">
      <w:pPr>
        <w:pStyle w:val="Tekstkomentarza"/>
      </w:pPr>
      <w:r>
        <w:rPr>
          <w:rStyle w:val="Odwoaniedokomentarza"/>
        </w:rPr>
        <w:annotationRef/>
      </w:r>
      <w:r>
        <w:t>ZAKRES zapytania:</w:t>
      </w:r>
    </w:p>
    <w:p w14:paraId="17A52A32" w14:textId="77777777" w:rsidR="00954673" w:rsidRDefault="00954673">
      <w:pPr>
        <w:pStyle w:val="Tekstkomentarza"/>
      </w:pPr>
      <w:r>
        <w:t>- powinien być spójny z późniejszą umową z wykonawcą</w:t>
      </w:r>
    </w:p>
    <w:p w14:paraId="6757D966" w14:textId="77777777" w:rsidR="00954673" w:rsidRDefault="00954673">
      <w:pPr>
        <w:pStyle w:val="Tekstkomentarza"/>
      </w:pPr>
      <w:r>
        <w:t>- w przypadku robót budowlanych powinien wynikać z kosztorysu i projektu budowlanego</w:t>
      </w:r>
    </w:p>
    <w:p w14:paraId="3906BB57" w14:textId="77777777" w:rsidR="00954673" w:rsidRDefault="00954673">
      <w:pPr>
        <w:pStyle w:val="Tekstkomentarza"/>
      </w:pPr>
      <w:r>
        <w:t xml:space="preserve">- </w:t>
      </w:r>
      <w:r w:rsidR="00317C87">
        <w:t>można załączyć przedmiar robót z kosztorysu jako uszczegółowienie zapytania, można załączyć również projekt</w:t>
      </w:r>
    </w:p>
    <w:p w14:paraId="3904F34D" w14:textId="23E4D095" w:rsidR="00317C87" w:rsidRDefault="00317C87">
      <w:pPr>
        <w:pStyle w:val="Tekstkomentarza"/>
      </w:pPr>
      <w:r>
        <w:t>- należy podać specyfikację, która decyduje o cenie</w:t>
      </w:r>
    </w:p>
    <w:p w14:paraId="2B6EFB71" w14:textId="1AF32C33" w:rsidR="00317C87" w:rsidRDefault="00317C87">
      <w:pPr>
        <w:pStyle w:val="Tekstkomentarza"/>
      </w:pPr>
      <w:r>
        <w:t>- nie należy podawać marki pojazdu czy maszyn/sprzętu</w:t>
      </w:r>
    </w:p>
  </w:comment>
  <w:comment w:id="5" w:author="esnazyk" w:date="2023-04-12T10:23:00Z" w:initials="echs">
    <w:p w14:paraId="1270EE7F" w14:textId="095133A2" w:rsidR="000D638C" w:rsidRDefault="000D638C">
      <w:pPr>
        <w:pStyle w:val="Tekstkomentarza"/>
      </w:pPr>
      <w:r>
        <w:rPr>
          <w:rStyle w:val="Odwoaniedokomentarza"/>
        </w:rPr>
        <w:annotationRef/>
      </w:r>
      <w:r>
        <w:t>Wyjątek, jeśli w dwóch kolejnych postępowaniach nie uzyskam</w:t>
      </w:r>
      <w:r w:rsidR="00365BC1">
        <w:t>y żadnej oferty, ale wtedy wymagana jest jeszcze zgoda Samorządu Województwa (trzeba pisemnie zapytać)</w:t>
      </w:r>
    </w:p>
  </w:comment>
  <w:comment w:id="6" w:author="esnazyk" w:date="2023-04-12T10:33:00Z" w:initials="echs">
    <w:p w14:paraId="6CBA0AC0" w14:textId="0CB6C4A2" w:rsidR="00112A8A" w:rsidRDefault="00112A8A">
      <w:pPr>
        <w:pStyle w:val="Tekstkomentarza"/>
      </w:pPr>
      <w:r>
        <w:rPr>
          <w:rStyle w:val="Odwoaniedokomentarza"/>
        </w:rPr>
        <w:annotationRef/>
      </w:r>
      <w:r>
        <w:t>NOWOŚĆ</w:t>
      </w:r>
    </w:p>
  </w:comment>
  <w:comment w:id="7" w:author="esnazyk" w:date="2023-04-12T10:35:00Z" w:initials="echs">
    <w:p w14:paraId="18E83C9C" w14:textId="311AE6A9" w:rsidR="00BC1AE8" w:rsidRDefault="00BC1AE8">
      <w:pPr>
        <w:pStyle w:val="Tekstkomentarza"/>
      </w:pPr>
      <w:r>
        <w:rPr>
          <w:rStyle w:val="Odwoaniedokomentarza"/>
        </w:rPr>
        <w:annotationRef/>
      </w:r>
      <w:r>
        <w:t>Cena może być jedynym kryterium, ale może spowodować, że będziemy musieli wybrać wykonawcę</w:t>
      </w:r>
      <w:r w:rsidR="00211F4D">
        <w:t>, który jest „wątpliwy”</w:t>
      </w:r>
      <w:r w:rsidR="009034A1">
        <w:t xml:space="preserve">. Dopuszczalne są kryteria tylko </w:t>
      </w:r>
      <w:r w:rsidR="009034A1" w:rsidRPr="009034A1">
        <w:rPr>
          <w:u w:val="single"/>
        </w:rPr>
        <w:t>odnoszące się do przedmiotu zamówienia</w:t>
      </w:r>
      <w:r w:rsidR="009034A1" w:rsidRPr="009034A1">
        <w:t>, w szczególności jakość, funkcjonalność, parametry techniczne, aspekty środowiskowe, społeczne, innowacyjne, serwis, termin wykonania zamówienia oraz koszty eksploatacji.</w:t>
      </w:r>
    </w:p>
  </w:comment>
  <w:comment w:id="8" w:author="esnazyk" w:date="2023-04-12T10:39:00Z" w:initials="echs">
    <w:p w14:paraId="77F435B3" w14:textId="799686F6" w:rsidR="009034A1" w:rsidRDefault="009034A1">
      <w:pPr>
        <w:pStyle w:val="Tekstkomentarza"/>
      </w:pPr>
      <w:r>
        <w:rPr>
          <w:rStyle w:val="Odwoaniedokomentarza"/>
        </w:rPr>
        <w:annotationRef/>
      </w:r>
      <w:r w:rsidRPr="009034A1">
        <w:t>Niedopuszczalne jest stosowanie kryteriów doświadczenia wykonawcy, wielkości potencjału technicznego wykonawcy, wielkości posiadanych środków finansowych lub zdolności kredytowej wykonawcy, które mają charakter podmiotowy i nie dotyczą jakichkolwiek aspektów lub etapów cyklu życia robót budowlanych, dostaw lub usług, które mają być zrealizowane w ramach danego zamówienia.</w:t>
      </w:r>
    </w:p>
  </w:comment>
  <w:comment w:id="9" w:author="esnazyk" w:date="2023-04-12T10:51:00Z" w:initials="echs">
    <w:p w14:paraId="0137A5EF" w14:textId="3BB639E8" w:rsidR="0012309F" w:rsidRDefault="0012309F">
      <w:pPr>
        <w:pStyle w:val="Tekstkomentarza"/>
      </w:pPr>
      <w:r>
        <w:rPr>
          <w:rStyle w:val="Odwoaniedokomentarza"/>
        </w:rPr>
        <w:annotationRef/>
      </w:r>
      <w:r>
        <w:t xml:space="preserve">minimum 7 dni od daty </w:t>
      </w:r>
      <w:r w:rsidR="00050FB3">
        <w:t>upublicznienia lub/i wysłania zapytania do potencjalnych wykonawców</w:t>
      </w:r>
    </w:p>
  </w:comment>
  <w:comment w:id="10" w:author="esnazyk" w:date="2023-04-12T10:45:00Z" w:initials="echs">
    <w:p w14:paraId="5A241E3A" w14:textId="77777777" w:rsidR="005B0D72" w:rsidRDefault="005B0D72" w:rsidP="005B0D72">
      <w:pPr>
        <w:pStyle w:val="Tekstkomentarza"/>
      </w:pPr>
      <w:r>
        <w:rPr>
          <w:rStyle w:val="Odwoaniedokomentarza"/>
        </w:rPr>
        <w:annotationRef/>
      </w:r>
      <w:r>
        <w:t>narzucenie wzoru oferty jest dobra praktyka, a nie wymogiem. Warto narzucić wzór oferentom, aby treść ofert obejmowała wszystkie wymagane w Zasadach… aspekty</w:t>
      </w:r>
    </w:p>
  </w:comment>
  <w:comment w:id="12" w:author="esnazyk" w:date="2023-04-12T11:05:00Z" w:initials="echs">
    <w:p w14:paraId="6D5030C1" w14:textId="0C04D786" w:rsidR="0010071B" w:rsidRDefault="0010071B">
      <w:pPr>
        <w:pStyle w:val="Tekstkomentarza"/>
      </w:pPr>
      <w:r>
        <w:rPr>
          <w:rStyle w:val="Odwoaniedokomentarza"/>
        </w:rPr>
        <w:annotationRef/>
      </w:r>
      <w:r>
        <w:t>Za prowadzenie NEGOCJACJI po zebraniu ofert jest sankcja! Nie wolno negocjować!</w:t>
      </w:r>
    </w:p>
  </w:comment>
  <w:comment w:id="13" w:author="esnazyk" w:date="2023-04-12T10:43:00Z" w:initials="echs">
    <w:p w14:paraId="30B963E3" w14:textId="2B37A8B9" w:rsidR="006579EE" w:rsidRDefault="006579EE">
      <w:pPr>
        <w:pStyle w:val="Tekstkomentarza"/>
      </w:pPr>
      <w:r>
        <w:rPr>
          <w:rStyle w:val="Odwoaniedokomentarza"/>
        </w:rPr>
        <w:annotationRef/>
      </w:r>
      <w:r>
        <w:t>mogę być</w:t>
      </w:r>
      <w:r w:rsidR="003B7A4B">
        <w:t xml:space="preserve"> dodatkowe załączniki, ale nie muszą, jeśli specyfikację określimy w zapytaniu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8DC977" w15:done="0"/>
  <w15:commentEx w15:paraId="2EBEE449" w15:done="0"/>
  <w15:commentEx w15:paraId="0B34C532" w15:done="0"/>
  <w15:commentEx w15:paraId="2B6EFB71" w15:done="0"/>
  <w15:commentEx w15:paraId="1270EE7F" w15:done="0"/>
  <w15:commentEx w15:paraId="6CBA0AC0" w15:done="0"/>
  <w15:commentEx w15:paraId="18E83C9C" w15:done="0"/>
  <w15:commentEx w15:paraId="77F435B3" w15:done="0"/>
  <w15:commentEx w15:paraId="0137A5EF" w15:done="0"/>
  <w15:commentEx w15:paraId="5A241E3A" w15:done="0"/>
  <w15:commentEx w15:paraId="6D5030C1" w15:done="0"/>
  <w15:commentEx w15:paraId="30B963E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05D92" w14:textId="77777777" w:rsidR="002E43EB" w:rsidRDefault="002E43EB" w:rsidP="00C72BB7">
      <w:r>
        <w:separator/>
      </w:r>
    </w:p>
  </w:endnote>
  <w:endnote w:type="continuationSeparator" w:id="0">
    <w:p w14:paraId="323DBCFA" w14:textId="77777777" w:rsidR="002E43EB" w:rsidRDefault="002E43EB" w:rsidP="00C7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32519"/>
      <w:docPartObj>
        <w:docPartGallery w:val="Page Numbers (Bottom of Page)"/>
        <w:docPartUnique/>
      </w:docPartObj>
    </w:sdtPr>
    <w:sdtEndPr/>
    <w:sdtContent>
      <w:sdt>
        <w:sdtPr>
          <w:id w:val="810570607"/>
          <w:docPartObj>
            <w:docPartGallery w:val="Page Numbers (Top of Page)"/>
            <w:docPartUnique/>
          </w:docPartObj>
        </w:sdtPr>
        <w:sdtEndPr/>
        <w:sdtContent>
          <w:p w14:paraId="32ED0558" w14:textId="6BBE3295" w:rsidR="001214E9" w:rsidRDefault="001214E9">
            <w:pPr>
              <w:pStyle w:val="Stopka"/>
              <w:jc w:val="center"/>
            </w:pPr>
            <w:r>
              <w:t xml:space="preserve">Strona </w:t>
            </w:r>
            <w:r>
              <w:rPr>
                <w:b/>
                <w:szCs w:val="24"/>
              </w:rPr>
              <w:fldChar w:fldCharType="begin"/>
            </w:r>
            <w:r>
              <w:rPr>
                <w:b/>
              </w:rPr>
              <w:instrText>PAGE</w:instrText>
            </w:r>
            <w:r>
              <w:rPr>
                <w:b/>
                <w:szCs w:val="24"/>
              </w:rPr>
              <w:fldChar w:fldCharType="separate"/>
            </w:r>
            <w:r w:rsidR="008C5052">
              <w:rPr>
                <w:b/>
                <w:noProof/>
              </w:rPr>
              <w:t>1</w:t>
            </w:r>
            <w:r>
              <w:rPr>
                <w:b/>
                <w:szCs w:val="24"/>
              </w:rPr>
              <w:fldChar w:fldCharType="end"/>
            </w:r>
            <w:r>
              <w:t xml:space="preserve"> z </w:t>
            </w:r>
            <w:r>
              <w:rPr>
                <w:b/>
                <w:szCs w:val="24"/>
              </w:rPr>
              <w:fldChar w:fldCharType="begin"/>
            </w:r>
            <w:r>
              <w:rPr>
                <w:b/>
              </w:rPr>
              <w:instrText>NUMPAGES</w:instrText>
            </w:r>
            <w:r>
              <w:rPr>
                <w:b/>
                <w:szCs w:val="24"/>
              </w:rPr>
              <w:fldChar w:fldCharType="separate"/>
            </w:r>
            <w:r w:rsidR="008C5052">
              <w:rPr>
                <w:b/>
                <w:noProof/>
              </w:rPr>
              <w:t>4</w:t>
            </w:r>
            <w:r>
              <w:rPr>
                <w:b/>
                <w:szCs w:val="24"/>
              </w:rPr>
              <w:fldChar w:fldCharType="end"/>
            </w:r>
          </w:p>
        </w:sdtContent>
      </w:sdt>
    </w:sdtContent>
  </w:sdt>
  <w:p w14:paraId="49F2CB13" w14:textId="77777777" w:rsidR="008025FA" w:rsidRPr="008A5DF0" w:rsidRDefault="008025FA">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8E0F8" w14:textId="77777777" w:rsidR="002E43EB" w:rsidRDefault="002E43EB" w:rsidP="00C72BB7">
      <w:r>
        <w:separator/>
      </w:r>
    </w:p>
  </w:footnote>
  <w:footnote w:type="continuationSeparator" w:id="0">
    <w:p w14:paraId="21D1CB46" w14:textId="77777777" w:rsidR="002E43EB" w:rsidRDefault="002E43EB" w:rsidP="00C72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0A7B4" w14:textId="32398E55" w:rsidR="004F5CBE" w:rsidRDefault="004F5CBE" w:rsidP="004F5CBE">
    <w:pPr>
      <w:pStyle w:val="Nagwek"/>
      <w:jc w:val="right"/>
    </w:pPr>
    <w:r>
      <w:rPr>
        <w:noProof/>
      </w:rPr>
      <w:drawing>
        <wp:inline distT="0" distB="0" distL="0" distR="0" wp14:anchorId="65161A35" wp14:editId="1BF86076">
          <wp:extent cx="2886502" cy="449585"/>
          <wp:effectExtent l="0" t="0" r="9525"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pka PORiM scalona.JPG"/>
                  <pic:cNvPicPr/>
                </pic:nvPicPr>
                <pic:blipFill>
                  <a:blip r:embed="rId1">
                    <a:extLst>
                      <a:ext uri="{28A0092B-C50C-407E-A947-70E740481C1C}">
                        <a14:useLocalDpi xmlns:a14="http://schemas.microsoft.com/office/drawing/2010/main" val="0"/>
                      </a:ext>
                    </a:extLst>
                  </a:blip>
                  <a:stretch>
                    <a:fillRect/>
                  </a:stretch>
                </pic:blipFill>
                <pic:spPr>
                  <a:xfrm>
                    <a:off x="0" y="0"/>
                    <a:ext cx="2969986" cy="4625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5452"/>
    <w:multiLevelType w:val="hybridMultilevel"/>
    <w:tmpl w:val="0E8EDD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B51CA0"/>
    <w:multiLevelType w:val="hybridMultilevel"/>
    <w:tmpl w:val="DA14BE86"/>
    <w:lvl w:ilvl="0" w:tplc="138684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AA723D"/>
    <w:multiLevelType w:val="hybridMultilevel"/>
    <w:tmpl w:val="B2887AF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 w15:restartNumberingAfterBreak="0">
    <w:nsid w:val="269B3401"/>
    <w:multiLevelType w:val="hybridMultilevel"/>
    <w:tmpl w:val="7EF84EA4"/>
    <w:lvl w:ilvl="0" w:tplc="9E9E830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7841B2"/>
    <w:multiLevelType w:val="hybridMultilevel"/>
    <w:tmpl w:val="12E41938"/>
    <w:lvl w:ilvl="0" w:tplc="20F0F95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D4A4F4D"/>
    <w:multiLevelType w:val="hybridMultilevel"/>
    <w:tmpl w:val="0598DB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572A10"/>
    <w:multiLevelType w:val="hybridMultilevel"/>
    <w:tmpl w:val="B4BAB4DC"/>
    <w:lvl w:ilvl="0" w:tplc="D5F261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13B6519"/>
    <w:multiLevelType w:val="hybridMultilevel"/>
    <w:tmpl w:val="6FE88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199682B"/>
    <w:multiLevelType w:val="hybridMultilevel"/>
    <w:tmpl w:val="FFBA10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D87B30"/>
    <w:multiLevelType w:val="multilevel"/>
    <w:tmpl w:val="68C238D6"/>
    <w:lvl w:ilvl="0">
      <w:start w:val="1"/>
      <w:numFmt w:val="decimal"/>
      <w:pStyle w:val="Nagwek1"/>
      <w:suff w:val="space"/>
      <w:lvlText w:val="%1."/>
      <w:lvlJc w:val="left"/>
      <w:pPr>
        <w:ind w:left="360" w:hanging="360"/>
      </w:pPr>
      <w:rPr>
        <w:rFonts w:hint="default"/>
      </w:rPr>
    </w:lvl>
    <w:lvl w:ilvl="1">
      <w:start w:val="1"/>
      <w:numFmt w:val="decimal"/>
      <w:suff w:val="space"/>
      <w:lvlText w:val="%1.%2."/>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224" w:hanging="504"/>
      </w:pPr>
      <w:rPr>
        <w:rFonts w:hint="default"/>
      </w:rPr>
    </w:lvl>
    <w:lvl w:ilvl="3">
      <w:start w:val="1"/>
      <w:numFmt w:val="decimal"/>
      <w:pStyle w:val="Nagwek4"/>
      <w:suff w:val="space"/>
      <w:lvlText w:val="%1.%2.%3.%4."/>
      <w:lvlJc w:val="left"/>
      <w:pPr>
        <w:ind w:left="1728" w:hanging="648"/>
      </w:pPr>
      <w:rPr>
        <w:rFonts w:hint="default"/>
      </w:rPr>
    </w:lvl>
    <w:lvl w:ilvl="4">
      <w:start w:val="1"/>
      <w:numFmt w:val="decimal"/>
      <w:pStyle w:val="Nagwek5"/>
      <w:suff w:val="space"/>
      <w:lvlText w:val="%1.%2.%3.%4.%5."/>
      <w:lvlJc w:val="left"/>
      <w:pPr>
        <w:ind w:left="2232" w:hanging="792"/>
      </w:pPr>
      <w:rPr>
        <w:rFonts w:hint="default"/>
      </w:rPr>
    </w:lvl>
    <w:lvl w:ilvl="5">
      <w:start w:val="1"/>
      <w:numFmt w:val="decimal"/>
      <w:pStyle w:val="Nagwek6"/>
      <w:suff w:val="space"/>
      <w:lvlText w:val="%1.%2.%3.%4.%5.%6."/>
      <w:lvlJc w:val="left"/>
      <w:pPr>
        <w:ind w:left="2736" w:hanging="936"/>
      </w:pPr>
      <w:rPr>
        <w:rFonts w:hint="default"/>
      </w:rPr>
    </w:lvl>
    <w:lvl w:ilvl="6">
      <w:start w:val="1"/>
      <w:numFmt w:val="decimal"/>
      <w:pStyle w:val="Nagwek7"/>
      <w:suff w:val="space"/>
      <w:lvlText w:val="%1.%2.%3.%4.%5.%6.%7."/>
      <w:lvlJc w:val="left"/>
      <w:pPr>
        <w:ind w:left="3240" w:hanging="1080"/>
      </w:pPr>
      <w:rPr>
        <w:rFonts w:hint="default"/>
      </w:rPr>
    </w:lvl>
    <w:lvl w:ilvl="7">
      <w:start w:val="1"/>
      <w:numFmt w:val="decimal"/>
      <w:pStyle w:val="Nagwek8"/>
      <w:suff w:val="space"/>
      <w:lvlText w:val="%1.%2.%3.%4.%5.%6.%7.%8."/>
      <w:lvlJc w:val="left"/>
      <w:pPr>
        <w:ind w:left="3744" w:hanging="1224"/>
      </w:pPr>
      <w:rPr>
        <w:rFonts w:hint="default"/>
      </w:rPr>
    </w:lvl>
    <w:lvl w:ilvl="8">
      <w:start w:val="1"/>
      <w:numFmt w:val="decimal"/>
      <w:pStyle w:val="Nagwek9"/>
      <w:suff w:val="space"/>
      <w:lvlText w:val="%1.%2.%3.%4.%5.%6.%7.%8.%9."/>
      <w:lvlJc w:val="left"/>
      <w:pPr>
        <w:ind w:left="4320" w:hanging="1440"/>
      </w:pPr>
      <w:rPr>
        <w:rFonts w:hint="default"/>
      </w:rPr>
    </w:lvl>
  </w:abstractNum>
  <w:abstractNum w:abstractNumId="10" w15:restartNumberingAfterBreak="0">
    <w:nsid w:val="6CE02740"/>
    <w:multiLevelType w:val="hybridMultilevel"/>
    <w:tmpl w:val="0C74000E"/>
    <w:lvl w:ilvl="0" w:tplc="2ABE40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6E200647"/>
    <w:multiLevelType w:val="hybridMultilevel"/>
    <w:tmpl w:val="1A5C9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E7F335F"/>
    <w:multiLevelType w:val="multilevel"/>
    <w:tmpl w:val="02BAEF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2"/>
  </w:num>
  <w:num w:numId="3">
    <w:abstractNumId w:val="1"/>
  </w:num>
  <w:num w:numId="4">
    <w:abstractNumId w:val="6"/>
  </w:num>
  <w:num w:numId="5">
    <w:abstractNumId w:val="0"/>
  </w:num>
  <w:num w:numId="6">
    <w:abstractNumId w:val="12"/>
  </w:num>
  <w:num w:numId="7">
    <w:abstractNumId w:val="5"/>
  </w:num>
  <w:num w:numId="8">
    <w:abstractNumId w:val="7"/>
  </w:num>
  <w:num w:numId="9">
    <w:abstractNumId w:val="3"/>
  </w:num>
  <w:num w:numId="10">
    <w:abstractNumId w:val="10"/>
  </w:num>
  <w:num w:numId="11">
    <w:abstractNumId w:val="4"/>
  </w:num>
  <w:num w:numId="12">
    <w:abstractNumId w:val="8"/>
  </w:num>
  <w:num w:numId="13">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snazyk">
    <w15:presenceInfo w15:providerId="Windows Live" w15:userId="2e385aa26a98d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8E"/>
    <w:rsid w:val="000002D8"/>
    <w:rsid w:val="000026B5"/>
    <w:rsid w:val="00002916"/>
    <w:rsid w:val="000030F2"/>
    <w:rsid w:val="00004A6F"/>
    <w:rsid w:val="00004E1B"/>
    <w:rsid w:val="00005135"/>
    <w:rsid w:val="00005D92"/>
    <w:rsid w:val="000063C5"/>
    <w:rsid w:val="00006C90"/>
    <w:rsid w:val="000103CE"/>
    <w:rsid w:val="0001075E"/>
    <w:rsid w:val="0001088C"/>
    <w:rsid w:val="00010A3F"/>
    <w:rsid w:val="000117DE"/>
    <w:rsid w:val="00012323"/>
    <w:rsid w:val="0001283B"/>
    <w:rsid w:val="00014CED"/>
    <w:rsid w:val="0001518F"/>
    <w:rsid w:val="0001520E"/>
    <w:rsid w:val="000200EF"/>
    <w:rsid w:val="0002014B"/>
    <w:rsid w:val="00020263"/>
    <w:rsid w:val="000206AB"/>
    <w:rsid w:val="0002101C"/>
    <w:rsid w:val="0002179D"/>
    <w:rsid w:val="00021AA1"/>
    <w:rsid w:val="00022D9C"/>
    <w:rsid w:val="000232D1"/>
    <w:rsid w:val="00023975"/>
    <w:rsid w:val="000252F2"/>
    <w:rsid w:val="000262DF"/>
    <w:rsid w:val="00026848"/>
    <w:rsid w:val="00026BFC"/>
    <w:rsid w:val="00026D46"/>
    <w:rsid w:val="00026EC5"/>
    <w:rsid w:val="00027B13"/>
    <w:rsid w:val="00030396"/>
    <w:rsid w:val="000303C5"/>
    <w:rsid w:val="00030C08"/>
    <w:rsid w:val="00031CFC"/>
    <w:rsid w:val="00034213"/>
    <w:rsid w:val="00034915"/>
    <w:rsid w:val="00034A8F"/>
    <w:rsid w:val="000354F3"/>
    <w:rsid w:val="00035C96"/>
    <w:rsid w:val="000365E5"/>
    <w:rsid w:val="00037126"/>
    <w:rsid w:val="000373BC"/>
    <w:rsid w:val="00037DDD"/>
    <w:rsid w:val="000404DC"/>
    <w:rsid w:val="00040B02"/>
    <w:rsid w:val="00040F1A"/>
    <w:rsid w:val="00041521"/>
    <w:rsid w:val="00042D52"/>
    <w:rsid w:val="00043183"/>
    <w:rsid w:val="000432F6"/>
    <w:rsid w:val="0004390F"/>
    <w:rsid w:val="00043B92"/>
    <w:rsid w:val="000471F3"/>
    <w:rsid w:val="0004730C"/>
    <w:rsid w:val="00047849"/>
    <w:rsid w:val="00050193"/>
    <w:rsid w:val="00050FB3"/>
    <w:rsid w:val="0005100D"/>
    <w:rsid w:val="00051E30"/>
    <w:rsid w:val="00052197"/>
    <w:rsid w:val="00052D79"/>
    <w:rsid w:val="00053218"/>
    <w:rsid w:val="000558F4"/>
    <w:rsid w:val="000559B3"/>
    <w:rsid w:val="0005668D"/>
    <w:rsid w:val="0005671B"/>
    <w:rsid w:val="00056CAB"/>
    <w:rsid w:val="00057D53"/>
    <w:rsid w:val="00060CEF"/>
    <w:rsid w:val="00061B72"/>
    <w:rsid w:val="00063259"/>
    <w:rsid w:val="00063832"/>
    <w:rsid w:val="0006487B"/>
    <w:rsid w:val="0006610B"/>
    <w:rsid w:val="0006684C"/>
    <w:rsid w:val="00066E20"/>
    <w:rsid w:val="00067141"/>
    <w:rsid w:val="00067368"/>
    <w:rsid w:val="00067481"/>
    <w:rsid w:val="00067A22"/>
    <w:rsid w:val="00071405"/>
    <w:rsid w:val="000722EC"/>
    <w:rsid w:val="00073D68"/>
    <w:rsid w:val="0007426E"/>
    <w:rsid w:val="00074A4C"/>
    <w:rsid w:val="00075137"/>
    <w:rsid w:val="0007626D"/>
    <w:rsid w:val="00080010"/>
    <w:rsid w:val="00080B96"/>
    <w:rsid w:val="000826A0"/>
    <w:rsid w:val="00082E86"/>
    <w:rsid w:val="00083C42"/>
    <w:rsid w:val="00083CDE"/>
    <w:rsid w:val="00083FAD"/>
    <w:rsid w:val="0008508B"/>
    <w:rsid w:val="00085E85"/>
    <w:rsid w:val="00085E99"/>
    <w:rsid w:val="0008743C"/>
    <w:rsid w:val="000877F3"/>
    <w:rsid w:val="000903EA"/>
    <w:rsid w:val="00091AD0"/>
    <w:rsid w:val="00091F82"/>
    <w:rsid w:val="00092EC8"/>
    <w:rsid w:val="00093045"/>
    <w:rsid w:val="00093538"/>
    <w:rsid w:val="00094241"/>
    <w:rsid w:val="00094653"/>
    <w:rsid w:val="00094A02"/>
    <w:rsid w:val="00095310"/>
    <w:rsid w:val="00096C22"/>
    <w:rsid w:val="00097D4D"/>
    <w:rsid w:val="000A06AD"/>
    <w:rsid w:val="000A0FB2"/>
    <w:rsid w:val="000A1D13"/>
    <w:rsid w:val="000A2080"/>
    <w:rsid w:val="000A224F"/>
    <w:rsid w:val="000A259C"/>
    <w:rsid w:val="000A29A8"/>
    <w:rsid w:val="000A339F"/>
    <w:rsid w:val="000A3A2B"/>
    <w:rsid w:val="000A3D8D"/>
    <w:rsid w:val="000A4D4E"/>
    <w:rsid w:val="000A55A5"/>
    <w:rsid w:val="000A6ACC"/>
    <w:rsid w:val="000A6DD8"/>
    <w:rsid w:val="000A72DD"/>
    <w:rsid w:val="000B0221"/>
    <w:rsid w:val="000B0347"/>
    <w:rsid w:val="000B05E1"/>
    <w:rsid w:val="000B126F"/>
    <w:rsid w:val="000B151C"/>
    <w:rsid w:val="000B2DE9"/>
    <w:rsid w:val="000B2E32"/>
    <w:rsid w:val="000B3E0A"/>
    <w:rsid w:val="000B4219"/>
    <w:rsid w:val="000B56DE"/>
    <w:rsid w:val="000B73BC"/>
    <w:rsid w:val="000C111E"/>
    <w:rsid w:val="000C1E4B"/>
    <w:rsid w:val="000C3613"/>
    <w:rsid w:val="000C3DBD"/>
    <w:rsid w:val="000C51A9"/>
    <w:rsid w:val="000C7504"/>
    <w:rsid w:val="000C79BE"/>
    <w:rsid w:val="000D0EDD"/>
    <w:rsid w:val="000D3415"/>
    <w:rsid w:val="000D4A6B"/>
    <w:rsid w:val="000D4F7C"/>
    <w:rsid w:val="000D51C2"/>
    <w:rsid w:val="000D5BFD"/>
    <w:rsid w:val="000D5E48"/>
    <w:rsid w:val="000D62F0"/>
    <w:rsid w:val="000D638C"/>
    <w:rsid w:val="000D6C6A"/>
    <w:rsid w:val="000D7FCB"/>
    <w:rsid w:val="000E063C"/>
    <w:rsid w:val="000E1AE3"/>
    <w:rsid w:val="000E1B9E"/>
    <w:rsid w:val="000E2568"/>
    <w:rsid w:val="000E2BD2"/>
    <w:rsid w:val="000E31D5"/>
    <w:rsid w:val="000E38F8"/>
    <w:rsid w:val="000E3C71"/>
    <w:rsid w:val="000E3F6D"/>
    <w:rsid w:val="000E500C"/>
    <w:rsid w:val="000E5B1D"/>
    <w:rsid w:val="000E5EE2"/>
    <w:rsid w:val="000F1024"/>
    <w:rsid w:val="000F1840"/>
    <w:rsid w:val="000F287B"/>
    <w:rsid w:val="000F3382"/>
    <w:rsid w:val="000F392C"/>
    <w:rsid w:val="000F4060"/>
    <w:rsid w:val="000F50A4"/>
    <w:rsid w:val="000F53C4"/>
    <w:rsid w:val="000F5426"/>
    <w:rsid w:val="000F5CF7"/>
    <w:rsid w:val="000F6E1F"/>
    <w:rsid w:val="000F6E2B"/>
    <w:rsid w:val="000F6F58"/>
    <w:rsid w:val="001004A0"/>
    <w:rsid w:val="001004C4"/>
    <w:rsid w:val="0010071B"/>
    <w:rsid w:val="0010085B"/>
    <w:rsid w:val="001022C0"/>
    <w:rsid w:val="00102D78"/>
    <w:rsid w:val="00103289"/>
    <w:rsid w:val="00103676"/>
    <w:rsid w:val="0010459D"/>
    <w:rsid w:val="00104A58"/>
    <w:rsid w:val="001055A0"/>
    <w:rsid w:val="00105A9F"/>
    <w:rsid w:val="00105D1B"/>
    <w:rsid w:val="00106025"/>
    <w:rsid w:val="0010611F"/>
    <w:rsid w:val="00107249"/>
    <w:rsid w:val="00107370"/>
    <w:rsid w:val="0011220F"/>
    <w:rsid w:val="00112598"/>
    <w:rsid w:val="00112601"/>
    <w:rsid w:val="00112A8A"/>
    <w:rsid w:val="00112D38"/>
    <w:rsid w:val="00113977"/>
    <w:rsid w:val="00114992"/>
    <w:rsid w:val="001171FC"/>
    <w:rsid w:val="0011788A"/>
    <w:rsid w:val="00117B11"/>
    <w:rsid w:val="00120289"/>
    <w:rsid w:val="001214E9"/>
    <w:rsid w:val="0012153E"/>
    <w:rsid w:val="00121939"/>
    <w:rsid w:val="001225DA"/>
    <w:rsid w:val="0012309F"/>
    <w:rsid w:val="0012376A"/>
    <w:rsid w:val="00124AEC"/>
    <w:rsid w:val="00124C57"/>
    <w:rsid w:val="00127363"/>
    <w:rsid w:val="00127F0B"/>
    <w:rsid w:val="001303F6"/>
    <w:rsid w:val="00130519"/>
    <w:rsid w:val="00130F13"/>
    <w:rsid w:val="001311BC"/>
    <w:rsid w:val="0013120E"/>
    <w:rsid w:val="0013151F"/>
    <w:rsid w:val="00131870"/>
    <w:rsid w:val="00131C84"/>
    <w:rsid w:val="00133020"/>
    <w:rsid w:val="00133664"/>
    <w:rsid w:val="00134373"/>
    <w:rsid w:val="001348B6"/>
    <w:rsid w:val="00134D5B"/>
    <w:rsid w:val="00136251"/>
    <w:rsid w:val="00137394"/>
    <w:rsid w:val="00137673"/>
    <w:rsid w:val="001402EB"/>
    <w:rsid w:val="001408BC"/>
    <w:rsid w:val="00141E1F"/>
    <w:rsid w:val="001430FE"/>
    <w:rsid w:val="00145D45"/>
    <w:rsid w:val="00145DF2"/>
    <w:rsid w:val="0014617D"/>
    <w:rsid w:val="00146736"/>
    <w:rsid w:val="0015054A"/>
    <w:rsid w:val="0015094F"/>
    <w:rsid w:val="00151292"/>
    <w:rsid w:val="00152234"/>
    <w:rsid w:val="00153255"/>
    <w:rsid w:val="00154D96"/>
    <w:rsid w:val="00154E23"/>
    <w:rsid w:val="00155137"/>
    <w:rsid w:val="001554B5"/>
    <w:rsid w:val="00155DE2"/>
    <w:rsid w:val="00156D99"/>
    <w:rsid w:val="00156F16"/>
    <w:rsid w:val="001572A7"/>
    <w:rsid w:val="00160D06"/>
    <w:rsid w:val="001612B2"/>
    <w:rsid w:val="001626B7"/>
    <w:rsid w:val="00162DBD"/>
    <w:rsid w:val="00162DE6"/>
    <w:rsid w:val="00163CA7"/>
    <w:rsid w:val="001652A9"/>
    <w:rsid w:val="0017075E"/>
    <w:rsid w:val="00170DC8"/>
    <w:rsid w:val="00171159"/>
    <w:rsid w:val="00171B80"/>
    <w:rsid w:val="00171C85"/>
    <w:rsid w:val="0017243D"/>
    <w:rsid w:val="001739CC"/>
    <w:rsid w:val="001752B6"/>
    <w:rsid w:val="00175568"/>
    <w:rsid w:val="001756AB"/>
    <w:rsid w:val="00175934"/>
    <w:rsid w:val="00175A59"/>
    <w:rsid w:val="00175FB9"/>
    <w:rsid w:val="0017656D"/>
    <w:rsid w:val="00177EA8"/>
    <w:rsid w:val="00181059"/>
    <w:rsid w:val="00181107"/>
    <w:rsid w:val="001822F8"/>
    <w:rsid w:val="00182D77"/>
    <w:rsid w:val="001842E0"/>
    <w:rsid w:val="00184368"/>
    <w:rsid w:val="00184A52"/>
    <w:rsid w:val="00185C1A"/>
    <w:rsid w:val="00185F4B"/>
    <w:rsid w:val="00186268"/>
    <w:rsid w:val="00186746"/>
    <w:rsid w:val="00186B72"/>
    <w:rsid w:val="00187091"/>
    <w:rsid w:val="0018784C"/>
    <w:rsid w:val="001879A7"/>
    <w:rsid w:val="00187BC6"/>
    <w:rsid w:val="0019004B"/>
    <w:rsid w:val="001905D2"/>
    <w:rsid w:val="001918C0"/>
    <w:rsid w:val="00193736"/>
    <w:rsid w:val="00193998"/>
    <w:rsid w:val="00194FF2"/>
    <w:rsid w:val="001951A3"/>
    <w:rsid w:val="00195FD5"/>
    <w:rsid w:val="001963F4"/>
    <w:rsid w:val="001966A0"/>
    <w:rsid w:val="00196AAA"/>
    <w:rsid w:val="00197B0E"/>
    <w:rsid w:val="001A143A"/>
    <w:rsid w:val="001A1CD3"/>
    <w:rsid w:val="001A2995"/>
    <w:rsid w:val="001A3059"/>
    <w:rsid w:val="001A3431"/>
    <w:rsid w:val="001A4C10"/>
    <w:rsid w:val="001A4C5B"/>
    <w:rsid w:val="001A50E9"/>
    <w:rsid w:val="001A5C8C"/>
    <w:rsid w:val="001A6296"/>
    <w:rsid w:val="001A64BB"/>
    <w:rsid w:val="001A714B"/>
    <w:rsid w:val="001B11B9"/>
    <w:rsid w:val="001B1795"/>
    <w:rsid w:val="001B23EE"/>
    <w:rsid w:val="001B265E"/>
    <w:rsid w:val="001B34F8"/>
    <w:rsid w:val="001B3525"/>
    <w:rsid w:val="001B4270"/>
    <w:rsid w:val="001B4339"/>
    <w:rsid w:val="001B4D1F"/>
    <w:rsid w:val="001B5022"/>
    <w:rsid w:val="001B57DA"/>
    <w:rsid w:val="001B6717"/>
    <w:rsid w:val="001B6CCE"/>
    <w:rsid w:val="001B6DF2"/>
    <w:rsid w:val="001B7CF7"/>
    <w:rsid w:val="001C03FC"/>
    <w:rsid w:val="001C059A"/>
    <w:rsid w:val="001C099F"/>
    <w:rsid w:val="001C1768"/>
    <w:rsid w:val="001C199A"/>
    <w:rsid w:val="001C1BC2"/>
    <w:rsid w:val="001C1D3D"/>
    <w:rsid w:val="001C3119"/>
    <w:rsid w:val="001C3F18"/>
    <w:rsid w:val="001C5273"/>
    <w:rsid w:val="001C5527"/>
    <w:rsid w:val="001C69BD"/>
    <w:rsid w:val="001C6A14"/>
    <w:rsid w:val="001C72E0"/>
    <w:rsid w:val="001C7597"/>
    <w:rsid w:val="001C7665"/>
    <w:rsid w:val="001C79DF"/>
    <w:rsid w:val="001D085A"/>
    <w:rsid w:val="001D11AB"/>
    <w:rsid w:val="001D1B69"/>
    <w:rsid w:val="001D2C53"/>
    <w:rsid w:val="001D31BF"/>
    <w:rsid w:val="001D396F"/>
    <w:rsid w:val="001D4036"/>
    <w:rsid w:val="001D459F"/>
    <w:rsid w:val="001D49B9"/>
    <w:rsid w:val="001D4ADE"/>
    <w:rsid w:val="001D4E56"/>
    <w:rsid w:val="001D5536"/>
    <w:rsid w:val="001D65CD"/>
    <w:rsid w:val="001E01E7"/>
    <w:rsid w:val="001E0AEC"/>
    <w:rsid w:val="001E0BF5"/>
    <w:rsid w:val="001E2594"/>
    <w:rsid w:val="001E3189"/>
    <w:rsid w:val="001E496C"/>
    <w:rsid w:val="001E53F5"/>
    <w:rsid w:val="001E65B5"/>
    <w:rsid w:val="001F0587"/>
    <w:rsid w:val="001F24BC"/>
    <w:rsid w:val="001F252D"/>
    <w:rsid w:val="001F2734"/>
    <w:rsid w:val="001F2832"/>
    <w:rsid w:val="001F2834"/>
    <w:rsid w:val="001F2ABF"/>
    <w:rsid w:val="001F489F"/>
    <w:rsid w:val="001F507A"/>
    <w:rsid w:val="001F5FB0"/>
    <w:rsid w:val="001F6EFA"/>
    <w:rsid w:val="001F74CB"/>
    <w:rsid w:val="002001EF"/>
    <w:rsid w:val="002003CB"/>
    <w:rsid w:val="0020049A"/>
    <w:rsid w:val="00201B6E"/>
    <w:rsid w:val="00202D33"/>
    <w:rsid w:val="00203094"/>
    <w:rsid w:val="00203316"/>
    <w:rsid w:val="002057BF"/>
    <w:rsid w:val="00206585"/>
    <w:rsid w:val="00206713"/>
    <w:rsid w:val="0021041F"/>
    <w:rsid w:val="00210902"/>
    <w:rsid w:val="002112D5"/>
    <w:rsid w:val="00211F4D"/>
    <w:rsid w:val="00212413"/>
    <w:rsid w:val="00212DA3"/>
    <w:rsid w:val="00213A69"/>
    <w:rsid w:val="00213EDC"/>
    <w:rsid w:val="00214742"/>
    <w:rsid w:val="00215689"/>
    <w:rsid w:val="00215B71"/>
    <w:rsid w:val="00215EBB"/>
    <w:rsid w:val="00216C4C"/>
    <w:rsid w:val="00217065"/>
    <w:rsid w:val="0021749E"/>
    <w:rsid w:val="002216B7"/>
    <w:rsid w:val="00221C11"/>
    <w:rsid w:val="00224745"/>
    <w:rsid w:val="00224DF1"/>
    <w:rsid w:val="0022518B"/>
    <w:rsid w:val="00226963"/>
    <w:rsid w:val="00226B8F"/>
    <w:rsid w:val="00226C59"/>
    <w:rsid w:val="002308FB"/>
    <w:rsid w:val="0023098F"/>
    <w:rsid w:val="002336AB"/>
    <w:rsid w:val="002342EC"/>
    <w:rsid w:val="0023452B"/>
    <w:rsid w:val="00234E24"/>
    <w:rsid w:val="00234F56"/>
    <w:rsid w:val="00235510"/>
    <w:rsid w:val="002370FF"/>
    <w:rsid w:val="00240220"/>
    <w:rsid w:val="00240782"/>
    <w:rsid w:val="002408F0"/>
    <w:rsid w:val="00240B6A"/>
    <w:rsid w:val="00240CB2"/>
    <w:rsid w:val="002411B9"/>
    <w:rsid w:val="0024185A"/>
    <w:rsid w:val="00241B8C"/>
    <w:rsid w:val="00242599"/>
    <w:rsid w:val="00242ED9"/>
    <w:rsid w:val="00242F88"/>
    <w:rsid w:val="002434EC"/>
    <w:rsid w:val="0024375B"/>
    <w:rsid w:val="00243C34"/>
    <w:rsid w:val="00244A54"/>
    <w:rsid w:val="00245214"/>
    <w:rsid w:val="00246178"/>
    <w:rsid w:val="00246824"/>
    <w:rsid w:val="00247072"/>
    <w:rsid w:val="00247AAD"/>
    <w:rsid w:val="002518ED"/>
    <w:rsid w:val="002526FC"/>
    <w:rsid w:val="0025285A"/>
    <w:rsid w:val="00254245"/>
    <w:rsid w:val="00254B3C"/>
    <w:rsid w:val="00255D4D"/>
    <w:rsid w:val="00255D5A"/>
    <w:rsid w:val="00255D9D"/>
    <w:rsid w:val="00256041"/>
    <w:rsid w:val="00256367"/>
    <w:rsid w:val="0025665E"/>
    <w:rsid w:val="00256960"/>
    <w:rsid w:val="002570F1"/>
    <w:rsid w:val="0025740E"/>
    <w:rsid w:val="002607A4"/>
    <w:rsid w:val="00260D33"/>
    <w:rsid w:val="002614CC"/>
    <w:rsid w:val="002619A9"/>
    <w:rsid w:val="00261F25"/>
    <w:rsid w:val="0026262C"/>
    <w:rsid w:val="002638A4"/>
    <w:rsid w:val="00263B99"/>
    <w:rsid w:val="002653EA"/>
    <w:rsid w:val="00265C61"/>
    <w:rsid w:val="002674B5"/>
    <w:rsid w:val="00267A43"/>
    <w:rsid w:val="00267D12"/>
    <w:rsid w:val="00270E80"/>
    <w:rsid w:val="0027208F"/>
    <w:rsid w:val="00272AE2"/>
    <w:rsid w:val="00272CB0"/>
    <w:rsid w:val="00272E32"/>
    <w:rsid w:val="00273293"/>
    <w:rsid w:val="0027341A"/>
    <w:rsid w:val="00273A08"/>
    <w:rsid w:val="00274070"/>
    <w:rsid w:val="002745E5"/>
    <w:rsid w:val="00274E57"/>
    <w:rsid w:val="00276169"/>
    <w:rsid w:val="00276176"/>
    <w:rsid w:val="00276C7E"/>
    <w:rsid w:val="00276FC1"/>
    <w:rsid w:val="00277587"/>
    <w:rsid w:val="00277AF1"/>
    <w:rsid w:val="002806A2"/>
    <w:rsid w:val="00281319"/>
    <w:rsid w:val="0028166D"/>
    <w:rsid w:val="00281BA0"/>
    <w:rsid w:val="00281F43"/>
    <w:rsid w:val="0028273F"/>
    <w:rsid w:val="002833EB"/>
    <w:rsid w:val="00283626"/>
    <w:rsid w:val="00283A9C"/>
    <w:rsid w:val="00284643"/>
    <w:rsid w:val="00284718"/>
    <w:rsid w:val="00285A77"/>
    <w:rsid w:val="00285B0D"/>
    <w:rsid w:val="00287375"/>
    <w:rsid w:val="0028740B"/>
    <w:rsid w:val="002875A4"/>
    <w:rsid w:val="00291E17"/>
    <w:rsid w:val="00292225"/>
    <w:rsid w:val="002923BF"/>
    <w:rsid w:val="00292787"/>
    <w:rsid w:val="00292DFA"/>
    <w:rsid w:val="00293916"/>
    <w:rsid w:val="00293921"/>
    <w:rsid w:val="00293963"/>
    <w:rsid w:val="002939AA"/>
    <w:rsid w:val="00293AFF"/>
    <w:rsid w:val="002940EA"/>
    <w:rsid w:val="00294303"/>
    <w:rsid w:val="0029488A"/>
    <w:rsid w:val="00294A2B"/>
    <w:rsid w:val="00295451"/>
    <w:rsid w:val="00295605"/>
    <w:rsid w:val="00295F43"/>
    <w:rsid w:val="002961FB"/>
    <w:rsid w:val="00296874"/>
    <w:rsid w:val="00296949"/>
    <w:rsid w:val="002972F2"/>
    <w:rsid w:val="00297483"/>
    <w:rsid w:val="002977E7"/>
    <w:rsid w:val="002A0C5E"/>
    <w:rsid w:val="002A1048"/>
    <w:rsid w:val="002A1B04"/>
    <w:rsid w:val="002A1FB1"/>
    <w:rsid w:val="002A447D"/>
    <w:rsid w:val="002A4BC4"/>
    <w:rsid w:val="002A524B"/>
    <w:rsid w:val="002A5440"/>
    <w:rsid w:val="002A556C"/>
    <w:rsid w:val="002A5756"/>
    <w:rsid w:val="002A5769"/>
    <w:rsid w:val="002A5AF8"/>
    <w:rsid w:val="002A5B19"/>
    <w:rsid w:val="002A678A"/>
    <w:rsid w:val="002A7DEF"/>
    <w:rsid w:val="002A7E5A"/>
    <w:rsid w:val="002A7F06"/>
    <w:rsid w:val="002B123C"/>
    <w:rsid w:val="002B1A6B"/>
    <w:rsid w:val="002B2ECA"/>
    <w:rsid w:val="002B2F4D"/>
    <w:rsid w:val="002B34D1"/>
    <w:rsid w:val="002B3BAF"/>
    <w:rsid w:val="002B54BF"/>
    <w:rsid w:val="002B5596"/>
    <w:rsid w:val="002B66CC"/>
    <w:rsid w:val="002B7874"/>
    <w:rsid w:val="002C0044"/>
    <w:rsid w:val="002C0B13"/>
    <w:rsid w:val="002C14A9"/>
    <w:rsid w:val="002C2131"/>
    <w:rsid w:val="002C230F"/>
    <w:rsid w:val="002C25FC"/>
    <w:rsid w:val="002C2FD2"/>
    <w:rsid w:val="002C3908"/>
    <w:rsid w:val="002C6472"/>
    <w:rsid w:val="002C7C08"/>
    <w:rsid w:val="002C7F63"/>
    <w:rsid w:val="002D22CC"/>
    <w:rsid w:val="002D2824"/>
    <w:rsid w:val="002D2CD6"/>
    <w:rsid w:val="002D37E6"/>
    <w:rsid w:val="002D4421"/>
    <w:rsid w:val="002D4CC8"/>
    <w:rsid w:val="002D4D22"/>
    <w:rsid w:val="002D5E25"/>
    <w:rsid w:val="002D6B74"/>
    <w:rsid w:val="002D72D5"/>
    <w:rsid w:val="002E2D09"/>
    <w:rsid w:val="002E2EA1"/>
    <w:rsid w:val="002E3095"/>
    <w:rsid w:val="002E33D5"/>
    <w:rsid w:val="002E36D3"/>
    <w:rsid w:val="002E3800"/>
    <w:rsid w:val="002E3984"/>
    <w:rsid w:val="002E41FB"/>
    <w:rsid w:val="002E43EB"/>
    <w:rsid w:val="002E4812"/>
    <w:rsid w:val="002E5C0D"/>
    <w:rsid w:val="002E6223"/>
    <w:rsid w:val="002E66F9"/>
    <w:rsid w:val="002E6F02"/>
    <w:rsid w:val="002F1071"/>
    <w:rsid w:val="002F1122"/>
    <w:rsid w:val="002F1786"/>
    <w:rsid w:val="002F22F7"/>
    <w:rsid w:val="002F246B"/>
    <w:rsid w:val="002F40E9"/>
    <w:rsid w:val="002F5E45"/>
    <w:rsid w:val="002F6678"/>
    <w:rsid w:val="002F6D5E"/>
    <w:rsid w:val="002F7829"/>
    <w:rsid w:val="00300A95"/>
    <w:rsid w:val="00300AF3"/>
    <w:rsid w:val="00300CC2"/>
    <w:rsid w:val="003013E2"/>
    <w:rsid w:val="0030237D"/>
    <w:rsid w:val="003024C4"/>
    <w:rsid w:val="00302B7D"/>
    <w:rsid w:val="00302C3F"/>
    <w:rsid w:val="00302EB7"/>
    <w:rsid w:val="00302F71"/>
    <w:rsid w:val="00303387"/>
    <w:rsid w:val="00304194"/>
    <w:rsid w:val="003049DA"/>
    <w:rsid w:val="00305243"/>
    <w:rsid w:val="00305752"/>
    <w:rsid w:val="003058B8"/>
    <w:rsid w:val="003063A3"/>
    <w:rsid w:val="0030697E"/>
    <w:rsid w:val="00306D4E"/>
    <w:rsid w:val="00306FEB"/>
    <w:rsid w:val="003074A5"/>
    <w:rsid w:val="00310472"/>
    <w:rsid w:val="00311293"/>
    <w:rsid w:val="00311FCE"/>
    <w:rsid w:val="00312D7E"/>
    <w:rsid w:val="00313735"/>
    <w:rsid w:val="00313C78"/>
    <w:rsid w:val="00313FB0"/>
    <w:rsid w:val="003142EA"/>
    <w:rsid w:val="00314550"/>
    <w:rsid w:val="00314598"/>
    <w:rsid w:val="003148EA"/>
    <w:rsid w:val="003150D5"/>
    <w:rsid w:val="003162CB"/>
    <w:rsid w:val="00316CA4"/>
    <w:rsid w:val="00317C87"/>
    <w:rsid w:val="0032058C"/>
    <w:rsid w:val="003211A4"/>
    <w:rsid w:val="0032486F"/>
    <w:rsid w:val="00324DAA"/>
    <w:rsid w:val="00324F16"/>
    <w:rsid w:val="00325BD9"/>
    <w:rsid w:val="0032657E"/>
    <w:rsid w:val="00326F22"/>
    <w:rsid w:val="00327232"/>
    <w:rsid w:val="00327B47"/>
    <w:rsid w:val="00327FDC"/>
    <w:rsid w:val="00331699"/>
    <w:rsid w:val="00331D93"/>
    <w:rsid w:val="003327E9"/>
    <w:rsid w:val="00332ADA"/>
    <w:rsid w:val="00333A50"/>
    <w:rsid w:val="0033423B"/>
    <w:rsid w:val="00334841"/>
    <w:rsid w:val="00334E87"/>
    <w:rsid w:val="00334FD6"/>
    <w:rsid w:val="003359D3"/>
    <w:rsid w:val="003365F5"/>
    <w:rsid w:val="003366E8"/>
    <w:rsid w:val="00337748"/>
    <w:rsid w:val="00337CC9"/>
    <w:rsid w:val="00341649"/>
    <w:rsid w:val="00341701"/>
    <w:rsid w:val="00342D98"/>
    <w:rsid w:val="003436A5"/>
    <w:rsid w:val="00343E26"/>
    <w:rsid w:val="0034452E"/>
    <w:rsid w:val="003445AA"/>
    <w:rsid w:val="00344968"/>
    <w:rsid w:val="003452B4"/>
    <w:rsid w:val="003456BF"/>
    <w:rsid w:val="00346775"/>
    <w:rsid w:val="00347580"/>
    <w:rsid w:val="003477C5"/>
    <w:rsid w:val="003502BA"/>
    <w:rsid w:val="00350B08"/>
    <w:rsid w:val="00352F13"/>
    <w:rsid w:val="00353138"/>
    <w:rsid w:val="0035316D"/>
    <w:rsid w:val="003543DF"/>
    <w:rsid w:val="00354AC1"/>
    <w:rsid w:val="00355869"/>
    <w:rsid w:val="00355F54"/>
    <w:rsid w:val="003564D6"/>
    <w:rsid w:val="00356780"/>
    <w:rsid w:val="00356783"/>
    <w:rsid w:val="00356A7D"/>
    <w:rsid w:val="003572AF"/>
    <w:rsid w:val="00357E24"/>
    <w:rsid w:val="00361129"/>
    <w:rsid w:val="00361BD4"/>
    <w:rsid w:val="00361F8B"/>
    <w:rsid w:val="0036258B"/>
    <w:rsid w:val="00362777"/>
    <w:rsid w:val="00365452"/>
    <w:rsid w:val="00365BC1"/>
    <w:rsid w:val="003704E2"/>
    <w:rsid w:val="00370527"/>
    <w:rsid w:val="0037155D"/>
    <w:rsid w:val="00371F8B"/>
    <w:rsid w:val="0037280B"/>
    <w:rsid w:val="00372FA4"/>
    <w:rsid w:val="00373ACB"/>
    <w:rsid w:val="00373F9E"/>
    <w:rsid w:val="0037492D"/>
    <w:rsid w:val="00375135"/>
    <w:rsid w:val="00375847"/>
    <w:rsid w:val="00375F79"/>
    <w:rsid w:val="00377EA4"/>
    <w:rsid w:val="00380701"/>
    <w:rsid w:val="00380AF6"/>
    <w:rsid w:val="0038252C"/>
    <w:rsid w:val="00382938"/>
    <w:rsid w:val="00382F17"/>
    <w:rsid w:val="00383176"/>
    <w:rsid w:val="0038693D"/>
    <w:rsid w:val="003873F5"/>
    <w:rsid w:val="0038764B"/>
    <w:rsid w:val="0039010E"/>
    <w:rsid w:val="003911E1"/>
    <w:rsid w:val="00392382"/>
    <w:rsid w:val="00392DEA"/>
    <w:rsid w:val="00392EE1"/>
    <w:rsid w:val="003935A8"/>
    <w:rsid w:val="00393977"/>
    <w:rsid w:val="00393D16"/>
    <w:rsid w:val="00393D59"/>
    <w:rsid w:val="00394047"/>
    <w:rsid w:val="003944B1"/>
    <w:rsid w:val="00396013"/>
    <w:rsid w:val="00396020"/>
    <w:rsid w:val="00396D0A"/>
    <w:rsid w:val="00397435"/>
    <w:rsid w:val="003978D3"/>
    <w:rsid w:val="00397F9A"/>
    <w:rsid w:val="003A117E"/>
    <w:rsid w:val="003A1E14"/>
    <w:rsid w:val="003A2073"/>
    <w:rsid w:val="003A4454"/>
    <w:rsid w:val="003A5681"/>
    <w:rsid w:val="003A6036"/>
    <w:rsid w:val="003A6F4B"/>
    <w:rsid w:val="003A75BE"/>
    <w:rsid w:val="003B00E3"/>
    <w:rsid w:val="003B0692"/>
    <w:rsid w:val="003B1046"/>
    <w:rsid w:val="003B118F"/>
    <w:rsid w:val="003B1E3D"/>
    <w:rsid w:val="003B20D5"/>
    <w:rsid w:val="003B243C"/>
    <w:rsid w:val="003B4284"/>
    <w:rsid w:val="003B4F98"/>
    <w:rsid w:val="003B5762"/>
    <w:rsid w:val="003B6094"/>
    <w:rsid w:val="003B6784"/>
    <w:rsid w:val="003B6DF3"/>
    <w:rsid w:val="003B7A4B"/>
    <w:rsid w:val="003C023A"/>
    <w:rsid w:val="003C14CD"/>
    <w:rsid w:val="003C17E8"/>
    <w:rsid w:val="003C290E"/>
    <w:rsid w:val="003C4428"/>
    <w:rsid w:val="003C5BAE"/>
    <w:rsid w:val="003C641B"/>
    <w:rsid w:val="003C6545"/>
    <w:rsid w:val="003C66CE"/>
    <w:rsid w:val="003C6D11"/>
    <w:rsid w:val="003C72D1"/>
    <w:rsid w:val="003C7ECD"/>
    <w:rsid w:val="003D01EB"/>
    <w:rsid w:val="003D0A42"/>
    <w:rsid w:val="003D0C10"/>
    <w:rsid w:val="003D1872"/>
    <w:rsid w:val="003D1AAB"/>
    <w:rsid w:val="003D1C26"/>
    <w:rsid w:val="003D2204"/>
    <w:rsid w:val="003D2F57"/>
    <w:rsid w:val="003D3571"/>
    <w:rsid w:val="003D38F1"/>
    <w:rsid w:val="003D3D6E"/>
    <w:rsid w:val="003D46A8"/>
    <w:rsid w:val="003D4EF2"/>
    <w:rsid w:val="003D517D"/>
    <w:rsid w:val="003D571C"/>
    <w:rsid w:val="003D581D"/>
    <w:rsid w:val="003D6F08"/>
    <w:rsid w:val="003D794A"/>
    <w:rsid w:val="003D7DCB"/>
    <w:rsid w:val="003E110E"/>
    <w:rsid w:val="003E1660"/>
    <w:rsid w:val="003E30ED"/>
    <w:rsid w:val="003E31E6"/>
    <w:rsid w:val="003E3301"/>
    <w:rsid w:val="003E3E53"/>
    <w:rsid w:val="003E3FF0"/>
    <w:rsid w:val="003E4672"/>
    <w:rsid w:val="003E4732"/>
    <w:rsid w:val="003E4769"/>
    <w:rsid w:val="003E5AEE"/>
    <w:rsid w:val="003E60C7"/>
    <w:rsid w:val="003E6265"/>
    <w:rsid w:val="003F2164"/>
    <w:rsid w:val="003F24AF"/>
    <w:rsid w:val="003F27B2"/>
    <w:rsid w:val="003F32BE"/>
    <w:rsid w:val="003F381C"/>
    <w:rsid w:val="003F5206"/>
    <w:rsid w:val="003F56C2"/>
    <w:rsid w:val="003F5A91"/>
    <w:rsid w:val="003F6139"/>
    <w:rsid w:val="003F69EA"/>
    <w:rsid w:val="003F6C3A"/>
    <w:rsid w:val="003F7A07"/>
    <w:rsid w:val="0040073B"/>
    <w:rsid w:val="00400924"/>
    <w:rsid w:val="004010A6"/>
    <w:rsid w:val="00401152"/>
    <w:rsid w:val="004014E0"/>
    <w:rsid w:val="0040299F"/>
    <w:rsid w:val="00402CA4"/>
    <w:rsid w:val="0040339B"/>
    <w:rsid w:val="004035F9"/>
    <w:rsid w:val="00403F46"/>
    <w:rsid w:val="00404937"/>
    <w:rsid w:val="00404C52"/>
    <w:rsid w:val="00404D21"/>
    <w:rsid w:val="004054A9"/>
    <w:rsid w:val="00405CEC"/>
    <w:rsid w:val="00410037"/>
    <w:rsid w:val="004117B8"/>
    <w:rsid w:val="0041208E"/>
    <w:rsid w:val="00412355"/>
    <w:rsid w:val="00412E07"/>
    <w:rsid w:val="00413943"/>
    <w:rsid w:val="00413A23"/>
    <w:rsid w:val="00414596"/>
    <w:rsid w:val="00414BA9"/>
    <w:rsid w:val="004158F7"/>
    <w:rsid w:val="00415D7B"/>
    <w:rsid w:val="00417231"/>
    <w:rsid w:val="0041742D"/>
    <w:rsid w:val="00417503"/>
    <w:rsid w:val="0041751F"/>
    <w:rsid w:val="00417E71"/>
    <w:rsid w:val="00420C25"/>
    <w:rsid w:val="0042165C"/>
    <w:rsid w:val="00421A6F"/>
    <w:rsid w:val="00423F11"/>
    <w:rsid w:val="0042435E"/>
    <w:rsid w:val="00424693"/>
    <w:rsid w:val="0042473B"/>
    <w:rsid w:val="00424911"/>
    <w:rsid w:val="004253AE"/>
    <w:rsid w:val="00425533"/>
    <w:rsid w:val="00427019"/>
    <w:rsid w:val="00427102"/>
    <w:rsid w:val="00427C8A"/>
    <w:rsid w:val="00427DE5"/>
    <w:rsid w:val="00427E67"/>
    <w:rsid w:val="00427F13"/>
    <w:rsid w:val="00431D6A"/>
    <w:rsid w:val="0043243A"/>
    <w:rsid w:val="00433FAD"/>
    <w:rsid w:val="00434977"/>
    <w:rsid w:val="00434AD8"/>
    <w:rsid w:val="004357C6"/>
    <w:rsid w:val="00436439"/>
    <w:rsid w:val="004365A0"/>
    <w:rsid w:val="00437B23"/>
    <w:rsid w:val="00437C99"/>
    <w:rsid w:val="004401CA"/>
    <w:rsid w:val="004424F4"/>
    <w:rsid w:val="00442EBF"/>
    <w:rsid w:val="00443246"/>
    <w:rsid w:val="00444513"/>
    <w:rsid w:val="00445495"/>
    <w:rsid w:val="0044585F"/>
    <w:rsid w:val="00445F1A"/>
    <w:rsid w:val="00446428"/>
    <w:rsid w:val="00446A2C"/>
    <w:rsid w:val="00447451"/>
    <w:rsid w:val="00450BB1"/>
    <w:rsid w:val="00451E09"/>
    <w:rsid w:val="00451EFB"/>
    <w:rsid w:val="00452951"/>
    <w:rsid w:val="00453FDC"/>
    <w:rsid w:val="00454429"/>
    <w:rsid w:val="004552E7"/>
    <w:rsid w:val="00455465"/>
    <w:rsid w:val="004568D6"/>
    <w:rsid w:val="004604B2"/>
    <w:rsid w:val="00462213"/>
    <w:rsid w:val="00462C30"/>
    <w:rsid w:val="00462CDC"/>
    <w:rsid w:val="0046327B"/>
    <w:rsid w:val="00463895"/>
    <w:rsid w:val="00463A1F"/>
    <w:rsid w:val="0046425C"/>
    <w:rsid w:val="0046430F"/>
    <w:rsid w:val="00464B16"/>
    <w:rsid w:val="00464D64"/>
    <w:rsid w:val="004652E2"/>
    <w:rsid w:val="0046530D"/>
    <w:rsid w:val="00465EF7"/>
    <w:rsid w:val="00466035"/>
    <w:rsid w:val="004670F9"/>
    <w:rsid w:val="00470032"/>
    <w:rsid w:val="00470B68"/>
    <w:rsid w:val="00470BBA"/>
    <w:rsid w:val="00471378"/>
    <w:rsid w:val="004716EB"/>
    <w:rsid w:val="00472712"/>
    <w:rsid w:val="00472B70"/>
    <w:rsid w:val="004738CB"/>
    <w:rsid w:val="0047421F"/>
    <w:rsid w:val="00474830"/>
    <w:rsid w:val="00474A67"/>
    <w:rsid w:val="00475969"/>
    <w:rsid w:val="004763ED"/>
    <w:rsid w:val="004764DE"/>
    <w:rsid w:val="0047774A"/>
    <w:rsid w:val="00477F53"/>
    <w:rsid w:val="004822B2"/>
    <w:rsid w:val="00482C97"/>
    <w:rsid w:val="0048314B"/>
    <w:rsid w:val="00483182"/>
    <w:rsid w:val="004837A6"/>
    <w:rsid w:val="004842AE"/>
    <w:rsid w:val="00484C66"/>
    <w:rsid w:val="00484DA9"/>
    <w:rsid w:val="00484F13"/>
    <w:rsid w:val="00485019"/>
    <w:rsid w:val="004856C0"/>
    <w:rsid w:val="00485FD3"/>
    <w:rsid w:val="004870A5"/>
    <w:rsid w:val="00487428"/>
    <w:rsid w:val="0048786B"/>
    <w:rsid w:val="00487989"/>
    <w:rsid w:val="00487E85"/>
    <w:rsid w:val="00490D2E"/>
    <w:rsid w:val="00490E98"/>
    <w:rsid w:val="004914A1"/>
    <w:rsid w:val="00491F4B"/>
    <w:rsid w:val="0049211E"/>
    <w:rsid w:val="00493822"/>
    <w:rsid w:val="00494773"/>
    <w:rsid w:val="00494D5C"/>
    <w:rsid w:val="00494DA4"/>
    <w:rsid w:val="004953E8"/>
    <w:rsid w:val="00496144"/>
    <w:rsid w:val="00496684"/>
    <w:rsid w:val="0049671E"/>
    <w:rsid w:val="004973E9"/>
    <w:rsid w:val="004A0001"/>
    <w:rsid w:val="004A0D46"/>
    <w:rsid w:val="004A1F47"/>
    <w:rsid w:val="004A2D04"/>
    <w:rsid w:val="004A3011"/>
    <w:rsid w:val="004A370A"/>
    <w:rsid w:val="004A4295"/>
    <w:rsid w:val="004A4450"/>
    <w:rsid w:val="004A53EA"/>
    <w:rsid w:val="004A585C"/>
    <w:rsid w:val="004A6C0E"/>
    <w:rsid w:val="004A73B0"/>
    <w:rsid w:val="004A7D1E"/>
    <w:rsid w:val="004B01F0"/>
    <w:rsid w:val="004B0D6B"/>
    <w:rsid w:val="004B10CB"/>
    <w:rsid w:val="004B1F05"/>
    <w:rsid w:val="004B2E0D"/>
    <w:rsid w:val="004B3159"/>
    <w:rsid w:val="004B34DD"/>
    <w:rsid w:val="004B3A7E"/>
    <w:rsid w:val="004B416C"/>
    <w:rsid w:val="004B4B4E"/>
    <w:rsid w:val="004B501F"/>
    <w:rsid w:val="004B546A"/>
    <w:rsid w:val="004B5D5F"/>
    <w:rsid w:val="004B7AB2"/>
    <w:rsid w:val="004B7C75"/>
    <w:rsid w:val="004C1138"/>
    <w:rsid w:val="004C1624"/>
    <w:rsid w:val="004C1A5B"/>
    <w:rsid w:val="004C1B5C"/>
    <w:rsid w:val="004C1E98"/>
    <w:rsid w:val="004C24E9"/>
    <w:rsid w:val="004C2925"/>
    <w:rsid w:val="004C2FF8"/>
    <w:rsid w:val="004C3445"/>
    <w:rsid w:val="004C4B4D"/>
    <w:rsid w:val="004C6336"/>
    <w:rsid w:val="004C6CF3"/>
    <w:rsid w:val="004C6EFE"/>
    <w:rsid w:val="004C76CB"/>
    <w:rsid w:val="004C7D55"/>
    <w:rsid w:val="004D0569"/>
    <w:rsid w:val="004D09E9"/>
    <w:rsid w:val="004D1A1C"/>
    <w:rsid w:val="004D1A2C"/>
    <w:rsid w:val="004D1D23"/>
    <w:rsid w:val="004D34BB"/>
    <w:rsid w:val="004D4F1F"/>
    <w:rsid w:val="004D563F"/>
    <w:rsid w:val="004D658C"/>
    <w:rsid w:val="004E1926"/>
    <w:rsid w:val="004E27B7"/>
    <w:rsid w:val="004E335E"/>
    <w:rsid w:val="004E33D1"/>
    <w:rsid w:val="004E36E1"/>
    <w:rsid w:val="004E3AA8"/>
    <w:rsid w:val="004E426B"/>
    <w:rsid w:val="004E438C"/>
    <w:rsid w:val="004E4620"/>
    <w:rsid w:val="004E557A"/>
    <w:rsid w:val="004E5F6E"/>
    <w:rsid w:val="004F0558"/>
    <w:rsid w:val="004F1779"/>
    <w:rsid w:val="004F1805"/>
    <w:rsid w:val="004F1A45"/>
    <w:rsid w:val="004F1D66"/>
    <w:rsid w:val="004F2855"/>
    <w:rsid w:val="004F56E4"/>
    <w:rsid w:val="004F578C"/>
    <w:rsid w:val="004F5CBE"/>
    <w:rsid w:val="004F6269"/>
    <w:rsid w:val="004F69E2"/>
    <w:rsid w:val="004F7769"/>
    <w:rsid w:val="004F7F4E"/>
    <w:rsid w:val="004F7FFE"/>
    <w:rsid w:val="0050056E"/>
    <w:rsid w:val="0050188F"/>
    <w:rsid w:val="00501E16"/>
    <w:rsid w:val="00502178"/>
    <w:rsid w:val="005028D5"/>
    <w:rsid w:val="00502986"/>
    <w:rsid w:val="00503D06"/>
    <w:rsid w:val="005040D4"/>
    <w:rsid w:val="00504AAD"/>
    <w:rsid w:val="0050524C"/>
    <w:rsid w:val="00505553"/>
    <w:rsid w:val="00507576"/>
    <w:rsid w:val="00507A69"/>
    <w:rsid w:val="00510461"/>
    <w:rsid w:val="00510C27"/>
    <w:rsid w:val="00510ED5"/>
    <w:rsid w:val="00511293"/>
    <w:rsid w:val="0051180D"/>
    <w:rsid w:val="005120BF"/>
    <w:rsid w:val="00512B87"/>
    <w:rsid w:val="00513B91"/>
    <w:rsid w:val="005149D8"/>
    <w:rsid w:val="00514FD3"/>
    <w:rsid w:val="00515520"/>
    <w:rsid w:val="00515AC7"/>
    <w:rsid w:val="005164CC"/>
    <w:rsid w:val="00516843"/>
    <w:rsid w:val="00517FB0"/>
    <w:rsid w:val="00520F9D"/>
    <w:rsid w:val="005210FC"/>
    <w:rsid w:val="0052129D"/>
    <w:rsid w:val="00521B69"/>
    <w:rsid w:val="0052201C"/>
    <w:rsid w:val="00522D34"/>
    <w:rsid w:val="00523012"/>
    <w:rsid w:val="005230C7"/>
    <w:rsid w:val="00523DD3"/>
    <w:rsid w:val="005245EB"/>
    <w:rsid w:val="00527439"/>
    <w:rsid w:val="005275EB"/>
    <w:rsid w:val="00527C9C"/>
    <w:rsid w:val="00527FA3"/>
    <w:rsid w:val="00530F3A"/>
    <w:rsid w:val="00532271"/>
    <w:rsid w:val="00532676"/>
    <w:rsid w:val="005326E5"/>
    <w:rsid w:val="005334D5"/>
    <w:rsid w:val="00533745"/>
    <w:rsid w:val="00533932"/>
    <w:rsid w:val="00533FC2"/>
    <w:rsid w:val="0053657D"/>
    <w:rsid w:val="00536EA5"/>
    <w:rsid w:val="005372F6"/>
    <w:rsid w:val="005402FE"/>
    <w:rsid w:val="005404BD"/>
    <w:rsid w:val="0054196A"/>
    <w:rsid w:val="00541A32"/>
    <w:rsid w:val="005428A4"/>
    <w:rsid w:val="005429A7"/>
    <w:rsid w:val="00542B62"/>
    <w:rsid w:val="0054399A"/>
    <w:rsid w:val="00544F78"/>
    <w:rsid w:val="00545E88"/>
    <w:rsid w:val="00546F9D"/>
    <w:rsid w:val="00547869"/>
    <w:rsid w:val="00547938"/>
    <w:rsid w:val="00547B7D"/>
    <w:rsid w:val="0055117B"/>
    <w:rsid w:val="00551523"/>
    <w:rsid w:val="00551F5E"/>
    <w:rsid w:val="005528A3"/>
    <w:rsid w:val="00552E47"/>
    <w:rsid w:val="00553FE9"/>
    <w:rsid w:val="005549E5"/>
    <w:rsid w:val="00554DD9"/>
    <w:rsid w:val="00554E7C"/>
    <w:rsid w:val="005556BC"/>
    <w:rsid w:val="0055627B"/>
    <w:rsid w:val="00557182"/>
    <w:rsid w:val="00557E9E"/>
    <w:rsid w:val="00560287"/>
    <w:rsid w:val="00561EC5"/>
    <w:rsid w:val="005624A8"/>
    <w:rsid w:val="005625EE"/>
    <w:rsid w:val="0056364D"/>
    <w:rsid w:val="0056424D"/>
    <w:rsid w:val="00564E37"/>
    <w:rsid w:val="00564F2A"/>
    <w:rsid w:val="0056578B"/>
    <w:rsid w:val="00565A4B"/>
    <w:rsid w:val="005661EA"/>
    <w:rsid w:val="005670EC"/>
    <w:rsid w:val="00570547"/>
    <w:rsid w:val="00570B90"/>
    <w:rsid w:val="00570DCD"/>
    <w:rsid w:val="00571BBD"/>
    <w:rsid w:val="00571CEB"/>
    <w:rsid w:val="0057248D"/>
    <w:rsid w:val="005731A5"/>
    <w:rsid w:val="005733DB"/>
    <w:rsid w:val="00573B3B"/>
    <w:rsid w:val="0057547B"/>
    <w:rsid w:val="00577EE1"/>
    <w:rsid w:val="00580C59"/>
    <w:rsid w:val="00580E4F"/>
    <w:rsid w:val="00581FB8"/>
    <w:rsid w:val="005823C3"/>
    <w:rsid w:val="00582619"/>
    <w:rsid w:val="00582B15"/>
    <w:rsid w:val="00582C41"/>
    <w:rsid w:val="00582EF8"/>
    <w:rsid w:val="00583FAF"/>
    <w:rsid w:val="00584898"/>
    <w:rsid w:val="00585EBB"/>
    <w:rsid w:val="00587219"/>
    <w:rsid w:val="0059059F"/>
    <w:rsid w:val="00590B4F"/>
    <w:rsid w:val="00590D7A"/>
    <w:rsid w:val="005913CE"/>
    <w:rsid w:val="005916D3"/>
    <w:rsid w:val="00591721"/>
    <w:rsid w:val="00591EE0"/>
    <w:rsid w:val="00591FF6"/>
    <w:rsid w:val="005922EC"/>
    <w:rsid w:val="005926B7"/>
    <w:rsid w:val="005938F2"/>
    <w:rsid w:val="00593B65"/>
    <w:rsid w:val="00593EE9"/>
    <w:rsid w:val="00594748"/>
    <w:rsid w:val="00594C7D"/>
    <w:rsid w:val="00595F51"/>
    <w:rsid w:val="00597099"/>
    <w:rsid w:val="00597453"/>
    <w:rsid w:val="00597536"/>
    <w:rsid w:val="00597665"/>
    <w:rsid w:val="005A09D1"/>
    <w:rsid w:val="005A0EF1"/>
    <w:rsid w:val="005A1884"/>
    <w:rsid w:val="005A2037"/>
    <w:rsid w:val="005A2277"/>
    <w:rsid w:val="005A2EA0"/>
    <w:rsid w:val="005A3B9A"/>
    <w:rsid w:val="005A51A5"/>
    <w:rsid w:val="005A5AFD"/>
    <w:rsid w:val="005A5F32"/>
    <w:rsid w:val="005A6664"/>
    <w:rsid w:val="005A6B6B"/>
    <w:rsid w:val="005A712C"/>
    <w:rsid w:val="005B0D72"/>
    <w:rsid w:val="005B15CC"/>
    <w:rsid w:val="005B16A1"/>
    <w:rsid w:val="005B19F2"/>
    <w:rsid w:val="005B25DB"/>
    <w:rsid w:val="005B29E5"/>
    <w:rsid w:val="005B2B0F"/>
    <w:rsid w:val="005B2D2F"/>
    <w:rsid w:val="005B2DAB"/>
    <w:rsid w:val="005B3473"/>
    <w:rsid w:val="005B353C"/>
    <w:rsid w:val="005B48EC"/>
    <w:rsid w:val="005B4D9E"/>
    <w:rsid w:val="005B52FB"/>
    <w:rsid w:val="005B62D6"/>
    <w:rsid w:val="005B7876"/>
    <w:rsid w:val="005C0773"/>
    <w:rsid w:val="005C2724"/>
    <w:rsid w:val="005C2C72"/>
    <w:rsid w:val="005C3986"/>
    <w:rsid w:val="005C39C6"/>
    <w:rsid w:val="005C4117"/>
    <w:rsid w:val="005C4254"/>
    <w:rsid w:val="005C5435"/>
    <w:rsid w:val="005C627B"/>
    <w:rsid w:val="005C7FF7"/>
    <w:rsid w:val="005D008E"/>
    <w:rsid w:val="005D05BF"/>
    <w:rsid w:val="005D0B2B"/>
    <w:rsid w:val="005D1A05"/>
    <w:rsid w:val="005D25E1"/>
    <w:rsid w:val="005D32DF"/>
    <w:rsid w:val="005D44CD"/>
    <w:rsid w:val="005D4DA6"/>
    <w:rsid w:val="005D5D35"/>
    <w:rsid w:val="005D68D6"/>
    <w:rsid w:val="005D6CFA"/>
    <w:rsid w:val="005D6DBA"/>
    <w:rsid w:val="005D6E35"/>
    <w:rsid w:val="005D7228"/>
    <w:rsid w:val="005D72A8"/>
    <w:rsid w:val="005E138D"/>
    <w:rsid w:val="005E20D0"/>
    <w:rsid w:val="005E244F"/>
    <w:rsid w:val="005E3A99"/>
    <w:rsid w:val="005E45C6"/>
    <w:rsid w:val="005E4A87"/>
    <w:rsid w:val="005E56BE"/>
    <w:rsid w:val="005E5ACF"/>
    <w:rsid w:val="005E63E6"/>
    <w:rsid w:val="005E6A6A"/>
    <w:rsid w:val="005E6F48"/>
    <w:rsid w:val="005E7E52"/>
    <w:rsid w:val="005F0DAF"/>
    <w:rsid w:val="005F1FA3"/>
    <w:rsid w:val="005F27ED"/>
    <w:rsid w:val="005F36DC"/>
    <w:rsid w:val="005F3B80"/>
    <w:rsid w:val="005F3EF8"/>
    <w:rsid w:val="005F4194"/>
    <w:rsid w:val="005F4C30"/>
    <w:rsid w:val="005F502B"/>
    <w:rsid w:val="005F5118"/>
    <w:rsid w:val="005F524E"/>
    <w:rsid w:val="005F597A"/>
    <w:rsid w:val="005F78E0"/>
    <w:rsid w:val="005F7F82"/>
    <w:rsid w:val="00601330"/>
    <w:rsid w:val="00601336"/>
    <w:rsid w:val="0060245F"/>
    <w:rsid w:val="00602508"/>
    <w:rsid w:val="00602698"/>
    <w:rsid w:val="00603A7B"/>
    <w:rsid w:val="0060405C"/>
    <w:rsid w:val="006046B0"/>
    <w:rsid w:val="00604AB3"/>
    <w:rsid w:val="006053DA"/>
    <w:rsid w:val="00605AEE"/>
    <w:rsid w:val="006066E3"/>
    <w:rsid w:val="00606B6D"/>
    <w:rsid w:val="00606BF0"/>
    <w:rsid w:val="00610BD9"/>
    <w:rsid w:val="00610CC9"/>
    <w:rsid w:val="00611885"/>
    <w:rsid w:val="00611C86"/>
    <w:rsid w:val="006123C1"/>
    <w:rsid w:val="006132D1"/>
    <w:rsid w:val="0061362A"/>
    <w:rsid w:val="00613C3E"/>
    <w:rsid w:val="0061436A"/>
    <w:rsid w:val="00615AC1"/>
    <w:rsid w:val="00617CFB"/>
    <w:rsid w:val="00620652"/>
    <w:rsid w:val="0062072F"/>
    <w:rsid w:val="00620D30"/>
    <w:rsid w:val="0062153A"/>
    <w:rsid w:val="00621EE7"/>
    <w:rsid w:val="00622615"/>
    <w:rsid w:val="00624786"/>
    <w:rsid w:val="00625405"/>
    <w:rsid w:val="006264E3"/>
    <w:rsid w:val="006266DA"/>
    <w:rsid w:val="00627A7B"/>
    <w:rsid w:val="0063063E"/>
    <w:rsid w:val="00630F4F"/>
    <w:rsid w:val="006314EC"/>
    <w:rsid w:val="00631837"/>
    <w:rsid w:val="006319E2"/>
    <w:rsid w:val="00631AF7"/>
    <w:rsid w:val="00632C43"/>
    <w:rsid w:val="00632D3B"/>
    <w:rsid w:val="006347D1"/>
    <w:rsid w:val="00634C8C"/>
    <w:rsid w:val="0063528F"/>
    <w:rsid w:val="006360B9"/>
    <w:rsid w:val="00637027"/>
    <w:rsid w:val="00640102"/>
    <w:rsid w:val="006414D8"/>
    <w:rsid w:val="00641F76"/>
    <w:rsid w:val="006433CB"/>
    <w:rsid w:val="006434DB"/>
    <w:rsid w:val="00643C9B"/>
    <w:rsid w:val="0064520C"/>
    <w:rsid w:val="006454EA"/>
    <w:rsid w:val="0064584A"/>
    <w:rsid w:val="006461FD"/>
    <w:rsid w:val="006468C1"/>
    <w:rsid w:val="006469D0"/>
    <w:rsid w:val="00646CC9"/>
    <w:rsid w:val="006470FD"/>
    <w:rsid w:val="006474A7"/>
    <w:rsid w:val="00647D0F"/>
    <w:rsid w:val="00647F1F"/>
    <w:rsid w:val="0065027C"/>
    <w:rsid w:val="006521D5"/>
    <w:rsid w:val="00652DDC"/>
    <w:rsid w:val="00653434"/>
    <w:rsid w:val="00654124"/>
    <w:rsid w:val="006555CA"/>
    <w:rsid w:val="006562CE"/>
    <w:rsid w:val="006579EE"/>
    <w:rsid w:val="00657CEB"/>
    <w:rsid w:val="00660AC2"/>
    <w:rsid w:val="00661125"/>
    <w:rsid w:val="00661763"/>
    <w:rsid w:val="006619C3"/>
    <w:rsid w:val="00665275"/>
    <w:rsid w:val="006654AA"/>
    <w:rsid w:val="00665804"/>
    <w:rsid w:val="00665A39"/>
    <w:rsid w:val="00665C3D"/>
    <w:rsid w:val="0066686F"/>
    <w:rsid w:val="006668EB"/>
    <w:rsid w:val="00667A82"/>
    <w:rsid w:val="00670181"/>
    <w:rsid w:val="00670373"/>
    <w:rsid w:val="00671E0F"/>
    <w:rsid w:val="006728FB"/>
    <w:rsid w:val="00673587"/>
    <w:rsid w:val="006737DB"/>
    <w:rsid w:val="00674EB0"/>
    <w:rsid w:val="00675CA3"/>
    <w:rsid w:val="006764FE"/>
    <w:rsid w:val="0067758E"/>
    <w:rsid w:val="0067770C"/>
    <w:rsid w:val="00677C28"/>
    <w:rsid w:val="0068164F"/>
    <w:rsid w:val="00681D6B"/>
    <w:rsid w:val="00683A12"/>
    <w:rsid w:val="00683A1F"/>
    <w:rsid w:val="00683BC8"/>
    <w:rsid w:val="006843C3"/>
    <w:rsid w:val="00684D4B"/>
    <w:rsid w:val="00684F73"/>
    <w:rsid w:val="00685635"/>
    <w:rsid w:val="006865BA"/>
    <w:rsid w:val="00686AE9"/>
    <w:rsid w:val="00690AE8"/>
    <w:rsid w:val="00690D5F"/>
    <w:rsid w:val="006916B7"/>
    <w:rsid w:val="006920A4"/>
    <w:rsid w:val="00693107"/>
    <w:rsid w:val="006934C5"/>
    <w:rsid w:val="00693B65"/>
    <w:rsid w:val="00693CCE"/>
    <w:rsid w:val="006A0026"/>
    <w:rsid w:val="006A00A5"/>
    <w:rsid w:val="006A00E5"/>
    <w:rsid w:val="006A118E"/>
    <w:rsid w:val="006A14F0"/>
    <w:rsid w:val="006A1DFA"/>
    <w:rsid w:val="006A208F"/>
    <w:rsid w:val="006A2C77"/>
    <w:rsid w:val="006A2EAF"/>
    <w:rsid w:val="006A3270"/>
    <w:rsid w:val="006A3564"/>
    <w:rsid w:val="006A44A9"/>
    <w:rsid w:val="006A48C7"/>
    <w:rsid w:val="006A4BBE"/>
    <w:rsid w:val="006A5C36"/>
    <w:rsid w:val="006A5FCB"/>
    <w:rsid w:val="006A60A3"/>
    <w:rsid w:val="006A60B3"/>
    <w:rsid w:val="006A61D6"/>
    <w:rsid w:val="006A6207"/>
    <w:rsid w:val="006A7AD1"/>
    <w:rsid w:val="006B046B"/>
    <w:rsid w:val="006B0944"/>
    <w:rsid w:val="006B0FD9"/>
    <w:rsid w:val="006B128B"/>
    <w:rsid w:val="006B28E0"/>
    <w:rsid w:val="006B2A73"/>
    <w:rsid w:val="006B2E43"/>
    <w:rsid w:val="006B3387"/>
    <w:rsid w:val="006B3E38"/>
    <w:rsid w:val="006B4230"/>
    <w:rsid w:val="006B4DBC"/>
    <w:rsid w:val="006B4DF3"/>
    <w:rsid w:val="006B67DC"/>
    <w:rsid w:val="006B6A45"/>
    <w:rsid w:val="006B6DA2"/>
    <w:rsid w:val="006B78B8"/>
    <w:rsid w:val="006C0F56"/>
    <w:rsid w:val="006C15D1"/>
    <w:rsid w:val="006C2216"/>
    <w:rsid w:val="006C2234"/>
    <w:rsid w:val="006C34D4"/>
    <w:rsid w:val="006C34DF"/>
    <w:rsid w:val="006C3595"/>
    <w:rsid w:val="006C4530"/>
    <w:rsid w:val="006C4898"/>
    <w:rsid w:val="006C5709"/>
    <w:rsid w:val="006C5D49"/>
    <w:rsid w:val="006C5E8A"/>
    <w:rsid w:val="006C5EB3"/>
    <w:rsid w:val="006C682E"/>
    <w:rsid w:val="006C6CFF"/>
    <w:rsid w:val="006C7701"/>
    <w:rsid w:val="006C7987"/>
    <w:rsid w:val="006D00E2"/>
    <w:rsid w:val="006D04C1"/>
    <w:rsid w:val="006D16FF"/>
    <w:rsid w:val="006D37F3"/>
    <w:rsid w:val="006D44C5"/>
    <w:rsid w:val="006D50D5"/>
    <w:rsid w:val="006D5306"/>
    <w:rsid w:val="006D61C4"/>
    <w:rsid w:val="006D7333"/>
    <w:rsid w:val="006D7482"/>
    <w:rsid w:val="006D79EA"/>
    <w:rsid w:val="006E03A8"/>
    <w:rsid w:val="006E0D11"/>
    <w:rsid w:val="006E1125"/>
    <w:rsid w:val="006E1D1F"/>
    <w:rsid w:val="006E2103"/>
    <w:rsid w:val="006E330E"/>
    <w:rsid w:val="006E3C6A"/>
    <w:rsid w:val="006E410B"/>
    <w:rsid w:val="006E4466"/>
    <w:rsid w:val="006E4EA8"/>
    <w:rsid w:val="006E4F40"/>
    <w:rsid w:val="006E503A"/>
    <w:rsid w:val="006E65AE"/>
    <w:rsid w:val="006E660C"/>
    <w:rsid w:val="006E6917"/>
    <w:rsid w:val="006E6AF4"/>
    <w:rsid w:val="006E7227"/>
    <w:rsid w:val="006E73D9"/>
    <w:rsid w:val="006F0D8D"/>
    <w:rsid w:val="006F15FB"/>
    <w:rsid w:val="006F1DD1"/>
    <w:rsid w:val="006F228D"/>
    <w:rsid w:val="006F346B"/>
    <w:rsid w:val="006F3651"/>
    <w:rsid w:val="006F3EFB"/>
    <w:rsid w:val="006F42AD"/>
    <w:rsid w:val="006F4524"/>
    <w:rsid w:val="006F4836"/>
    <w:rsid w:val="006F4ADB"/>
    <w:rsid w:val="006F5C98"/>
    <w:rsid w:val="006F5E2B"/>
    <w:rsid w:val="006F5E94"/>
    <w:rsid w:val="006F6F10"/>
    <w:rsid w:val="006F7BB9"/>
    <w:rsid w:val="00700DAB"/>
    <w:rsid w:val="00702512"/>
    <w:rsid w:val="00702A36"/>
    <w:rsid w:val="00705075"/>
    <w:rsid w:val="00705083"/>
    <w:rsid w:val="007050FD"/>
    <w:rsid w:val="00705743"/>
    <w:rsid w:val="00705753"/>
    <w:rsid w:val="00706874"/>
    <w:rsid w:val="0070694D"/>
    <w:rsid w:val="00706A13"/>
    <w:rsid w:val="00706FD3"/>
    <w:rsid w:val="007114B7"/>
    <w:rsid w:val="00712220"/>
    <w:rsid w:val="007122A6"/>
    <w:rsid w:val="0071337F"/>
    <w:rsid w:val="00715D68"/>
    <w:rsid w:val="00716176"/>
    <w:rsid w:val="00717A1F"/>
    <w:rsid w:val="00717A54"/>
    <w:rsid w:val="00717B9B"/>
    <w:rsid w:val="00721000"/>
    <w:rsid w:val="00722719"/>
    <w:rsid w:val="00722AD6"/>
    <w:rsid w:val="00723AD1"/>
    <w:rsid w:val="007243AE"/>
    <w:rsid w:val="00724694"/>
    <w:rsid w:val="00724B61"/>
    <w:rsid w:val="0072705E"/>
    <w:rsid w:val="007271DE"/>
    <w:rsid w:val="00727916"/>
    <w:rsid w:val="00731138"/>
    <w:rsid w:val="00734309"/>
    <w:rsid w:val="007343E0"/>
    <w:rsid w:val="00734486"/>
    <w:rsid w:val="0073494E"/>
    <w:rsid w:val="00734EC8"/>
    <w:rsid w:val="00735C1E"/>
    <w:rsid w:val="00735FD8"/>
    <w:rsid w:val="00736BE5"/>
    <w:rsid w:val="0074162D"/>
    <w:rsid w:val="007423BE"/>
    <w:rsid w:val="0074240A"/>
    <w:rsid w:val="00742BB3"/>
    <w:rsid w:val="00743D06"/>
    <w:rsid w:val="00744CBF"/>
    <w:rsid w:val="0074579D"/>
    <w:rsid w:val="00745895"/>
    <w:rsid w:val="0074688C"/>
    <w:rsid w:val="00746DFA"/>
    <w:rsid w:val="007472FF"/>
    <w:rsid w:val="007474D5"/>
    <w:rsid w:val="007526A6"/>
    <w:rsid w:val="0075328D"/>
    <w:rsid w:val="0075485C"/>
    <w:rsid w:val="00754DDE"/>
    <w:rsid w:val="00754DF4"/>
    <w:rsid w:val="00755B06"/>
    <w:rsid w:val="007574C4"/>
    <w:rsid w:val="00760E96"/>
    <w:rsid w:val="00761233"/>
    <w:rsid w:val="00761380"/>
    <w:rsid w:val="0076145C"/>
    <w:rsid w:val="00762C41"/>
    <w:rsid w:val="00763503"/>
    <w:rsid w:val="007651D1"/>
    <w:rsid w:val="0076524D"/>
    <w:rsid w:val="0076620A"/>
    <w:rsid w:val="00766845"/>
    <w:rsid w:val="00766C7C"/>
    <w:rsid w:val="0076708E"/>
    <w:rsid w:val="007674B9"/>
    <w:rsid w:val="0076785A"/>
    <w:rsid w:val="00767AD2"/>
    <w:rsid w:val="00767FD6"/>
    <w:rsid w:val="0077087E"/>
    <w:rsid w:val="007718BF"/>
    <w:rsid w:val="00772421"/>
    <w:rsid w:val="007731B4"/>
    <w:rsid w:val="00773268"/>
    <w:rsid w:val="00773C31"/>
    <w:rsid w:val="00774DF3"/>
    <w:rsid w:val="007759CE"/>
    <w:rsid w:val="00775DFF"/>
    <w:rsid w:val="00775ED9"/>
    <w:rsid w:val="00777D26"/>
    <w:rsid w:val="00780BDB"/>
    <w:rsid w:val="00780DDD"/>
    <w:rsid w:val="00780EA8"/>
    <w:rsid w:val="00781676"/>
    <w:rsid w:val="00781899"/>
    <w:rsid w:val="007838D0"/>
    <w:rsid w:val="00783923"/>
    <w:rsid w:val="0078438E"/>
    <w:rsid w:val="00784870"/>
    <w:rsid w:val="00784B03"/>
    <w:rsid w:val="007858EF"/>
    <w:rsid w:val="00785AE0"/>
    <w:rsid w:val="00785B0C"/>
    <w:rsid w:val="007860CB"/>
    <w:rsid w:val="00787377"/>
    <w:rsid w:val="00787AC3"/>
    <w:rsid w:val="00787E3C"/>
    <w:rsid w:val="00791AF5"/>
    <w:rsid w:val="00791BDE"/>
    <w:rsid w:val="0079205C"/>
    <w:rsid w:val="00792E0F"/>
    <w:rsid w:val="00793E25"/>
    <w:rsid w:val="00793FFE"/>
    <w:rsid w:val="00794C0E"/>
    <w:rsid w:val="0079780C"/>
    <w:rsid w:val="007A2803"/>
    <w:rsid w:val="007A2A90"/>
    <w:rsid w:val="007A3128"/>
    <w:rsid w:val="007A34CD"/>
    <w:rsid w:val="007A3649"/>
    <w:rsid w:val="007A43D7"/>
    <w:rsid w:val="007A466A"/>
    <w:rsid w:val="007A4B8D"/>
    <w:rsid w:val="007A6C63"/>
    <w:rsid w:val="007A6F60"/>
    <w:rsid w:val="007A7EB8"/>
    <w:rsid w:val="007B034E"/>
    <w:rsid w:val="007B0681"/>
    <w:rsid w:val="007B1D51"/>
    <w:rsid w:val="007B2876"/>
    <w:rsid w:val="007B373F"/>
    <w:rsid w:val="007B3E03"/>
    <w:rsid w:val="007B3E71"/>
    <w:rsid w:val="007B42E6"/>
    <w:rsid w:val="007B6761"/>
    <w:rsid w:val="007B6CC3"/>
    <w:rsid w:val="007C0597"/>
    <w:rsid w:val="007C0835"/>
    <w:rsid w:val="007C1462"/>
    <w:rsid w:val="007C2F5C"/>
    <w:rsid w:val="007C3057"/>
    <w:rsid w:val="007C3F1A"/>
    <w:rsid w:val="007C415D"/>
    <w:rsid w:val="007C47D9"/>
    <w:rsid w:val="007C641F"/>
    <w:rsid w:val="007C6820"/>
    <w:rsid w:val="007C79A5"/>
    <w:rsid w:val="007D13EE"/>
    <w:rsid w:val="007D28DA"/>
    <w:rsid w:val="007D2948"/>
    <w:rsid w:val="007D3C40"/>
    <w:rsid w:val="007D5D89"/>
    <w:rsid w:val="007D7CEC"/>
    <w:rsid w:val="007D7F59"/>
    <w:rsid w:val="007E2A2B"/>
    <w:rsid w:val="007E2F5A"/>
    <w:rsid w:val="007E3061"/>
    <w:rsid w:val="007E4E6B"/>
    <w:rsid w:val="007E551C"/>
    <w:rsid w:val="007E5982"/>
    <w:rsid w:val="007E630C"/>
    <w:rsid w:val="007E6333"/>
    <w:rsid w:val="007E66B3"/>
    <w:rsid w:val="007E67C1"/>
    <w:rsid w:val="007E6CB4"/>
    <w:rsid w:val="007E7855"/>
    <w:rsid w:val="007E7DCB"/>
    <w:rsid w:val="007F05DB"/>
    <w:rsid w:val="007F0841"/>
    <w:rsid w:val="007F12F2"/>
    <w:rsid w:val="007F137A"/>
    <w:rsid w:val="007F25C7"/>
    <w:rsid w:val="007F34FB"/>
    <w:rsid w:val="007F3A0F"/>
    <w:rsid w:val="007F416F"/>
    <w:rsid w:val="007F41EC"/>
    <w:rsid w:val="007F4385"/>
    <w:rsid w:val="007F4B26"/>
    <w:rsid w:val="007F4C29"/>
    <w:rsid w:val="007F573B"/>
    <w:rsid w:val="007F5781"/>
    <w:rsid w:val="007F5E3F"/>
    <w:rsid w:val="007F5F33"/>
    <w:rsid w:val="007F681C"/>
    <w:rsid w:val="007F6F37"/>
    <w:rsid w:val="008025FA"/>
    <w:rsid w:val="00802ABC"/>
    <w:rsid w:val="00802E31"/>
    <w:rsid w:val="00802EF5"/>
    <w:rsid w:val="008032D2"/>
    <w:rsid w:val="008036F5"/>
    <w:rsid w:val="00803F56"/>
    <w:rsid w:val="00807400"/>
    <w:rsid w:val="00807492"/>
    <w:rsid w:val="00810757"/>
    <w:rsid w:val="008107FB"/>
    <w:rsid w:val="008108F3"/>
    <w:rsid w:val="0081350B"/>
    <w:rsid w:val="0081384D"/>
    <w:rsid w:val="0081405A"/>
    <w:rsid w:val="00814EFB"/>
    <w:rsid w:val="00815A98"/>
    <w:rsid w:val="00815C33"/>
    <w:rsid w:val="00817024"/>
    <w:rsid w:val="00817667"/>
    <w:rsid w:val="00817B47"/>
    <w:rsid w:val="008212B2"/>
    <w:rsid w:val="0082332B"/>
    <w:rsid w:val="00823F5E"/>
    <w:rsid w:val="00826858"/>
    <w:rsid w:val="00827594"/>
    <w:rsid w:val="00830E46"/>
    <w:rsid w:val="00831279"/>
    <w:rsid w:val="00831A0E"/>
    <w:rsid w:val="0083236B"/>
    <w:rsid w:val="00832654"/>
    <w:rsid w:val="0083286A"/>
    <w:rsid w:val="00832A73"/>
    <w:rsid w:val="00833FE3"/>
    <w:rsid w:val="008345D2"/>
    <w:rsid w:val="008349C7"/>
    <w:rsid w:val="008354DE"/>
    <w:rsid w:val="00835586"/>
    <w:rsid w:val="00836C4A"/>
    <w:rsid w:val="00837260"/>
    <w:rsid w:val="00837DAD"/>
    <w:rsid w:val="00837E9C"/>
    <w:rsid w:val="00840F1F"/>
    <w:rsid w:val="0084270F"/>
    <w:rsid w:val="00842D40"/>
    <w:rsid w:val="00843038"/>
    <w:rsid w:val="0084346C"/>
    <w:rsid w:val="00843BF6"/>
    <w:rsid w:val="0084438D"/>
    <w:rsid w:val="008449E5"/>
    <w:rsid w:val="00845616"/>
    <w:rsid w:val="008457BE"/>
    <w:rsid w:val="00845B0E"/>
    <w:rsid w:val="00846011"/>
    <w:rsid w:val="00846323"/>
    <w:rsid w:val="00846EE5"/>
    <w:rsid w:val="0085010E"/>
    <w:rsid w:val="00850649"/>
    <w:rsid w:val="00850867"/>
    <w:rsid w:val="00850A72"/>
    <w:rsid w:val="008512D5"/>
    <w:rsid w:val="0085139E"/>
    <w:rsid w:val="008522D9"/>
    <w:rsid w:val="0085238D"/>
    <w:rsid w:val="008528FE"/>
    <w:rsid w:val="00852AED"/>
    <w:rsid w:val="00852DAC"/>
    <w:rsid w:val="00852ECC"/>
    <w:rsid w:val="00853198"/>
    <w:rsid w:val="00853912"/>
    <w:rsid w:val="00853EA6"/>
    <w:rsid w:val="008541FE"/>
    <w:rsid w:val="008544ED"/>
    <w:rsid w:val="00854DFA"/>
    <w:rsid w:val="008553FC"/>
    <w:rsid w:val="0085639A"/>
    <w:rsid w:val="00856BF1"/>
    <w:rsid w:val="00856D92"/>
    <w:rsid w:val="00857560"/>
    <w:rsid w:val="008575EB"/>
    <w:rsid w:val="00857685"/>
    <w:rsid w:val="008612F4"/>
    <w:rsid w:val="0086164E"/>
    <w:rsid w:val="00861F15"/>
    <w:rsid w:val="00862006"/>
    <w:rsid w:val="00862278"/>
    <w:rsid w:val="008632A1"/>
    <w:rsid w:val="00863BE6"/>
    <w:rsid w:val="00863F6F"/>
    <w:rsid w:val="00864748"/>
    <w:rsid w:val="00864EA1"/>
    <w:rsid w:val="00865EE9"/>
    <w:rsid w:val="0086607F"/>
    <w:rsid w:val="00866118"/>
    <w:rsid w:val="00867339"/>
    <w:rsid w:val="00870DDD"/>
    <w:rsid w:val="00870E45"/>
    <w:rsid w:val="00871DEE"/>
    <w:rsid w:val="00871EE5"/>
    <w:rsid w:val="008725C0"/>
    <w:rsid w:val="00873CCA"/>
    <w:rsid w:val="0087479D"/>
    <w:rsid w:val="00876BC2"/>
    <w:rsid w:val="00877057"/>
    <w:rsid w:val="008770E8"/>
    <w:rsid w:val="0088072B"/>
    <w:rsid w:val="00882E4F"/>
    <w:rsid w:val="00883450"/>
    <w:rsid w:val="008841D9"/>
    <w:rsid w:val="00884CE3"/>
    <w:rsid w:val="00884E50"/>
    <w:rsid w:val="00885DCB"/>
    <w:rsid w:val="008866BB"/>
    <w:rsid w:val="00887FAE"/>
    <w:rsid w:val="0089033E"/>
    <w:rsid w:val="008903D9"/>
    <w:rsid w:val="0089087C"/>
    <w:rsid w:val="00893236"/>
    <w:rsid w:val="0089370F"/>
    <w:rsid w:val="00893D04"/>
    <w:rsid w:val="008952F6"/>
    <w:rsid w:val="008966C3"/>
    <w:rsid w:val="008968FE"/>
    <w:rsid w:val="00896E9F"/>
    <w:rsid w:val="0089762D"/>
    <w:rsid w:val="00897947"/>
    <w:rsid w:val="008A032E"/>
    <w:rsid w:val="008A0AEB"/>
    <w:rsid w:val="008A205D"/>
    <w:rsid w:val="008A2E84"/>
    <w:rsid w:val="008A31A1"/>
    <w:rsid w:val="008A3DDC"/>
    <w:rsid w:val="008A3F77"/>
    <w:rsid w:val="008A45F7"/>
    <w:rsid w:val="008A49D8"/>
    <w:rsid w:val="008A67D8"/>
    <w:rsid w:val="008A6853"/>
    <w:rsid w:val="008A75C4"/>
    <w:rsid w:val="008B14F0"/>
    <w:rsid w:val="008B23BA"/>
    <w:rsid w:val="008B2BD7"/>
    <w:rsid w:val="008B46FA"/>
    <w:rsid w:val="008B5160"/>
    <w:rsid w:val="008B566A"/>
    <w:rsid w:val="008B5E53"/>
    <w:rsid w:val="008B60EF"/>
    <w:rsid w:val="008B670C"/>
    <w:rsid w:val="008B7872"/>
    <w:rsid w:val="008C0166"/>
    <w:rsid w:val="008C06B6"/>
    <w:rsid w:val="008C1702"/>
    <w:rsid w:val="008C1A15"/>
    <w:rsid w:val="008C2228"/>
    <w:rsid w:val="008C2431"/>
    <w:rsid w:val="008C2B55"/>
    <w:rsid w:val="008C33F3"/>
    <w:rsid w:val="008C355D"/>
    <w:rsid w:val="008C363F"/>
    <w:rsid w:val="008C37EC"/>
    <w:rsid w:val="008C5052"/>
    <w:rsid w:val="008C5918"/>
    <w:rsid w:val="008C69A8"/>
    <w:rsid w:val="008C79B6"/>
    <w:rsid w:val="008C7AC6"/>
    <w:rsid w:val="008D02E6"/>
    <w:rsid w:val="008D095F"/>
    <w:rsid w:val="008D0A1B"/>
    <w:rsid w:val="008D0DCD"/>
    <w:rsid w:val="008D152B"/>
    <w:rsid w:val="008D27E7"/>
    <w:rsid w:val="008D2A77"/>
    <w:rsid w:val="008D3B86"/>
    <w:rsid w:val="008D3B9A"/>
    <w:rsid w:val="008D3DA6"/>
    <w:rsid w:val="008D5E10"/>
    <w:rsid w:val="008D5F5F"/>
    <w:rsid w:val="008D5F75"/>
    <w:rsid w:val="008D5F99"/>
    <w:rsid w:val="008D63A7"/>
    <w:rsid w:val="008D6BD7"/>
    <w:rsid w:val="008D6D97"/>
    <w:rsid w:val="008D76E7"/>
    <w:rsid w:val="008D7A0C"/>
    <w:rsid w:val="008E0321"/>
    <w:rsid w:val="008E0816"/>
    <w:rsid w:val="008E1445"/>
    <w:rsid w:val="008E228A"/>
    <w:rsid w:val="008E2CE0"/>
    <w:rsid w:val="008E2F4E"/>
    <w:rsid w:val="008E3232"/>
    <w:rsid w:val="008E33DD"/>
    <w:rsid w:val="008E4C24"/>
    <w:rsid w:val="008E4F8D"/>
    <w:rsid w:val="008E5143"/>
    <w:rsid w:val="008E704E"/>
    <w:rsid w:val="008E7625"/>
    <w:rsid w:val="008E781F"/>
    <w:rsid w:val="008E7F2B"/>
    <w:rsid w:val="008F0060"/>
    <w:rsid w:val="008F06C0"/>
    <w:rsid w:val="008F0F86"/>
    <w:rsid w:val="008F1495"/>
    <w:rsid w:val="008F14C0"/>
    <w:rsid w:val="008F183E"/>
    <w:rsid w:val="008F2C09"/>
    <w:rsid w:val="008F319F"/>
    <w:rsid w:val="008F3559"/>
    <w:rsid w:val="008F3838"/>
    <w:rsid w:val="008F5CAD"/>
    <w:rsid w:val="008F6007"/>
    <w:rsid w:val="008F7416"/>
    <w:rsid w:val="008F76DC"/>
    <w:rsid w:val="0090024D"/>
    <w:rsid w:val="009005EC"/>
    <w:rsid w:val="009006B5"/>
    <w:rsid w:val="00900B90"/>
    <w:rsid w:val="00900C9B"/>
    <w:rsid w:val="00901398"/>
    <w:rsid w:val="009034A1"/>
    <w:rsid w:val="00903D72"/>
    <w:rsid w:val="009041C4"/>
    <w:rsid w:val="009054C6"/>
    <w:rsid w:val="00905C24"/>
    <w:rsid w:val="009067E2"/>
    <w:rsid w:val="00906944"/>
    <w:rsid w:val="00906ED6"/>
    <w:rsid w:val="00907E5E"/>
    <w:rsid w:val="00910768"/>
    <w:rsid w:val="00910A45"/>
    <w:rsid w:val="009110EF"/>
    <w:rsid w:val="00912EEF"/>
    <w:rsid w:val="00913047"/>
    <w:rsid w:val="0091313F"/>
    <w:rsid w:val="00913FAB"/>
    <w:rsid w:val="0091462E"/>
    <w:rsid w:val="00917067"/>
    <w:rsid w:val="0091730A"/>
    <w:rsid w:val="009179F8"/>
    <w:rsid w:val="00917BC6"/>
    <w:rsid w:val="00920F54"/>
    <w:rsid w:val="00920F7B"/>
    <w:rsid w:val="0092149F"/>
    <w:rsid w:val="00921D26"/>
    <w:rsid w:val="0092239D"/>
    <w:rsid w:val="00922A53"/>
    <w:rsid w:val="00922F27"/>
    <w:rsid w:val="00922F66"/>
    <w:rsid w:val="00922FD7"/>
    <w:rsid w:val="00923166"/>
    <w:rsid w:val="00923212"/>
    <w:rsid w:val="0092375E"/>
    <w:rsid w:val="00923ABD"/>
    <w:rsid w:val="00924283"/>
    <w:rsid w:val="009242B3"/>
    <w:rsid w:val="00924DB0"/>
    <w:rsid w:val="0092553A"/>
    <w:rsid w:val="00926760"/>
    <w:rsid w:val="009271B3"/>
    <w:rsid w:val="00927F01"/>
    <w:rsid w:val="009307E6"/>
    <w:rsid w:val="009311B5"/>
    <w:rsid w:val="00931BB3"/>
    <w:rsid w:val="0093232A"/>
    <w:rsid w:val="00933482"/>
    <w:rsid w:val="009335AE"/>
    <w:rsid w:val="0093459E"/>
    <w:rsid w:val="00934632"/>
    <w:rsid w:val="009347B4"/>
    <w:rsid w:val="009347EE"/>
    <w:rsid w:val="009348F1"/>
    <w:rsid w:val="00934C58"/>
    <w:rsid w:val="0093590E"/>
    <w:rsid w:val="00935994"/>
    <w:rsid w:val="00935E08"/>
    <w:rsid w:val="00936329"/>
    <w:rsid w:val="00936F6A"/>
    <w:rsid w:val="00937219"/>
    <w:rsid w:val="00937498"/>
    <w:rsid w:val="00937C2C"/>
    <w:rsid w:val="00940C9C"/>
    <w:rsid w:val="00940D09"/>
    <w:rsid w:val="00941548"/>
    <w:rsid w:val="00942217"/>
    <w:rsid w:val="0094249F"/>
    <w:rsid w:val="0094262E"/>
    <w:rsid w:val="00942E63"/>
    <w:rsid w:val="00943241"/>
    <w:rsid w:val="00944D83"/>
    <w:rsid w:val="00944EEA"/>
    <w:rsid w:val="00945022"/>
    <w:rsid w:val="00946FF0"/>
    <w:rsid w:val="009506B3"/>
    <w:rsid w:val="009509B0"/>
    <w:rsid w:val="00951132"/>
    <w:rsid w:val="00951BBF"/>
    <w:rsid w:val="00952BE7"/>
    <w:rsid w:val="00953731"/>
    <w:rsid w:val="00953950"/>
    <w:rsid w:val="00953BCA"/>
    <w:rsid w:val="009542F5"/>
    <w:rsid w:val="00954673"/>
    <w:rsid w:val="009549BB"/>
    <w:rsid w:val="009563CB"/>
    <w:rsid w:val="00956C9E"/>
    <w:rsid w:val="0096093A"/>
    <w:rsid w:val="00960A6F"/>
    <w:rsid w:val="00961A18"/>
    <w:rsid w:val="00962ED4"/>
    <w:rsid w:val="00963D1C"/>
    <w:rsid w:val="00963F62"/>
    <w:rsid w:val="00964A23"/>
    <w:rsid w:val="00964B27"/>
    <w:rsid w:val="009652A9"/>
    <w:rsid w:val="009657B6"/>
    <w:rsid w:val="009661E8"/>
    <w:rsid w:val="009678DB"/>
    <w:rsid w:val="0097046E"/>
    <w:rsid w:val="00970CF9"/>
    <w:rsid w:val="0097188B"/>
    <w:rsid w:val="00973F3E"/>
    <w:rsid w:val="0097645C"/>
    <w:rsid w:val="00976DB7"/>
    <w:rsid w:val="009802AC"/>
    <w:rsid w:val="00980635"/>
    <w:rsid w:val="009809EC"/>
    <w:rsid w:val="00981ED7"/>
    <w:rsid w:val="00981F4D"/>
    <w:rsid w:val="009828A5"/>
    <w:rsid w:val="00983A18"/>
    <w:rsid w:val="0098459F"/>
    <w:rsid w:val="00984C75"/>
    <w:rsid w:val="00987096"/>
    <w:rsid w:val="009875AF"/>
    <w:rsid w:val="009923EB"/>
    <w:rsid w:val="00992625"/>
    <w:rsid w:val="009941E6"/>
    <w:rsid w:val="009943D0"/>
    <w:rsid w:val="0099548B"/>
    <w:rsid w:val="00996A1C"/>
    <w:rsid w:val="00996CFD"/>
    <w:rsid w:val="00996FCF"/>
    <w:rsid w:val="009970D8"/>
    <w:rsid w:val="0099748A"/>
    <w:rsid w:val="00997770"/>
    <w:rsid w:val="009A0932"/>
    <w:rsid w:val="009A12B3"/>
    <w:rsid w:val="009A1D8F"/>
    <w:rsid w:val="009A256E"/>
    <w:rsid w:val="009A30F4"/>
    <w:rsid w:val="009A3881"/>
    <w:rsid w:val="009A3D59"/>
    <w:rsid w:val="009A4C9C"/>
    <w:rsid w:val="009A57E3"/>
    <w:rsid w:val="009A5A3C"/>
    <w:rsid w:val="009A5D61"/>
    <w:rsid w:val="009A60B0"/>
    <w:rsid w:val="009A61BB"/>
    <w:rsid w:val="009A6244"/>
    <w:rsid w:val="009A6B08"/>
    <w:rsid w:val="009A712E"/>
    <w:rsid w:val="009A71E1"/>
    <w:rsid w:val="009B0793"/>
    <w:rsid w:val="009B149A"/>
    <w:rsid w:val="009B1ABA"/>
    <w:rsid w:val="009B273C"/>
    <w:rsid w:val="009B418C"/>
    <w:rsid w:val="009B44B9"/>
    <w:rsid w:val="009B49D0"/>
    <w:rsid w:val="009B5091"/>
    <w:rsid w:val="009B57D1"/>
    <w:rsid w:val="009B58C5"/>
    <w:rsid w:val="009B70B0"/>
    <w:rsid w:val="009B74A7"/>
    <w:rsid w:val="009C02AF"/>
    <w:rsid w:val="009C0A72"/>
    <w:rsid w:val="009C237F"/>
    <w:rsid w:val="009C3041"/>
    <w:rsid w:val="009C3471"/>
    <w:rsid w:val="009C37C0"/>
    <w:rsid w:val="009C4999"/>
    <w:rsid w:val="009C5F04"/>
    <w:rsid w:val="009C6269"/>
    <w:rsid w:val="009C626C"/>
    <w:rsid w:val="009C6535"/>
    <w:rsid w:val="009C653E"/>
    <w:rsid w:val="009C65E9"/>
    <w:rsid w:val="009C6664"/>
    <w:rsid w:val="009C711F"/>
    <w:rsid w:val="009D0316"/>
    <w:rsid w:val="009D0374"/>
    <w:rsid w:val="009D0455"/>
    <w:rsid w:val="009D30CA"/>
    <w:rsid w:val="009D3DEE"/>
    <w:rsid w:val="009D4018"/>
    <w:rsid w:val="009D4742"/>
    <w:rsid w:val="009D5313"/>
    <w:rsid w:val="009D59E4"/>
    <w:rsid w:val="009D6BC4"/>
    <w:rsid w:val="009E04C9"/>
    <w:rsid w:val="009E04E2"/>
    <w:rsid w:val="009E0B7A"/>
    <w:rsid w:val="009E10FB"/>
    <w:rsid w:val="009E386B"/>
    <w:rsid w:val="009E3C42"/>
    <w:rsid w:val="009E3D2B"/>
    <w:rsid w:val="009E3E0E"/>
    <w:rsid w:val="009E43F5"/>
    <w:rsid w:val="009E4A81"/>
    <w:rsid w:val="009E50BA"/>
    <w:rsid w:val="009E523B"/>
    <w:rsid w:val="009E5831"/>
    <w:rsid w:val="009E5E75"/>
    <w:rsid w:val="009E68E9"/>
    <w:rsid w:val="009E7454"/>
    <w:rsid w:val="009E7720"/>
    <w:rsid w:val="009E782B"/>
    <w:rsid w:val="009F0912"/>
    <w:rsid w:val="009F12D9"/>
    <w:rsid w:val="009F17AD"/>
    <w:rsid w:val="009F26C6"/>
    <w:rsid w:val="009F3612"/>
    <w:rsid w:val="009F4075"/>
    <w:rsid w:val="009F4B60"/>
    <w:rsid w:val="009F687B"/>
    <w:rsid w:val="009F6A4F"/>
    <w:rsid w:val="009F7180"/>
    <w:rsid w:val="009F7539"/>
    <w:rsid w:val="009F7576"/>
    <w:rsid w:val="009F75FA"/>
    <w:rsid w:val="00A00943"/>
    <w:rsid w:val="00A00C84"/>
    <w:rsid w:val="00A00E78"/>
    <w:rsid w:val="00A01D85"/>
    <w:rsid w:val="00A038CC"/>
    <w:rsid w:val="00A03FEC"/>
    <w:rsid w:val="00A04722"/>
    <w:rsid w:val="00A047DE"/>
    <w:rsid w:val="00A04A8A"/>
    <w:rsid w:val="00A04AC6"/>
    <w:rsid w:val="00A04E0A"/>
    <w:rsid w:val="00A0527B"/>
    <w:rsid w:val="00A05419"/>
    <w:rsid w:val="00A05528"/>
    <w:rsid w:val="00A065E9"/>
    <w:rsid w:val="00A06CD8"/>
    <w:rsid w:val="00A07216"/>
    <w:rsid w:val="00A07571"/>
    <w:rsid w:val="00A07A0E"/>
    <w:rsid w:val="00A1089E"/>
    <w:rsid w:val="00A11231"/>
    <w:rsid w:val="00A117FA"/>
    <w:rsid w:val="00A11E11"/>
    <w:rsid w:val="00A12017"/>
    <w:rsid w:val="00A13267"/>
    <w:rsid w:val="00A1354D"/>
    <w:rsid w:val="00A135A6"/>
    <w:rsid w:val="00A13F0E"/>
    <w:rsid w:val="00A148A3"/>
    <w:rsid w:val="00A14BDB"/>
    <w:rsid w:val="00A154D4"/>
    <w:rsid w:val="00A154FA"/>
    <w:rsid w:val="00A15580"/>
    <w:rsid w:val="00A157B9"/>
    <w:rsid w:val="00A16288"/>
    <w:rsid w:val="00A16388"/>
    <w:rsid w:val="00A1698A"/>
    <w:rsid w:val="00A174AB"/>
    <w:rsid w:val="00A1776A"/>
    <w:rsid w:val="00A178C2"/>
    <w:rsid w:val="00A2003C"/>
    <w:rsid w:val="00A205B2"/>
    <w:rsid w:val="00A20695"/>
    <w:rsid w:val="00A21955"/>
    <w:rsid w:val="00A219B4"/>
    <w:rsid w:val="00A21E56"/>
    <w:rsid w:val="00A223D9"/>
    <w:rsid w:val="00A2297C"/>
    <w:rsid w:val="00A238F5"/>
    <w:rsid w:val="00A23B96"/>
    <w:rsid w:val="00A26038"/>
    <w:rsid w:val="00A265D2"/>
    <w:rsid w:val="00A27CBF"/>
    <w:rsid w:val="00A317CD"/>
    <w:rsid w:val="00A31BEF"/>
    <w:rsid w:val="00A32EDA"/>
    <w:rsid w:val="00A334DD"/>
    <w:rsid w:val="00A3369B"/>
    <w:rsid w:val="00A34AC5"/>
    <w:rsid w:val="00A34CD7"/>
    <w:rsid w:val="00A36513"/>
    <w:rsid w:val="00A36D80"/>
    <w:rsid w:val="00A401F9"/>
    <w:rsid w:val="00A4024A"/>
    <w:rsid w:val="00A432C3"/>
    <w:rsid w:val="00A4468E"/>
    <w:rsid w:val="00A446D7"/>
    <w:rsid w:val="00A45C1B"/>
    <w:rsid w:val="00A46569"/>
    <w:rsid w:val="00A46840"/>
    <w:rsid w:val="00A46DE7"/>
    <w:rsid w:val="00A47B81"/>
    <w:rsid w:val="00A50ECE"/>
    <w:rsid w:val="00A51117"/>
    <w:rsid w:val="00A5121E"/>
    <w:rsid w:val="00A5168D"/>
    <w:rsid w:val="00A516BC"/>
    <w:rsid w:val="00A51ECD"/>
    <w:rsid w:val="00A5200F"/>
    <w:rsid w:val="00A52B58"/>
    <w:rsid w:val="00A5326E"/>
    <w:rsid w:val="00A5336C"/>
    <w:rsid w:val="00A5342C"/>
    <w:rsid w:val="00A53D26"/>
    <w:rsid w:val="00A54378"/>
    <w:rsid w:val="00A54C86"/>
    <w:rsid w:val="00A54FBC"/>
    <w:rsid w:val="00A55252"/>
    <w:rsid w:val="00A557D2"/>
    <w:rsid w:val="00A569E2"/>
    <w:rsid w:val="00A575E2"/>
    <w:rsid w:val="00A60B19"/>
    <w:rsid w:val="00A60C1B"/>
    <w:rsid w:val="00A60FAC"/>
    <w:rsid w:val="00A617D1"/>
    <w:rsid w:val="00A61D8F"/>
    <w:rsid w:val="00A61FB3"/>
    <w:rsid w:val="00A62409"/>
    <w:rsid w:val="00A6265E"/>
    <w:rsid w:val="00A62A94"/>
    <w:rsid w:val="00A6486B"/>
    <w:rsid w:val="00A64BE1"/>
    <w:rsid w:val="00A64CE8"/>
    <w:rsid w:val="00A6543F"/>
    <w:rsid w:val="00A65F7A"/>
    <w:rsid w:val="00A708F8"/>
    <w:rsid w:val="00A71C6F"/>
    <w:rsid w:val="00A73185"/>
    <w:rsid w:val="00A734F6"/>
    <w:rsid w:val="00A73818"/>
    <w:rsid w:val="00A73941"/>
    <w:rsid w:val="00A7461E"/>
    <w:rsid w:val="00A7520D"/>
    <w:rsid w:val="00A7565B"/>
    <w:rsid w:val="00A7642E"/>
    <w:rsid w:val="00A76A10"/>
    <w:rsid w:val="00A77900"/>
    <w:rsid w:val="00A80045"/>
    <w:rsid w:val="00A80057"/>
    <w:rsid w:val="00A803C3"/>
    <w:rsid w:val="00A80C54"/>
    <w:rsid w:val="00A80C63"/>
    <w:rsid w:val="00A82578"/>
    <w:rsid w:val="00A83149"/>
    <w:rsid w:val="00A83DDB"/>
    <w:rsid w:val="00A847BA"/>
    <w:rsid w:val="00A85015"/>
    <w:rsid w:val="00A85917"/>
    <w:rsid w:val="00A86AF5"/>
    <w:rsid w:val="00A86BF6"/>
    <w:rsid w:val="00A870DD"/>
    <w:rsid w:val="00A87976"/>
    <w:rsid w:val="00A90536"/>
    <w:rsid w:val="00A90AE5"/>
    <w:rsid w:val="00A91581"/>
    <w:rsid w:val="00A92C4D"/>
    <w:rsid w:val="00A92DE6"/>
    <w:rsid w:val="00A92E96"/>
    <w:rsid w:val="00A9375E"/>
    <w:rsid w:val="00A94701"/>
    <w:rsid w:val="00A95643"/>
    <w:rsid w:val="00A95F58"/>
    <w:rsid w:val="00A9662D"/>
    <w:rsid w:val="00A96767"/>
    <w:rsid w:val="00A96AB4"/>
    <w:rsid w:val="00A97E28"/>
    <w:rsid w:val="00AA0DB8"/>
    <w:rsid w:val="00AA17D7"/>
    <w:rsid w:val="00AA22E5"/>
    <w:rsid w:val="00AA272D"/>
    <w:rsid w:val="00AA2EDA"/>
    <w:rsid w:val="00AA356F"/>
    <w:rsid w:val="00AA3DBC"/>
    <w:rsid w:val="00AA44C0"/>
    <w:rsid w:val="00AA4700"/>
    <w:rsid w:val="00AA473D"/>
    <w:rsid w:val="00AA4C85"/>
    <w:rsid w:val="00AA5AA6"/>
    <w:rsid w:val="00AA5FFD"/>
    <w:rsid w:val="00AA6108"/>
    <w:rsid w:val="00AA67F7"/>
    <w:rsid w:val="00AA687A"/>
    <w:rsid w:val="00AA719E"/>
    <w:rsid w:val="00AA776E"/>
    <w:rsid w:val="00AB0C1B"/>
    <w:rsid w:val="00AB108A"/>
    <w:rsid w:val="00AB1A5F"/>
    <w:rsid w:val="00AB2B3A"/>
    <w:rsid w:val="00AB2D46"/>
    <w:rsid w:val="00AB4BCA"/>
    <w:rsid w:val="00AB4EFC"/>
    <w:rsid w:val="00AB5000"/>
    <w:rsid w:val="00AB61E8"/>
    <w:rsid w:val="00AB6506"/>
    <w:rsid w:val="00AB6B9E"/>
    <w:rsid w:val="00AB7330"/>
    <w:rsid w:val="00AB7A41"/>
    <w:rsid w:val="00AC04BE"/>
    <w:rsid w:val="00AC1311"/>
    <w:rsid w:val="00AC2FDB"/>
    <w:rsid w:val="00AC3077"/>
    <w:rsid w:val="00AC311A"/>
    <w:rsid w:val="00AC3AF9"/>
    <w:rsid w:val="00AC3C96"/>
    <w:rsid w:val="00AC4A22"/>
    <w:rsid w:val="00AC4D4A"/>
    <w:rsid w:val="00AC4DDC"/>
    <w:rsid w:val="00AC5411"/>
    <w:rsid w:val="00AC5A48"/>
    <w:rsid w:val="00AC6F67"/>
    <w:rsid w:val="00AC7165"/>
    <w:rsid w:val="00AC7D07"/>
    <w:rsid w:val="00AC7DDC"/>
    <w:rsid w:val="00AD0165"/>
    <w:rsid w:val="00AD0519"/>
    <w:rsid w:val="00AD14C5"/>
    <w:rsid w:val="00AD14D0"/>
    <w:rsid w:val="00AD2375"/>
    <w:rsid w:val="00AD23E6"/>
    <w:rsid w:val="00AD5458"/>
    <w:rsid w:val="00AD5DDF"/>
    <w:rsid w:val="00AD64EB"/>
    <w:rsid w:val="00AD67A3"/>
    <w:rsid w:val="00AD6ED5"/>
    <w:rsid w:val="00AD749E"/>
    <w:rsid w:val="00AD7698"/>
    <w:rsid w:val="00AD7D71"/>
    <w:rsid w:val="00AE0796"/>
    <w:rsid w:val="00AE0D05"/>
    <w:rsid w:val="00AE29EB"/>
    <w:rsid w:val="00AE2A31"/>
    <w:rsid w:val="00AE2BBE"/>
    <w:rsid w:val="00AE2D0E"/>
    <w:rsid w:val="00AE35E2"/>
    <w:rsid w:val="00AE3A69"/>
    <w:rsid w:val="00AE3D42"/>
    <w:rsid w:val="00AE3D85"/>
    <w:rsid w:val="00AE4541"/>
    <w:rsid w:val="00AE5078"/>
    <w:rsid w:val="00AE55EA"/>
    <w:rsid w:val="00AE65FB"/>
    <w:rsid w:val="00AE7283"/>
    <w:rsid w:val="00AE767A"/>
    <w:rsid w:val="00AE7AB1"/>
    <w:rsid w:val="00AF0477"/>
    <w:rsid w:val="00AF0AA3"/>
    <w:rsid w:val="00AF0F37"/>
    <w:rsid w:val="00AF0FCA"/>
    <w:rsid w:val="00AF1A88"/>
    <w:rsid w:val="00AF2613"/>
    <w:rsid w:val="00AF263A"/>
    <w:rsid w:val="00AF35E4"/>
    <w:rsid w:val="00AF456E"/>
    <w:rsid w:val="00AF5A04"/>
    <w:rsid w:val="00AF6148"/>
    <w:rsid w:val="00AF62FF"/>
    <w:rsid w:val="00AF6D43"/>
    <w:rsid w:val="00AF7A56"/>
    <w:rsid w:val="00AF7DD6"/>
    <w:rsid w:val="00B01F4B"/>
    <w:rsid w:val="00B03374"/>
    <w:rsid w:val="00B05256"/>
    <w:rsid w:val="00B05A2D"/>
    <w:rsid w:val="00B05B81"/>
    <w:rsid w:val="00B05CFB"/>
    <w:rsid w:val="00B05F61"/>
    <w:rsid w:val="00B06079"/>
    <w:rsid w:val="00B060BB"/>
    <w:rsid w:val="00B0633F"/>
    <w:rsid w:val="00B0647A"/>
    <w:rsid w:val="00B0685D"/>
    <w:rsid w:val="00B10313"/>
    <w:rsid w:val="00B10E81"/>
    <w:rsid w:val="00B116EC"/>
    <w:rsid w:val="00B126FE"/>
    <w:rsid w:val="00B12A09"/>
    <w:rsid w:val="00B14974"/>
    <w:rsid w:val="00B14E77"/>
    <w:rsid w:val="00B156CA"/>
    <w:rsid w:val="00B15ACE"/>
    <w:rsid w:val="00B1736E"/>
    <w:rsid w:val="00B173C8"/>
    <w:rsid w:val="00B2053D"/>
    <w:rsid w:val="00B216A5"/>
    <w:rsid w:val="00B2206C"/>
    <w:rsid w:val="00B221DA"/>
    <w:rsid w:val="00B22A2C"/>
    <w:rsid w:val="00B23065"/>
    <w:rsid w:val="00B231FF"/>
    <w:rsid w:val="00B2438E"/>
    <w:rsid w:val="00B25AF7"/>
    <w:rsid w:val="00B25D7B"/>
    <w:rsid w:val="00B263FF"/>
    <w:rsid w:val="00B27B03"/>
    <w:rsid w:val="00B27FF3"/>
    <w:rsid w:val="00B308F3"/>
    <w:rsid w:val="00B30E80"/>
    <w:rsid w:val="00B31ABC"/>
    <w:rsid w:val="00B3299A"/>
    <w:rsid w:val="00B331C0"/>
    <w:rsid w:val="00B338C4"/>
    <w:rsid w:val="00B33AF4"/>
    <w:rsid w:val="00B33DF0"/>
    <w:rsid w:val="00B34B04"/>
    <w:rsid w:val="00B34D73"/>
    <w:rsid w:val="00B364CE"/>
    <w:rsid w:val="00B36CAC"/>
    <w:rsid w:val="00B37378"/>
    <w:rsid w:val="00B3770D"/>
    <w:rsid w:val="00B37CFE"/>
    <w:rsid w:val="00B4032B"/>
    <w:rsid w:val="00B40E8F"/>
    <w:rsid w:val="00B40ED7"/>
    <w:rsid w:val="00B4128A"/>
    <w:rsid w:val="00B414EF"/>
    <w:rsid w:val="00B4160E"/>
    <w:rsid w:val="00B4197E"/>
    <w:rsid w:val="00B41FC2"/>
    <w:rsid w:val="00B429EF"/>
    <w:rsid w:val="00B44805"/>
    <w:rsid w:val="00B457BB"/>
    <w:rsid w:val="00B468AF"/>
    <w:rsid w:val="00B46B6D"/>
    <w:rsid w:val="00B46F15"/>
    <w:rsid w:val="00B4702D"/>
    <w:rsid w:val="00B472EB"/>
    <w:rsid w:val="00B47953"/>
    <w:rsid w:val="00B47E7E"/>
    <w:rsid w:val="00B50786"/>
    <w:rsid w:val="00B508D8"/>
    <w:rsid w:val="00B5108D"/>
    <w:rsid w:val="00B51CDD"/>
    <w:rsid w:val="00B52B69"/>
    <w:rsid w:val="00B5389F"/>
    <w:rsid w:val="00B54D71"/>
    <w:rsid w:val="00B55059"/>
    <w:rsid w:val="00B557EC"/>
    <w:rsid w:val="00B55F9E"/>
    <w:rsid w:val="00B56DF1"/>
    <w:rsid w:val="00B56E32"/>
    <w:rsid w:val="00B56FB7"/>
    <w:rsid w:val="00B5716E"/>
    <w:rsid w:val="00B619C8"/>
    <w:rsid w:val="00B61C34"/>
    <w:rsid w:val="00B62113"/>
    <w:rsid w:val="00B63020"/>
    <w:rsid w:val="00B63BEC"/>
    <w:rsid w:val="00B63D0D"/>
    <w:rsid w:val="00B643B6"/>
    <w:rsid w:val="00B64EEC"/>
    <w:rsid w:val="00B65080"/>
    <w:rsid w:val="00B65739"/>
    <w:rsid w:val="00B6586B"/>
    <w:rsid w:val="00B66990"/>
    <w:rsid w:val="00B66B45"/>
    <w:rsid w:val="00B66FAA"/>
    <w:rsid w:val="00B70250"/>
    <w:rsid w:val="00B70EB7"/>
    <w:rsid w:val="00B7138C"/>
    <w:rsid w:val="00B7185F"/>
    <w:rsid w:val="00B72DF2"/>
    <w:rsid w:val="00B73A8A"/>
    <w:rsid w:val="00B748EB"/>
    <w:rsid w:val="00B753AE"/>
    <w:rsid w:val="00B758B9"/>
    <w:rsid w:val="00B759AC"/>
    <w:rsid w:val="00B77025"/>
    <w:rsid w:val="00B77130"/>
    <w:rsid w:val="00B77A23"/>
    <w:rsid w:val="00B80DAE"/>
    <w:rsid w:val="00B80F15"/>
    <w:rsid w:val="00B810A3"/>
    <w:rsid w:val="00B81232"/>
    <w:rsid w:val="00B81461"/>
    <w:rsid w:val="00B8165F"/>
    <w:rsid w:val="00B82878"/>
    <w:rsid w:val="00B830C9"/>
    <w:rsid w:val="00B8374F"/>
    <w:rsid w:val="00B839CA"/>
    <w:rsid w:val="00B83B16"/>
    <w:rsid w:val="00B843BE"/>
    <w:rsid w:val="00B86540"/>
    <w:rsid w:val="00B869C3"/>
    <w:rsid w:val="00B87B71"/>
    <w:rsid w:val="00B90408"/>
    <w:rsid w:val="00B90BBD"/>
    <w:rsid w:val="00B9112E"/>
    <w:rsid w:val="00B91C7F"/>
    <w:rsid w:val="00B93A29"/>
    <w:rsid w:val="00B93CA9"/>
    <w:rsid w:val="00B93D0E"/>
    <w:rsid w:val="00B94562"/>
    <w:rsid w:val="00B94809"/>
    <w:rsid w:val="00B94BFB"/>
    <w:rsid w:val="00B94D16"/>
    <w:rsid w:val="00B95A34"/>
    <w:rsid w:val="00B95DA1"/>
    <w:rsid w:val="00B95FCD"/>
    <w:rsid w:val="00BA0006"/>
    <w:rsid w:val="00BA007D"/>
    <w:rsid w:val="00BA02EE"/>
    <w:rsid w:val="00BA1021"/>
    <w:rsid w:val="00BA116E"/>
    <w:rsid w:val="00BA1B81"/>
    <w:rsid w:val="00BA2354"/>
    <w:rsid w:val="00BA27CC"/>
    <w:rsid w:val="00BA3E32"/>
    <w:rsid w:val="00BA44B5"/>
    <w:rsid w:val="00BA5020"/>
    <w:rsid w:val="00BA524D"/>
    <w:rsid w:val="00BA5C05"/>
    <w:rsid w:val="00BA7BAB"/>
    <w:rsid w:val="00BB0466"/>
    <w:rsid w:val="00BB085C"/>
    <w:rsid w:val="00BB0F5D"/>
    <w:rsid w:val="00BB146E"/>
    <w:rsid w:val="00BB222E"/>
    <w:rsid w:val="00BB42E6"/>
    <w:rsid w:val="00BB4862"/>
    <w:rsid w:val="00BB4875"/>
    <w:rsid w:val="00BB4AC0"/>
    <w:rsid w:val="00BB4C8F"/>
    <w:rsid w:val="00BB4FFD"/>
    <w:rsid w:val="00BB55F6"/>
    <w:rsid w:val="00BB597B"/>
    <w:rsid w:val="00BB6328"/>
    <w:rsid w:val="00BB7AF2"/>
    <w:rsid w:val="00BC0779"/>
    <w:rsid w:val="00BC0A72"/>
    <w:rsid w:val="00BC0D25"/>
    <w:rsid w:val="00BC0E97"/>
    <w:rsid w:val="00BC102E"/>
    <w:rsid w:val="00BC1A97"/>
    <w:rsid w:val="00BC1AE8"/>
    <w:rsid w:val="00BC2043"/>
    <w:rsid w:val="00BC2473"/>
    <w:rsid w:val="00BC2BB5"/>
    <w:rsid w:val="00BC2C0B"/>
    <w:rsid w:val="00BC3A7B"/>
    <w:rsid w:val="00BC5E26"/>
    <w:rsid w:val="00BC6198"/>
    <w:rsid w:val="00BC6BE8"/>
    <w:rsid w:val="00BC6CBA"/>
    <w:rsid w:val="00BC6EDA"/>
    <w:rsid w:val="00BC73A9"/>
    <w:rsid w:val="00BC7A84"/>
    <w:rsid w:val="00BC7C84"/>
    <w:rsid w:val="00BD0290"/>
    <w:rsid w:val="00BD040A"/>
    <w:rsid w:val="00BD1F98"/>
    <w:rsid w:val="00BD3668"/>
    <w:rsid w:val="00BD36B2"/>
    <w:rsid w:val="00BD38A7"/>
    <w:rsid w:val="00BD4549"/>
    <w:rsid w:val="00BD4899"/>
    <w:rsid w:val="00BD5167"/>
    <w:rsid w:val="00BD690E"/>
    <w:rsid w:val="00BD7241"/>
    <w:rsid w:val="00BD7CA1"/>
    <w:rsid w:val="00BE069B"/>
    <w:rsid w:val="00BE07AB"/>
    <w:rsid w:val="00BE257D"/>
    <w:rsid w:val="00BE2852"/>
    <w:rsid w:val="00BE4266"/>
    <w:rsid w:val="00BE45E8"/>
    <w:rsid w:val="00BE4C65"/>
    <w:rsid w:val="00BE4FE3"/>
    <w:rsid w:val="00BE5ACC"/>
    <w:rsid w:val="00BE608D"/>
    <w:rsid w:val="00BE7237"/>
    <w:rsid w:val="00BF0955"/>
    <w:rsid w:val="00BF0F35"/>
    <w:rsid w:val="00BF1425"/>
    <w:rsid w:val="00BF177F"/>
    <w:rsid w:val="00BF1E52"/>
    <w:rsid w:val="00BF202A"/>
    <w:rsid w:val="00BF2F01"/>
    <w:rsid w:val="00BF3250"/>
    <w:rsid w:val="00BF395B"/>
    <w:rsid w:val="00BF3B93"/>
    <w:rsid w:val="00BF41D5"/>
    <w:rsid w:val="00BF4291"/>
    <w:rsid w:val="00BF42EE"/>
    <w:rsid w:val="00BF51BB"/>
    <w:rsid w:val="00BF5C90"/>
    <w:rsid w:val="00BF68A6"/>
    <w:rsid w:val="00BF6D9F"/>
    <w:rsid w:val="00C00138"/>
    <w:rsid w:val="00C00694"/>
    <w:rsid w:val="00C00D6C"/>
    <w:rsid w:val="00C0143F"/>
    <w:rsid w:val="00C02E57"/>
    <w:rsid w:val="00C03234"/>
    <w:rsid w:val="00C036BE"/>
    <w:rsid w:val="00C03FCB"/>
    <w:rsid w:val="00C05306"/>
    <w:rsid w:val="00C05835"/>
    <w:rsid w:val="00C05CDC"/>
    <w:rsid w:val="00C0660A"/>
    <w:rsid w:val="00C06FFC"/>
    <w:rsid w:val="00C07234"/>
    <w:rsid w:val="00C07306"/>
    <w:rsid w:val="00C1044A"/>
    <w:rsid w:val="00C10648"/>
    <w:rsid w:val="00C10966"/>
    <w:rsid w:val="00C11FB6"/>
    <w:rsid w:val="00C12127"/>
    <w:rsid w:val="00C12A39"/>
    <w:rsid w:val="00C12A85"/>
    <w:rsid w:val="00C13264"/>
    <w:rsid w:val="00C133BA"/>
    <w:rsid w:val="00C14CB7"/>
    <w:rsid w:val="00C15642"/>
    <w:rsid w:val="00C1632D"/>
    <w:rsid w:val="00C1744F"/>
    <w:rsid w:val="00C2060B"/>
    <w:rsid w:val="00C20996"/>
    <w:rsid w:val="00C20D98"/>
    <w:rsid w:val="00C21AC0"/>
    <w:rsid w:val="00C22738"/>
    <w:rsid w:val="00C2279D"/>
    <w:rsid w:val="00C22C90"/>
    <w:rsid w:val="00C22E5F"/>
    <w:rsid w:val="00C23155"/>
    <w:rsid w:val="00C236E8"/>
    <w:rsid w:val="00C23E24"/>
    <w:rsid w:val="00C2481F"/>
    <w:rsid w:val="00C25A4B"/>
    <w:rsid w:val="00C26E34"/>
    <w:rsid w:val="00C3018D"/>
    <w:rsid w:val="00C30389"/>
    <w:rsid w:val="00C305FA"/>
    <w:rsid w:val="00C31505"/>
    <w:rsid w:val="00C31F35"/>
    <w:rsid w:val="00C32957"/>
    <w:rsid w:val="00C32C09"/>
    <w:rsid w:val="00C33161"/>
    <w:rsid w:val="00C34108"/>
    <w:rsid w:val="00C34CAC"/>
    <w:rsid w:val="00C3513F"/>
    <w:rsid w:val="00C356C5"/>
    <w:rsid w:val="00C35962"/>
    <w:rsid w:val="00C35EE8"/>
    <w:rsid w:val="00C36FE3"/>
    <w:rsid w:val="00C37DD2"/>
    <w:rsid w:val="00C41BB2"/>
    <w:rsid w:val="00C41DFD"/>
    <w:rsid w:val="00C423AB"/>
    <w:rsid w:val="00C42612"/>
    <w:rsid w:val="00C426A1"/>
    <w:rsid w:val="00C443D0"/>
    <w:rsid w:val="00C44AD2"/>
    <w:rsid w:val="00C45173"/>
    <w:rsid w:val="00C45189"/>
    <w:rsid w:val="00C4529F"/>
    <w:rsid w:val="00C46C19"/>
    <w:rsid w:val="00C4710A"/>
    <w:rsid w:val="00C47431"/>
    <w:rsid w:val="00C478B3"/>
    <w:rsid w:val="00C50396"/>
    <w:rsid w:val="00C51136"/>
    <w:rsid w:val="00C51BCB"/>
    <w:rsid w:val="00C51D54"/>
    <w:rsid w:val="00C525FA"/>
    <w:rsid w:val="00C548A5"/>
    <w:rsid w:val="00C549D3"/>
    <w:rsid w:val="00C54A49"/>
    <w:rsid w:val="00C564AC"/>
    <w:rsid w:val="00C56EE2"/>
    <w:rsid w:val="00C60AB5"/>
    <w:rsid w:val="00C617B8"/>
    <w:rsid w:val="00C61ABB"/>
    <w:rsid w:val="00C62585"/>
    <w:rsid w:val="00C62882"/>
    <w:rsid w:val="00C639CE"/>
    <w:rsid w:val="00C64134"/>
    <w:rsid w:val="00C66314"/>
    <w:rsid w:val="00C66897"/>
    <w:rsid w:val="00C66B0C"/>
    <w:rsid w:val="00C66FCC"/>
    <w:rsid w:val="00C6799D"/>
    <w:rsid w:val="00C67D68"/>
    <w:rsid w:val="00C711E2"/>
    <w:rsid w:val="00C712B8"/>
    <w:rsid w:val="00C71DB9"/>
    <w:rsid w:val="00C71E82"/>
    <w:rsid w:val="00C727FF"/>
    <w:rsid w:val="00C72BB7"/>
    <w:rsid w:val="00C75E55"/>
    <w:rsid w:val="00C76A35"/>
    <w:rsid w:val="00C77227"/>
    <w:rsid w:val="00C80116"/>
    <w:rsid w:val="00C80170"/>
    <w:rsid w:val="00C8167C"/>
    <w:rsid w:val="00C81C9C"/>
    <w:rsid w:val="00C82237"/>
    <w:rsid w:val="00C838BC"/>
    <w:rsid w:val="00C83AAA"/>
    <w:rsid w:val="00C83EBE"/>
    <w:rsid w:val="00C84025"/>
    <w:rsid w:val="00C84354"/>
    <w:rsid w:val="00C84AD9"/>
    <w:rsid w:val="00C84D45"/>
    <w:rsid w:val="00C85C46"/>
    <w:rsid w:val="00C8730B"/>
    <w:rsid w:val="00C876AB"/>
    <w:rsid w:val="00C87C18"/>
    <w:rsid w:val="00C900FE"/>
    <w:rsid w:val="00C90C26"/>
    <w:rsid w:val="00C90D1E"/>
    <w:rsid w:val="00C918C0"/>
    <w:rsid w:val="00C93FE4"/>
    <w:rsid w:val="00C951F3"/>
    <w:rsid w:val="00C96AE3"/>
    <w:rsid w:val="00C97028"/>
    <w:rsid w:val="00C9787B"/>
    <w:rsid w:val="00CA012F"/>
    <w:rsid w:val="00CA1062"/>
    <w:rsid w:val="00CA111D"/>
    <w:rsid w:val="00CA152C"/>
    <w:rsid w:val="00CA37A1"/>
    <w:rsid w:val="00CA3934"/>
    <w:rsid w:val="00CA3AD7"/>
    <w:rsid w:val="00CA437E"/>
    <w:rsid w:val="00CA53A8"/>
    <w:rsid w:val="00CA5A9A"/>
    <w:rsid w:val="00CA5BF5"/>
    <w:rsid w:val="00CA5F59"/>
    <w:rsid w:val="00CA6CF6"/>
    <w:rsid w:val="00CA7344"/>
    <w:rsid w:val="00CA7447"/>
    <w:rsid w:val="00CB006D"/>
    <w:rsid w:val="00CB01E0"/>
    <w:rsid w:val="00CB023E"/>
    <w:rsid w:val="00CB16EB"/>
    <w:rsid w:val="00CB1ABF"/>
    <w:rsid w:val="00CB2D44"/>
    <w:rsid w:val="00CB2E98"/>
    <w:rsid w:val="00CB3281"/>
    <w:rsid w:val="00CB3FC3"/>
    <w:rsid w:val="00CB4EA2"/>
    <w:rsid w:val="00CB58F7"/>
    <w:rsid w:val="00CB65F9"/>
    <w:rsid w:val="00CB6AB7"/>
    <w:rsid w:val="00CB71D8"/>
    <w:rsid w:val="00CC085E"/>
    <w:rsid w:val="00CC168C"/>
    <w:rsid w:val="00CC16E5"/>
    <w:rsid w:val="00CC18F5"/>
    <w:rsid w:val="00CC1C9A"/>
    <w:rsid w:val="00CC24E3"/>
    <w:rsid w:val="00CC2B23"/>
    <w:rsid w:val="00CC36AE"/>
    <w:rsid w:val="00CC47AE"/>
    <w:rsid w:val="00CC4CEA"/>
    <w:rsid w:val="00CC54AD"/>
    <w:rsid w:val="00CC5777"/>
    <w:rsid w:val="00CC5DED"/>
    <w:rsid w:val="00CC62BC"/>
    <w:rsid w:val="00CC63A1"/>
    <w:rsid w:val="00CC63DC"/>
    <w:rsid w:val="00CC6AF5"/>
    <w:rsid w:val="00CC6DE2"/>
    <w:rsid w:val="00CC79E7"/>
    <w:rsid w:val="00CD144B"/>
    <w:rsid w:val="00CD248A"/>
    <w:rsid w:val="00CD33BE"/>
    <w:rsid w:val="00CD3F6F"/>
    <w:rsid w:val="00CD42A2"/>
    <w:rsid w:val="00CD6CC8"/>
    <w:rsid w:val="00CD6FA4"/>
    <w:rsid w:val="00CD7352"/>
    <w:rsid w:val="00CD79E9"/>
    <w:rsid w:val="00CE0157"/>
    <w:rsid w:val="00CE0E8E"/>
    <w:rsid w:val="00CE20B0"/>
    <w:rsid w:val="00CE27B6"/>
    <w:rsid w:val="00CE2C67"/>
    <w:rsid w:val="00CE3623"/>
    <w:rsid w:val="00CE3669"/>
    <w:rsid w:val="00CE369A"/>
    <w:rsid w:val="00CE3B7B"/>
    <w:rsid w:val="00CE611A"/>
    <w:rsid w:val="00CE65CD"/>
    <w:rsid w:val="00CE6648"/>
    <w:rsid w:val="00CE6A27"/>
    <w:rsid w:val="00CE6BAF"/>
    <w:rsid w:val="00CE6D05"/>
    <w:rsid w:val="00CE6EB1"/>
    <w:rsid w:val="00CE6F7E"/>
    <w:rsid w:val="00CF1B02"/>
    <w:rsid w:val="00CF1F34"/>
    <w:rsid w:val="00CF246A"/>
    <w:rsid w:val="00CF2ABB"/>
    <w:rsid w:val="00CF3EA8"/>
    <w:rsid w:val="00CF50CA"/>
    <w:rsid w:val="00CF591C"/>
    <w:rsid w:val="00CF62C6"/>
    <w:rsid w:val="00CF716D"/>
    <w:rsid w:val="00CF7431"/>
    <w:rsid w:val="00D00272"/>
    <w:rsid w:val="00D004EE"/>
    <w:rsid w:val="00D0122F"/>
    <w:rsid w:val="00D017BB"/>
    <w:rsid w:val="00D01C9C"/>
    <w:rsid w:val="00D01D41"/>
    <w:rsid w:val="00D04418"/>
    <w:rsid w:val="00D04CF9"/>
    <w:rsid w:val="00D07135"/>
    <w:rsid w:val="00D07276"/>
    <w:rsid w:val="00D07D17"/>
    <w:rsid w:val="00D1017A"/>
    <w:rsid w:val="00D1044B"/>
    <w:rsid w:val="00D10599"/>
    <w:rsid w:val="00D105EE"/>
    <w:rsid w:val="00D1321B"/>
    <w:rsid w:val="00D1417F"/>
    <w:rsid w:val="00D15366"/>
    <w:rsid w:val="00D1559A"/>
    <w:rsid w:val="00D15B4E"/>
    <w:rsid w:val="00D1655A"/>
    <w:rsid w:val="00D16EB9"/>
    <w:rsid w:val="00D20710"/>
    <w:rsid w:val="00D20C69"/>
    <w:rsid w:val="00D2197B"/>
    <w:rsid w:val="00D2230A"/>
    <w:rsid w:val="00D22D13"/>
    <w:rsid w:val="00D2327C"/>
    <w:rsid w:val="00D24339"/>
    <w:rsid w:val="00D249DE"/>
    <w:rsid w:val="00D24C21"/>
    <w:rsid w:val="00D263B8"/>
    <w:rsid w:val="00D26B15"/>
    <w:rsid w:val="00D27079"/>
    <w:rsid w:val="00D271A8"/>
    <w:rsid w:val="00D27B23"/>
    <w:rsid w:val="00D27C86"/>
    <w:rsid w:val="00D300DB"/>
    <w:rsid w:val="00D308F6"/>
    <w:rsid w:val="00D30AEE"/>
    <w:rsid w:val="00D30C62"/>
    <w:rsid w:val="00D312D1"/>
    <w:rsid w:val="00D3184C"/>
    <w:rsid w:val="00D3198F"/>
    <w:rsid w:val="00D32034"/>
    <w:rsid w:val="00D33C10"/>
    <w:rsid w:val="00D33D29"/>
    <w:rsid w:val="00D33DAE"/>
    <w:rsid w:val="00D3494B"/>
    <w:rsid w:val="00D3673C"/>
    <w:rsid w:val="00D36D9D"/>
    <w:rsid w:val="00D37AB8"/>
    <w:rsid w:val="00D37E31"/>
    <w:rsid w:val="00D412E7"/>
    <w:rsid w:val="00D42F65"/>
    <w:rsid w:val="00D43C78"/>
    <w:rsid w:val="00D44A66"/>
    <w:rsid w:val="00D45072"/>
    <w:rsid w:val="00D456EF"/>
    <w:rsid w:val="00D465FD"/>
    <w:rsid w:val="00D468DA"/>
    <w:rsid w:val="00D46A12"/>
    <w:rsid w:val="00D46AFD"/>
    <w:rsid w:val="00D46B7D"/>
    <w:rsid w:val="00D46E31"/>
    <w:rsid w:val="00D472DA"/>
    <w:rsid w:val="00D4733A"/>
    <w:rsid w:val="00D47BE9"/>
    <w:rsid w:val="00D500DB"/>
    <w:rsid w:val="00D506E1"/>
    <w:rsid w:val="00D50F6A"/>
    <w:rsid w:val="00D513E9"/>
    <w:rsid w:val="00D526FD"/>
    <w:rsid w:val="00D528A4"/>
    <w:rsid w:val="00D52BC2"/>
    <w:rsid w:val="00D539B3"/>
    <w:rsid w:val="00D53A4A"/>
    <w:rsid w:val="00D53DB6"/>
    <w:rsid w:val="00D54051"/>
    <w:rsid w:val="00D5523A"/>
    <w:rsid w:val="00D556C4"/>
    <w:rsid w:val="00D556E0"/>
    <w:rsid w:val="00D55E51"/>
    <w:rsid w:val="00D57572"/>
    <w:rsid w:val="00D57DA4"/>
    <w:rsid w:val="00D6038A"/>
    <w:rsid w:val="00D603A9"/>
    <w:rsid w:val="00D613A7"/>
    <w:rsid w:val="00D63146"/>
    <w:rsid w:val="00D63311"/>
    <w:rsid w:val="00D63C9C"/>
    <w:rsid w:val="00D63F6E"/>
    <w:rsid w:val="00D64468"/>
    <w:rsid w:val="00D64741"/>
    <w:rsid w:val="00D64943"/>
    <w:rsid w:val="00D64AC3"/>
    <w:rsid w:val="00D65BEF"/>
    <w:rsid w:val="00D66AD7"/>
    <w:rsid w:val="00D6749B"/>
    <w:rsid w:val="00D7246A"/>
    <w:rsid w:val="00D724E6"/>
    <w:rsid w:val="00D7276E"/>
    <w:rsid w:val="00D72D7E"/>
    <w:rsid w:val="00D73572"/>
    <w:rsid w:val="00D73F8E"/>
    <w:rsid w:val="00D74783"/>
    <w:rsid w:val="00D74FCF"/>
    <w:rsid w:val="00D75023"/>
    <w:rsid w:val="00D7536F"/>
    <w:rsid w:val="00D75559"/>
    <w:rsid w:val="00D75FB6"/>
    <w:rsid w:val="00D76EEB"/>
    <w:rsid w:val="00D7700F"/>
    <w:rsid w:val="00D77F03"/>
    <w:rsid w:val="00D82B09"/>
    <w:rsid w:val="00D82CE2"/>
    <w:rsid w:val="00D83419"/>
    <w:rsid w:val="00D836D3"/>
    <w:rsid w:val="00D85001"/>
    <w:rsid w:val="00D87D1F"/>
    <w:rsid w:val="00D90922"/>
    <w:rsid w:val="00D91347"/>
    <w:rsid w:val="00D918C3"/>
    <w:rsid w:val="00D92545"/>
    <w:rsid w:val="00D93322"/>
    <w:rsid w:val="00D93E75"/>
    <w:rsid w:val="00D93FF8"/>
    <w:rsid w:val="00D94060"/>
    <w:rsid w:val="00D94E34"/>
    <w:rsid w:val="00D95CAB"/>
    <w:rsid w:val="00D96075"/>
    <w:rsid w:val="00D96E15"/>
    <w:rsid w:val="00D96F79"/>
    <w:rsid w:val="00D975F6"/>
    <w:rsid w:val="00DA034A"/>
    <w:rsid w:val="00DA04F7"/>
    <w:rsid w:val="00DA094B"/>
    <w:rsid w:val="00DA112E"/>
    <w:rsid w:val="00DA1811"/>
    <w:rsid w:val="00DA2075"/>
    <w:rsid w:val="00DA29DA"/>
    <w:rsid w:val="00DA30DB"/>
    <w:rsid w:val="00DA3560"/>
    <w:rsid w:val="00DA386F"/>
    <w:rsid w:val="00DA40C7"/>
    <w:rsid w:val="00DA4311"/>
    <w:rsid w:val="00DA47EE"/>
    <w:rsid w:val="00DA4FAB"/>
    <w:rsid w:val="00DA64AF"/>
    <w:rsid w:val="00DB09D6"/>
    <w:rsid w:val="00DB16D0"/>
    <w:rsid w:val="00DB1DEC"/>
    <w:rsid w:val="00DB2B40"/>
    <w:rsid w:val="00DB4231"/>
    <w:rsid w:val="00DB4628"/>
    <w:rsid w:val="00DB4BA6"/>
    <w:rsid w:val="00DB4C06"/>
    <w:rsid w:val="00DB5129"/>
    <w:rsid w:val="00DB5F4C"/>
    <w:rsid w:val="00DB68C1"/>
    <w:rsid w:val="00DB6B2E"/>
    <w:rsid w:val="00DB6CCE"/>
    <w:rsid w:val="00DB71C8"/>
    <w:rsid w:val="00DC116E"/>
    <w:rsid w:val="00DC1208"/>
    <w:rsid w:val="00DC2033"/>
    <w:rsid w:val="00DC20B9"/>
    <w:rsid w:val="00DC24DC"/>
    <w:rsid w:val="00DC3787"/>
    <w:rsid w:val="00DC4EBF"/>
    <w:rsid w:val="00DC5037"/>
    <w:rsid w:val="00DC53AA"/>
    <w:rsid w:val="00DC7330"/>
    <w:rsid w:val="00DC75A8"/>
    <w:rsid w:val="00DC7676"/>
    <w:rsid w:val="00DC7787"/>
    <w:rsid w:val="00DD101C"/>
    <w:rsid w:val="00DD1C08"/>
    <w:rsid w:val="00DD254F"/>
    <w:rsid w:val="00DD2636"/>
    <w:rsid w:val="00DD30F0"/>
    <w:rsid w:val="00DD3BEC"/>
    <w:rsid w:val="00DD3E18"/>
    <w:rsid w:val="00DD4FFB"/>
    <w:rsid w:val="00DD625E"/>
    <w:rsid w:val="00DD6CFE"/>
    <w:rsid w:val="00DD6DB0"/>
    <w:rsid w:val="00DD7041"/>
    <w:rsid w:val="00DD7817"/>
    <w:rsid w:val="00DD7F7E"/>
    <w:rsid w:val="00DE0219"/>
    <w:rsid w:val="00DE12A8"/>
    <w:rsid w:val="00DE143A"/>
    <w:rsid w:val="00DE4312"/>
    <w:rsid w:val="00DE49D7"/>
    <w:rsid w:val="00DE665A"/>
    <w:rsid w:val="00DE6EAF"/>
    <w:rsid w:val="00DE7C28"/>
    <w:rsid w:val="00DF027C"/>
    <w:rsid w:val="00DF0A35"/>
    <w:rsid w:val="00DF14C6"/>
    <w:rsid w:val="00DF15BE"/>
    <w:rsid w:val="00DF218B"/>
    <w:rsid w:val="00DF2243"/>
    <w:rsid w:val="00DF279A"/>
    <w:rsid w:val="00DF3C76"/>
    <w:rsid w:val="00DF4395"/>
    <w:rsid w:val="00DF46AD"/>
    <w:rsid w:val="00DF4971"/>
    <w:rsid w:val="00DF5266"/>
    <w:rsid w:val="00DF589E"/>
    <w:rsid w:val="00DF58CC"/>
    <w:rsid w:val="00DF5BB5"/>
    <w:rsid w:val="00DF6405"/>
    <w:rsid w:val="00DF6736"/>
    <w:rsid w:val="00DF6994"/>
    <w:rsid w:val="00DF6B28"/>
    <w:rsid w:val="00DF70BC"/>
    <w:rsid w:val="00E019FB"/>
    <w:rsid w:val="00E01C30"/>
    <w:rsid w:val="00E01CAA"/>
    <w:rsid w:val="00E028F3"/>
    <w:rsid w:val="00E03328"/>
    <w:rsid w:val="00E03D49"/>
    <w:rsid w:val="00E03D82"/>
    <w:rsid w:val="00E04596"/>
    <w:rsid w:val="00E054B5"/>
    <w:rsid w:val="00E054DD"/>
    <w:rsid w:val="00E05F70"/>
    <w:rsid w:val="00E064FF"/>
    <w:rsid w:val="00E07034"/>
    <w:rsid w:val="00E10351"/>
    <w:rsid w:val="00E10770"/>
    <w:rsid w:val="00E1277A"/>
    <w:rsid w:val="00E1489F"/>
    <w:rsid w:val="00E14B3F"/>
    <w:rsid w:val="00E14B9E"/>
    <w:rsid w:val="00E15562"/>
    <w:rsid w:val="00E16307"/>
    <w:rsid w:val="00E17288"/>
    <w:rsid w:val="00E202F4"/>
    <w:rsid w:val="00E20B0A"/>
    <w:rsid w:val="00E21360"/>
    <w:rsid w:val="00E21B82"/>
    <w:rsid w:val="00E23629"/>
    <w:rsid w:val="00E23843"/>
    <w:rsid w:val="00E238DD"/>
    <w:rsid w:val="00E245B1"/>
    <w:rsid w:val="00E2465C"/>
    <w:rsid w:val="00E26164"/>
    <w:rsid w:val="00E263AA"/>
    <w:rsid w:val="00E272CC"/>
    <w:rsid w:val="00E27383"/>
    <w:rsid w:val="00E301E2"/>
    <w:rsid w:val="00E30207"/>
    <w:rsid w:val="00E30899"/>
    <w:rsid w:val="00E30BC4"/>
    <w:rsid w:val="00E36584"/>
    <w:rsid w:val="00E36DDD"/>
    <w:rsid w:val="00E37E93"/>
    <w:rsid w:val="00E4077A"/>
    <w:rsid w:val="00E40897"/>
    <w:rsid w:val="00E40E01"/>
    <w:rsid w:val="00E41239"/>
    <w:rsid w:val="00E41E6E"/>
    <w:rsid w:val="00E42FF0"/>
    <w:rsid w:val="00E44894"/>
    <w:rsid w:val="00E464E8"/>
    <w:rsid w:val="00E46BF4"/>
    <w:rsid w:val="00E46D25"/>
    <w:rsid w:val="00E506AD"/>
    <w:rsid w:val="00E52B8C"/>
    <w:rsid w:val="00E53898"/>
    <w:rsid w:val="00E53A4B"/>
    <w:rsid w:val="00E56192"/>
    <w:rsid w:val="00E561E2"/>
    <w:rsid w:val="00E56515"/>
    <w:rsid w:val="00E60017"/>
    <w:rsid w:val="00E60D0C"/>
    <w:rsid w:val="00E6128F"/>
    <w:rsid w:val="00E6173D"/>
    <w:rsid w:val="00E61955"/>
    <w:rsid w:val="00E62185"/>
    <w:rsid w:val="00E6334D"/>
    <w:rsid w:val="00E6344A"/>
    <w:rsid w:val="00E63FE3"/>
    <w:rsid w:val="00E641F4"/>
    <w:rsid w:val="00E65427"/>
    <w:rsid w:val="00E665A5"/>
    <w:rsid w:val="00E70BA8"/>
    <w:rsid w:val="00E71345"/>
    <w:rsid w:val="00E71B29"/>
    <w:rsid w:val="00E71CE7"/>
    <w:rsid w:val="00E72FFB"/>
    <w:rsid w:val="00E732AF"/>
    <w:rsid w:val="00E73C57"/>
    <w:rsid w:val="00E73FFC"/>
    <w:rsid w:val="00E7575B"/>
    <w:rsid w:val="00E762C2"/>
    <w:rsid w:val="00E76763"/>
    <w:rsid w:val="00E771B1"/>
    <w:rsid w:val="00E773BF"/>
    <w:rsid w:val="00E773C2"/>
    <w:rsid w:val="00E77A4E"/>
    <w:rsid w:val="00E8017C"/>
    <w:rsid w:val="00E80BB2"/>
    <w:rsid w:val="00E80CC8"/>
    <w:rsid w:val="00E8393F"/>
    <w:rsid w:val="00E83C9F"/>
    <w:rsid w:val="00E8540B"/>
    <w:rsid w:val="00E85B0A"/>
    <w:rsid w:val="00E86373"/>
    <w:rsid w:val="00E87A11"/>
    <w:rsid w:val="00E87BD0"/>
    <w:rsid w:val="00E90222"/>
    <w:rsid w:val="00E902EA"/>
    <w:rsid w:val="00E91061"/>
    <w:rsid w:val="00E92180"/>
    <w:rsid w:val="00E9551E"/>
    <w:rsid w:val="00E95AB1"/>
    <w:rsid w:val="00E96C66"/>
    <w:rsid w:val="00E977FA"/>
    <w:rsid w:val="00E9797A"/>
    <w:rsid w:val="00EA091A"/>
    <w:rsid w:val="00EA1511"/>
    <w:rsid w:val="00EA19E8"/>
    <w:rsid w:val="00EA1D70"/>
    <w:rsid w:val="00EA1F53"/>
    <w:rsid w:val="00EA26A7"/>
    <w:rsid w:val="00EA3056"/>
    <w:rsid w:val="00EA3A0A"/>
    <w:rsid w:val="00EA3E69"/>
    <w:rsid w:val="00EA449D"/>
    <w:rsid w:val="00EA45E7"/>
    <w:rsid w:val="00EA4782"/>
    <w:rsid w:val="00EA4826"/>
    <w:rsid w:val="00EA4DAB"/>
    <w:rsid w:val="00EA5A29"/>
    <w:rsid w:val="00EA669B"/>
    <w:rsid w:val="00EA687F"/>
    <w:rsid w:val="00EA6F27"/>
    <w:rsid w:val="00EA7232"/>
    <w:rsid w:val="00EA7627"/>
    <w:rsid w:val="00EB05E2"/>
    <w:rsid w:val="00EB1528"/>
    <w:rsid w:val="00EB3202"/>
    <w:rsid w:val="00EB3535"/>
    <w:rsid w:val="00EB432F"/>
    <w:rsid w:val="00EB4707"/>
    <w:rsid w:val="00EB6316"/>
    <w:rsid w:val="00EB6630"/>
    <w:rsid w:val="00EB69F9"/>
    <w:rsid w:val="00EC01CD"/>
    <w:rsid w:val="00EC188B"/>
    <w:rsid w:val="00EC37B0"/>
    <w:rsid w:val="00EC485F"/>
    <w:rsid w:val="00EC4914"/>
    <w:rsid w:val="00EC4B36"/>
    <w:rsid w:val="00EC4C94"/>
    <w:rsid w:val="00EC5629"/>
    <w:rsid w:val="00EC5C3A"/>
    <w:rsid w:val="00EC6043"/>
    <w:rsid w:val="00EC729C"/>
    <w:rsid w:val="00EC757F"/>
    <w:rsid w:val="00ED08F7"/>
    <w:rsid w:val="00ED0AB2"/>
    <w:rsid w:val="00ED1035"/>
    <w:rsid w:val="00ED1113"/>
    <w:rsid w:val="00ED114D"/>
    <w:rsid w:val="00ED2CD6"/>
    <w:rsid w:val="00ED3309"/>
    <w:rsid w:val="00ED3FB3"/>
    <w:rsid w:val="00ED422D"/>
    <w:rsid w:val="00ED496C"/>
    <w:rsid w:val="00ED5B2F"/>
    <w:rsid w:val="00ED5BB1"/>
    <w:rsid w:val="00ED6ABF"/>
    <w:rsid w:val="00ED6D04"/>
    <w:rsid w:val="00ED7FD5"/>
    <w:rsid w:val="00EE048B"/>
    <w:rsid w:val="00EE06C6"/>
    <w:rsid w:val="00EE0C1B"/>
    <w:rsid w:val="00EE1014"/>
    <w:rsid w:val="00EE1F3F"/>
    <w:rsid w:val="00EE21B0"/>
    <w:rsid w:val="00EE2503"/>
    <w:rsid w:val="00EE2CBF"/>
    <w:rsid w:val="00EE38A3"/>
    <w:rsid w:val="00EE3D2D"/>
    <w:rsid w:val="00EE3EE0"/>
    <w:rsid w:val="00EE40C2"/>
    <w:rsid w:val="00EE4288"/>
    <w:rsid w:val="00EE50E7"/>
    <w:rsid w:val="00EE575C"/>
    <w:rsid w:val="00EE5AFD"/>
    <w:rsid w:val="00EE5C59"/>
    <w:rsid w:val="00EE6DFE"/>
    <w:rsid w:val="00EF1C7F"/>
    <w:rsid w:val="00EF1FD6"/>
    <w:rsid w:val="00EF2079"/>
    <w:rsid w:val="00EF2BE1"/>
    <w:rsid w:val="00EF4463"/>
    <w:rsid w:val="00EF4D90"/>
    <w:rsid w:val="00EF5E7A"/>
    <w:rsid w:val="00EF6435"/>
    <w:rsid w:val="00EF7001"/>
    <w:rsid w:val="00EF73A7"/>
    <w:rsid w:val="00EF7487"/>
    <w:rsid w:val="00F00326"/>
    <w:rsid w:val="00F02001"/>
    <w:rsid w:val="00F02436"/>
    <w:rsid w:val="00F02BDE"/>
    <w:rsid w:val="00F02E63"/>
    <w:rsid w:val="00F03B31"/>
    <w:rsid w:val="00F0469C"/>
    <w:rsid w:val="00F04C0C"/>
    <w:rsid w:val="00F05E11"/>
    <w:rsid w:val="00F06359"/>
    <w:rsid w:val="00F06469"/>
    <w:rsid w:val="00F06D26"/>
    <w:rsid w:val="00F07261"/>
    <w:rsid w:val="00F07296"/>
    <w:rsid w:val="00F07FEB"/>
    <w:rsid w:val="00F10241"/>
    <w:rsid w:val="00F10406"/>
    <w:rsid w:val="00F104D4"/>
    <w:rsid w:val="00F11026"/>
    <w:rsid w:val="00F112E7"/>
    <w:rsid w:val="00F11ABA"/>
    <w:rsid w:val="00F11F1C"/>
    <w:rsid w:val="00F12705"/>
    <w:rsid w:val="00F137D8"/>
    <w:rsid w:val="00F14EDD"/>
    <w:rsid w:val="00F151C8"/>
    <w:rsid w:val="00F1580A"/>
    <w:rsid w:val="00F16071"/>
    <w:rsid w:val="00F16ED4"/>
    <w:rsid w:val="00F173C4"/>
    <w:rsid w:val="00F17D51"/>
    <w:rsid w:val="00F200A7"/>
    <w:rsid w:val="00F20913"/>
    <w:rsid w:val="00F20D2C"/>
    <w:rsid w:val="00F213F9"/>
    <w:rsid w:val="00F2185A"/>
    <w:rsid w:val="00F21B1D"/>
    <w:rsid w:val="00F22D2E"/>
    <w:rsid w:val="00F243EE"/>
    <w:rsid w:val="00F25B9D"/>
    <w:rsid w:val="00F2612F"/>
    <w:rsid w:val="00F263A0"/>
    <w:rsid w:val="00F26F3C"/>
    <w:rsid w:val="00F27FDD"/>
    <w:rsid w:val="00F3114F"/>
    <w:rsid w:val="00F318C4"/>
    <w:rsid w:val="00F31C05"/>
    <w:rsid w:val="00F32613"/>
    <w:rsid w:val="00F3277F"/>
    <w:rsid w:val="00F3316D"/>
    <w:rsid w:val="00F33268"/>
    <w:rsid w:val="00F33967"/>
    <w:rsid w:val="00F340E0"/>
    <w:rsid w:val="00F35315"/>
    <w:rsid w:val="00F3672A"/>
    <w:rsid w:val="00F368F9"/>
    <w:rsid w:val="00F36F08"/>
    <w:rsid w:val="00F36FFD"/>
    <w:rsid w:val="00F3709C"/>
    <w:rsid w:val="00F37497"/>
    <w:rsid w:val="00F3794E"/>
    <w:rsid w:val="00F37C92"/>
    <w:rsid w:val="00F40533"/>
    <w:rsid w:val="00F41DB7"/>
    <w:rsid w:val="00F43E24"/>
    <w:rsid w:val="00F44228"/>
    <w:rsid w:val="00F4457E"/>
    <w:rsid w:val="00F44A47"/>
    <w:rsid w:val="00F44CA1"/>
    <w:rsid w:val="00F45E33"/>
    <w:rsid w:val="00F45FED"/>
    <w:rsid w:val="00F500F2"/>
    <w:rsid w:val="00F50340"/>
    <w:rsid w:val="00F509F8"/>
    <w:rsid w:val="00F50A7A"/>
    <w:rsid w:val="00F5118A"/>
    <w:rsid w:val="00F515E0"/>
    <w:rsid w:val="00F51D9B"/>
    <w:rsid w:val="00F5256B"/>
    <w:rsid w:val="00F5283E"/>
    <w:rsid w:val="00F52E6A"/>
    <w:rsid w:val="00F53774"/>
    <w:rsid w:val="00F539C6"/>
    <w:rsid w:val="00F53BEB"/>
    <w:rsid w:val="00F53C1B"/>
    <w:rsid w:val="00F54520"/>
    <w:rsid w:val="00F54EBF"/>
    <w:rsid w:val="00F552D0"/>
    <w:rsid w:val="00F558BA"/>
    <w:rsid w:val="00F56607"/>
    <w:rsid w:val="00F56D82"/>
    <w:rsid w:val="00F56E6D"/>
    <w:rsid w:val="00F572DF"/>
    <w:rsid w:val="00F6035B"/>
    <w:rsid w:val="00F606DD"/>
    <w:rsid w:val="00F60D99"/>
    <w:rsid w:val="00F61F24"/>
    <w:rsid w:val="00F62C4B"/>
    <w:rsid w:val="00F62DD5"/>
    <w:rsid w:val="00F6374B"/>
    <w:rsid w:val="00F63E0D"/>
    <w:rsid w:val="00F6484D"/>
    <w:rsid w:val="00F64993"/>
    <w:rsid w:val="00F64DEB"/>
    <w:rsid w:val="00F651D0"/>
    <w:rsid w:val="00F65328"/>
    <w:rsid w:val="00F6536F"/>
    <w:rsid w:val="00F6585F"/>
    <w:rsid w:val="00F65CDD"/>
    <w:rsid w:val="00F65E0E"/>
    <w:rsid w:val="00F65FE5"/>
    <w:rsid w:val="00F6602A"/>
    <w:rsid w:val="00F66140"/>
    <w:rsid w:val="00F66351"/>
    <w:rsid w:val="00F66504"/>
    <w:rsid w:val="00F66EE8"/>
    <w:rsid w:val="00F67071"/>
    <w:rsid w:val="00F67159"/>
    <w:rsid w:val="00F67EA9"/>
    <w:rsid w:val="00F704E4"/>
    <w:rsid w:val="00F7083A"/>
    <w:rsid w:val="00F7098E"/>
    <w:rsid w:val="00F70D14"/>
    <w:rsid w:val="00F713D0"/>
    <w:rsid w:val="00F716A6"/>
    <w:rsid w:val="00F718B3"/>
    <w:rsid w:val="00F723AA"/>
    <w:rsid w:val="00F72F6E"/>
    <w:rsid w:val="00F73612"/>
    <w:rsid w:val="00F73B9F"/>
    <w:rsid w:val="00F75693"/>
    <w:rsid w:val="00F75A50"/>
    <w:rsid w:val="00F764F6"/>
    <w:rsid w:val="00F80BAD"/>
    <w:rsid w:val="00F80CB1"/>
    <w:rsid w:val="00F80E03"/>
    <w:rsid w:val="00F80F05"/>
    <w:rsid w:val="00F81529"/>
    <w:rsid w:val="00F81AEB"/>
    <w:rsid w:val="00F82C48"/>
    <w:rsid w:val="00F8309F"/>
    <w:rsid w:val="00F83CEA"/>
    <w:rsid w:val="00F83FD5"/>
    <w:rsid w:val="00F8410F"/>
    <w:rsid w:val="00F85760"/>
    <w:rsid w:val="00F86AFA"/>
    <w:rsid w:val="00F86F60"/>
    <w:rsid w:val="00F86FA4"/>
    <w:rsid w:val="00F87B24"/>
    <w:rsid w:val="00F87DF1"/>
    <w:rsid w:val="00F90650"/>
    <w:rsid w:val="00F9092A"/>
    <w:rsid w:val="00F90995"/>
    <w:rsid w:val="00F909ED"/>
    <w:rsid w:val="00F90EDF"/>
    <w:rsid w:val="00F9164D"/>
    <w:rsid w:val="00F917DA"/>
    <w:rsid w:val="00F91B62"/>
    <w:rsid w:val="00F91FB7"/>
    <w:rsid w:val="00F92115"/>
    <w:rsid w:val="00F92766"/>
    <w:rsid w:val="00F92BA2"/>
    <w:rsid w:val="00F92FB6"/>
    <w:rsid w:val="00F9359D"/>
    <w:rsid w:val="00F940AE"/>
    <w:rsid w:val="00F952D3"/>
    <w:rsid w:val="00F96113"/>
    <w:rsid w:val="00F96332"/>
    <w:rsid w:val="00F9635A"/>
    <w:rsid w:val="00F96B00"/>
    <w:rsid w:val="00F96BA4"/>
    <w:rsid w:val="00F96BC2"/>
    <w:rsid w:val="00F970D9"/>
    <w:rsid w:val="00FA01BE"/>
    <w:rsid w:val="00FA08BF"/>
    <w:rsid w:val="00FA10ED"/>
    <w:rsid w:val="00FA13A2"/>
    <w:rsid w:val="00FA1673"/>
    <w:rsid w:val="00FA1B54"/>
    <w:rsid w:val="00FA2063"/>
    <w:rsid w:val="00FA2512"/>
    <w:rsid w:val="00FA2C81"/>
    <w:rsid w:val="00FA2CF2"/>
    <w:rsid w:val="00FA3461"/>
    <w:rsid w:val="00FA360B"/>
    <w:rsid w:val="00FA37A4"/>
    <w:rsid w:val="00FA3E39"/>
    <w:rsid w:val="00FA434C"/>
    <w:rsid w:val="00FA51A7"/>
    <w:rsid w:val="00FA5595"/>
    <w:rsid w:val="00FA5797"/>
    <w:rsid w:val="00FA5875"/>
    <w:rsid w:val="00FA58BD"/>
    <w:rsid w:val="00FA5EA7"/>
    <w:rsid w:val="00FA696E"/>
    <w:rsid w:val="00FA6D3F"/>
    <w:rsid w:val="00FA737F"/>
    <w:rsid w:val="00FA75ED"/>
    <w:rsid w:val="00FA7E4C"/>
    <w:rsid w:val="00FA7FD9"/>
    <w:rsid w:val="00FB0799"/>
    <w:rsid w:val="00FB1B5E"/>
    <w:rsid w:val="00FB2619"/>
    <w:rsid w:val="00FB312B"/>
    <w:rsid w:val="00FB3A46"/>
    <w:rsid w:val="00FB3FFF"/>
    <w:rsid w:val="00FB4563"/>
    <w:rsid w:val="00FB5542"/>
    <w:rsid w:val="00FB572A"/>
    <w:rsid w:val="00FB59DB"/>
    <w:rsid w:val="00FB65A8"/>
    <w:rsid w:val="00FB6C27"/>
    <w:rsid w:val="00FB77D1"/>
    <w:rsid w:val="00FC04D7"/>
    <w:rsid w:val="00FC0D90"/>
    <w:rsid w:val="00FC1304"/>
    <w:rsid w:val="00FC1A69"/>
    <w:rsid w:val="00FC2941"/>
    <w:rsid w:val="00FC2BF8"/>
    <w:rsid w:val="00FC3BB4"/>
    <w:rsid w:val="00FC3BD3"/>
    <w:rsid w:val="00FC4AED"/>
    <w:rsid w:val="00FC536E"/>
    <w:rsid w:val="00FC5C17"/>
    <w:rsid w:val="00FC5D27"/>
    <w:rsid w:val="00FC66B2"/>
    <w:rsid w:val="00FC6ED9"/>
    <w:rsid w:val="00FC707F"/>
    <w:rsid w:val="00FC792E"/>
    <w:rsid w:val="00FC7E29"/>
    <w:rsid w:val="00FD0076"/>
    <w:rsid w:val="00FD00A8"/>
    <w:rsid w:val="00FD09F5"/>
    <w:rsid w:val="00FD0A3C"/>
    <w:rsid w:val="00FD160A"/>
    <w:rsid w:val="00FD1C26"/>
    <w:rsid w:val="00FD2838"/>
    <w:rsid w:val="00FD2A47"/>
    <w:rsid w:val="00FD30EB"/>
    <w:rsid w:val="00FD3381"/>
    <w:rsid w:val="00FD35DC"/>
    <w:rsid w:val="00FD366E"/>
    <w:rsid w:val="00FD3A3B"/>
    <w:rsid w:val="00FD3C66"/>
    <w:rsid w:val="00FD4226"/>
    <w:rsid w:val="00FD4C96"/>
    <w:rsid w:val="00FD4CE0"/>
    <w:rsid w:val="00FD6342"/>
    <w:rsid w:val="00FD7135"/>
    <w:rsid w:val="00FE0046"/>
    <w:rsid w:val="00FE0AD1"/>
    <w:rsid w:val="00FE0DB0"/>
    <w:rsid w:val="00FE0DD2"/>
    <w:rsid w:val="00FE11CF"/>
    <w:rsid w:val="00FE12E7"/>
    <w:rsid w:val="00FE1FF4"/>
    <w:rsid w:val="00FE2140"/>
    <w:rsid w:val="00FE2B9C"/>
    <w:rsid w:val="00FE3204"/>
    <w:rsid w:val="00FE3CC2"/>
    <w:rsid w:val="00FE43E5"/>
    <w:rsid w:val="00FE4C52"/>
    <w:rsid w:val="00FE50D3"/>
    <w:rsid w:val="00FE5A12"/>
    <w:rsid w:val="00FE7415"/>
    <w:rsid w:val="00FE7BA3"/>
    <w:rsid w:val="00FE7C8F"/>
    <w:rsid w:val="00FF00AB"/>
    <w:rsid w:val="00FF0191"/>
    <w:rsid w:val="00FF057B"/>
    <w:rsid w:val="00FF0CAD"/>
    <w:rsid w:val="00FF10E9"/>
    <w:rsid w:val="00FF1289"/>
    <w:rsid w:val="00FF1CF6"/>
    <w:rsid w:val="00FF23CB"/>
    <w:rsid w:val="00FF259D"/>
    <w:rsid w:val="00FF29FD"/>
    <w:rsid w:val="00FF2A03"/>
    <w:rsid w:val="00FF2D8F"/>
    <w:rsid w:val="00FF339E"/>
    <w:rsid w:val="00FF354E"/>
    <w:rsid w:val="00FF4AEB"/>
    <w:rsid w:val="00FF656C"/>
    <w:rsid w:val="00FF6911"/>
    <w:rsid w:val="00FF6AA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1A632"/>
  <w15:docId w15:val="{12D63C6E-5EDD-4C1A-9D31-F9F586BC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A4B"/>
    <w:rPr>
      <w:rFonts w:ascii="Times New Roman" w:eastAsia="Times New Roman" w:hAnsi="Times New Roman"/>
    </w:rPr>
  </w:style>
  <w:style w:type="paragraph" w:styleId="Nagwek1">
    <w:name w:val="heading 1"/>
    <w:basedOn w:val="Normalny"/>
    <w:next w:val="Normalny"/>
    <w:link w:val="Nagwek1Znak"/>
    <w:qFormat/>
    <w:rsid w:val="00302F71"/>
    <w:pPr>
      <w:keepNext/>
      <w:numPr>
        <w:numId w:val="1"/>
      </w:numPr>
      <w:spacing w:before="240"/>
      <w:outlineLvl w:val="0"/>
    </w:pPr>
    <w:rPr>
      <w:sz w:val="24"/>
    </w:rPr>
  </w:style>
  <w:style w:type="paragraph" w:styleId="Nagwek2">
    <w:name w:val="heading 2"/>
    <w:basedOn w:val="Normalny"/>
    <w:next w:val="Normalny"/>
    <w:link w:val="Nagwek2Znak"/>
    <w:uiPriority w:val="9"/>
    <w:unhideWhenUsed/>
    <w:qFormat/>
    <w:rsid w:val="00273A08"/>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0A3D8D"/>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qFormat/>
    <w:rsid w:val="00302F71"/>
    <w:pPr>
      <w:keepNext/>
      <w:numPr>
        <w:ilvl w:val="3"/>
        <w:numId w:val="1"/>
      </w:numPr>
      <w:spacing w:before="240"/>
      <w:jc w:val="both"/>
      <w:outlineLvl w:val="3"/>
    </w:pPr>
    <w:rPr>
      <w:sz w:val="26"/>
    </w:rPr>
  </w:style>
  <w:style w:type="paragraph" w:styleId="Nagwek5">
    <w:name w:val="heading 5"/>
    <w:basedOn w:val="Normalny"/>
    <w:next w:val="Normalny"/>
    <w:link w:val="Nagwek5Znak"/>
    <w:qFormat/>
    <w:rsid w:val="00302F71"/>
    <w:pPr>
      <w:keepNext/>
      <w:numPr>
        <w:ilvl w:val="4"/>
        <w:numId w:val="1"/>
      </w:numPr>
      <w:spacing w:before="240"/>
      <w:jc w:val="both"/>
      <w:outlineLvl w:val="4"/>
    </w:pPr>
    <w:rPr>
      <w:sz w:val="26"/>
      <w:lang w:val="de-DE"/>
    </w:rPr>
  </w:style>
  <w:style w:type="paragraph" w:styleId="Nagwek6">
    <w:name w:val="heading 6"/>
    <w:basedOn w:val="Normalny"/>
    <w:next w:val="Normalny"/>
    <w:link w:val="Nagwek6Znak"/>
    <w:qFormat/>
    <w:rsid w:val="00302F71"/>
    <w:pPr>
      <w:keepNext/>
      <w:numPr>
        <w:ilvl w:val="5"/>
        <w:numId w:val="1"/>
      </w:numPr>
      <w:spacing w:before="240"/>
      <w:outlineLvl w:val="5"/>
    </w:pPr>
    <w:rPr>
      <w:sz w:val="26"/>
    </w:rPr>
  </w:style>
  <w:style w:type="paragraph" w:styleId="Nagwek7">
    <w:name w:val="heading 7"/>
    <w:basedOn w:val="Normalny"/>
    <w:next w:val="Normalny"/>
    <w:link w:val="Nagwek7Znak"/>
    <w:qFormat/>
    <w:rsid w:val="00302F71"/>
    <w:pPr>
      <w:keepNext/>
      <w:numPr>
        <w:ilvl w:val="6"/>
        <w:numId w:val="1"/>
      </w:numPr>
      <w:tabs>
        <w:tab w:val="left" w:pos="709"/>
        <w:tab w:val="left" w:leader="dot" w:pos="8222"/>
        <w:tab w:val="decimal" w:pos="9072"/>
      </w:tabs>
      <w:spacing w:before="240"/>
      <w:ind w:right="567"/>
      <w:outlineLvl w:val="6"/>
    </w:pPr>
    <w:rPr>
      <w:iCs/>
      <w:sz w:val="26"/>
    </w:rPr>
  </w:style>
  <w:style w:type="paragraph" w:styleId="Nagwek8">
    <w:name w:val="heading 8"/>
    <w:basedOn w:val="Normalny"/>
    <w:next w:val="Normalny"/>
    <w:link w:val="Nagwek8Znak"/>
    <w:qFormat/>
    <w:rsid w:val="00302F71"/>
    <w:pPr>
      <w:keepNext/>
      <w:numPr>
        <w:ilvl w:val="7"/>
        <w:numId w:val="1"/>
      </w:numPr>
      <w:spacing w:before="240"/>
      <w:jc w:val="center"/>
      <w:outlineLvl w:val="7"/>
    </w:pPr>
    <w:rPr>
      <w:bCs/>
      <w:sz w:val="24"/>
    </w:rPr>
  </w:style>
  <w:style w:type="paragraph" w:styleId="Nagwek9">
    <w:name w:val="heading 9"/>
    <w:basedOn w:val="Normalny"/>
    <w:next w:val="Normalny"/>
    <w:link w:val="Nagwek9Znak"/>
    <w:qFormat/>
    <w:rsid w:val="00302F71"/>
    <w:pPr>
      <w:keepNext/>
      <w:numPr>
        <w:ilvl w:val="8"/>
        <w:numId w:val="1"/>
      </w:numPr>
      <w:spacing w:before="240"/>
      <w:ind w:right="-2"/>
      <w:outlineLvl w:val="8"/>
    </w:pPr>
    <w:rPr>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Stopka">
    <w:name w:val="footer"/>
    <w:basedOn w:val="Normalny"/>
    <w:link w:val="StopkaZnak"/>
    <w:uiPriority w:val="99"/>
    <w:rsid w:val="0078438E"/>
    <w:pPr>
      <w:tabs>
        <w:tab w:val="center" w:pos="4536"/>
        <w:tab w:val="right" w:pos="9072"/>
      </w:tabs>
      <w:spacing w:before="240"/>
    </w:pPr>
    <w:rPr>
      <w:sz w:val="24"/>
    </w:rPr>
  </w:style>
  <w:style w:type="character" w:customStyle="1" w:styleId="StopkaZnak">
    <w:name w:val="Stopka Znak"/>
    <w:link w:val="Stopka"/>
    <w:uiPriority w:val="99"/>
    <w:rsid w:val="0078438E"/>
    <w:rPr>
      <w:rFonts w:ascii="Times New Roman" w:eastAsia="Times New Roman" w:hAnsi="Times New Roman" w:cs="Times New Roman"/>
      <w:sz w:val="24"/>
      <w:szCs w:val="20"/>
      <w:lang w:eastAsia="pl-PL"/>
    </w:rPr>
  </w:style>
  <w:style w:type="paragraph" w:styleId="Akapitzlist">
    <w:name w:val="List Paragraph"/>
    <w:basedOn w:val="Normalny"/>
    <w:link w:val="AkapitzlistZnak"/>
    <w:uiPriority w:val="34"/>
    <w:qFormat/>
    <w:rsid w:val="0001075E"/>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AC3AF9"/>
    <w:rPr>
      <w:rFonts w:ascii="Tahoma" w:hAnsi="Tahoma"/>
      <w:sz w:val="16"/>
      <w:szCs w:val="16"/>
    </w:rPr>
  </w:style>
  <w:style w:type="character" w:customStyle="1" w:styleId="TekstdymkaZnak">
    <w:name w:val="Tekst dymka Znak"/>
    <w:link w:val="Tekstdymka"/>
    <w:uiPriority w:val="99"/>
    <w:semiHidden/>
    <w:rsid w:val="00AC3AF9"/>
    <w:rPr>
      <w:rFonts w:ascii="Tahoma" w:eastAsia="Times New Roman" w:hAnsi="Tahoma" w:cs="Tahoma"/>
      <w:sz w:val="16"/>
      <w:szCs w:val="16"/>
      <w:lang w:eastAsia="pl-PL"/>
    </w:rPr>
  </w:style>
  <w:style w:type="character" w:styleId="Hipercze">
    <w:name w:val="Hyperlink"/>
    <w:uiPriority w:val="99"/>
    <w:unhideWhenUsed/>
    <w:rsid w:val="00DA112E"/>
    <w:rPr>
      <w:color w:val="0000FF"/>
      <w:u w:val="single"/>
    </w:rPr>
  </w:style>
  <w:style w:type="character" w:styleId="Odwoaniedokomentarza">
    <w:name w:val="annotation reference"/>
    <w:uiPriority w:val="99"/>
    <w:semiHidden/>
    <w:unhideWhenUsed/>
    <w:rsid w:val="00996FCF"/>
    <w:rPr>
      <w:sz w:val="16"/>
      <w:szCs w:val="16"/>
    </w:rPr>
  </w:style>
  <w:style w:type="paragraph" w:styleId="Tekstkomentarza">
    <w:name w:val="annotation text"/>
    <w:basedOn w:val="Normalny"/>
    <w:link w:val="TekstkomentarzaZnak"/>
    <w:uiPriority w:val="99"/>
    <w:unhideWhenUsed/>
    <w:rsid w:val="00996FCF"/>
  </w:style>
  <w:style w:type="character" w:customStyle="1" w:styleId="TekstkomentarzaZnak">
    <w:name w:val="Tekst komentarza Znak"/>
    <w:link w:val="Tekstkomentarza"/>
    <w:uiPriority w:val="99"/>
    <w:rsid w:val="00996FC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96FCF"/>
    <w:rPr>
      <w:b/>
      <w:bCs/>
    </w:rPr>
  </w:style>
  <w:style w:type="character" w:customStyle="1" w:styleId="TematkomentarzaZnak">
    <w:name w:val="Temat komentarza Znak"/>
    <w:link w:val="Tematkomentarza"/>
    <w:uiPriority w:val="99"/>
    <w:semiHidden/>
    <w:rsid w:val="00996FCF"/>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unhideWhenUsed/>
    <w:rsid w:val="00B3770D"/>
    <w:rPr>
      <w:rFonts w:ascii="Calibri" w:eastAsia="Calibri" w:hAnsi="Calibri"/>
    </w:rPr>
  </w:style>
  <w:style w:type="character" w:customStyle="1" w:styleId="TekstprzypisudolnegoZnak">
    <w:name w:val="Tekst przypisu dolnego Znak"/>
    <w:link w:val="Tekstprzypisudolnego"/>
    <w:uiPriority w:val="99"/>
    <w:rsid w:val="00B3770D"/>
    <w:rPr>
      <w:rFonts w:ascii="Calibri" w:eastAsia="Calibri" w:hAnsi="Calibri" w:cs="Times New Roman"/>
      <w:sz w:val="20"/>
      <w:szCs w:val="20"/>
    </w:rPr>
  </w:style>
  <w:style w:type="character" w:styleId="Odwoanieprzypisudolnego">
    <w:name w:val="footnote reference"/>
    <w:aliases w:val="Footnote Reference Number,Odwołanie przypisu,Odwołanie przypisu dolnego2,Odwołanie przypisu dolnego1,Odwołanie przypisu1"/>
    <w:semiHidden/>
    <w:unhideWhenUsed/>
    <w:rsid w:val="00B3770D"/>
    <w:rPr>
      <w:vertAlign w:val="superscript"/>
    </w:rPr>
  </w:style>
  <w:style w:type="character" w:styleId="Pogrubienie">
    <w:name w:val="Strong"/>
    <w:uiPriority w:val="22"/>
    <w:qFormat/>
    <w:rsid w:val="00605AEE"/>
    <w:rPr>
      <w:b/>
      <w:bCs/>
    </w:rPr>
  </w:style>
  <w:style w:type="paragraph" w:customStyle="1" w:styleId="Default">
    <w:name w:val="Default"/>
    <w:rsid w:val="00293921"/>
    <w:pPr>
      <w:autoSpaceDE w:val="0"/>
      <w:autoSpaceDN w:val="0"/>
      <w:adjustRightInd w:val="0"/>
    </w:pPr>
    <w:rPr>
      <w:rFonts w:cs="Calibri"/>
      <w:color w:val="000000"/>
      <w:sz w:val="24"/>
      <w:szCs w:val="24"/>
    </w:rPr>
  </w:style>
  <w:style w:type="paragraph" w:styleId="Poprawka">
    <w:name w:val="Revision"/>
    <w:hidden/>
    <w:uiPriority w:val="99"/>
    <w:semiHidden/>
    <w:rsid w:val="00920F54"/>
    <w:rPr>
      <w:rFonts w:ascii="Times New Roman" w:eastAsia="Times New Roman" w:hAnsi="Times New Roman"/>
    </w:rPr>
  </w:style>
  <w:style w:type="table" w:styleId="Tabela-Siatka">
    <w:name w:val="Table Grid"/>
    <w:basedOn w:val="Standardowy"/>
    <w:uiPriority w:val="39"/>
    <w:rsid w:val="001A50E9"/>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Podstawowy">
    <w:name w:val="Podstawowy"/>
    <w:basedOn w:val="Normalny"/>
    <w:link w:val="PodstawowyZnak"/>
    <w:qFormat/>
    <w:rsid w:val="00F45FED"/>
    <w:pPr>
      <w:spacing w:line="360" w:lineRule="atLeast"/>
      <w:jc w:val="both"/>
    </w:pPr>
    <w:rPr>
      <w:rFonts w:eastAsia="Calibri"/>
      <w:sz w:val="24"/>
      <w:szCs w:val="24"/>
      <w:lang w:eastAsia="en-US" w:bidi="en-US"/>
    </w:rPr>
  </w:style>
  <w:style w:type="character" w:customStyle="1" w:styleId="PodstawowyZnak">
    <w:name w:val="Podstawowy Znak"/>
    <w:link w:val="Podstawowy"/>
    <w:rsid w:val="00F45FED"/>
    <w:rPr>
      <w:rFonts w:ascii="Times New Roman" w:eastAsia="Calibri" w:hAnsi="Times New Roman"/>
      <w:sz w:val="24"/>
      <w:szCs w:val="24"/>
      <w:lang w:eastAsia="en-US" w:bidi="en-US"/>
    </w:rPr>
  </w:style>
  <w:style w:type="character" w:customStyle="1" w:styleId="Nagwek1Znak">
    <w:name w:val="Nagłówek 1 Znak"/>
    <w:link w:val="Nagwek1"/>
    <w:rsid w:val="00302F71"/>
    <w:rPr>
      <w:rFonts w:ascii="Times New Roman" w:eastAsia="Times New Roman" w:hAnsi="Times New Roman"/>
      <w:sz w:val="24"/>
    </w:rPr>
  </w:style>
  <w:style w:type="character" w:customStyle="1" w:styleId="Nagwek4Znak">
    <w:name w:val="Nagłówek 4 Znak"/>
    <w:link w:val="Nagwek4"/>
    <w:rsid w:val="00302F71"/>
    <w:rPr>
      <w:rFonts w:ascii="Times New Roman" w:eastAsia="Times New Roman" w:hAnsi="Times New Roman"/>
      <w:sz w:val="26"/>
    </w:rPr>
  </w:style>
  <w:style w:type="character" w:customStyle="1" w:styleId="Nagwek5Znak">
    <w:name w:val="Nagłówek 5 Znak"/>
    <w:link w:val="Nagwek5"/>
    <w:rsid w:val="00302F71"/>
    <w:rPr>
      <w:rFonts w:ascii="Times New Roman" w:eastAsia="Times New Roman" w:hAnsi="Times New Roman"/>
      <w:sz w:val="26"/>
      <w:lang w:val="de-DE"/>
    </w:rPr>
  </w:style>
  <w:style w:type="character" w:customStyle="1" w:styleId="Nagwek6Znak">
    <w:name w:val="Nagłówek 6 Znak"/>
    <w:link w:val="Nagwek6"/>
    <w:rsid w:val="00302F71"/>
    <w:rPr>
      <w:rFonts w:ascii="Times New Roman" w:eastAsia="Times New Roman" w:hAnsi="Times New Roman"/>
      <w:sz w:val="26"/>
    </w:rPr>
  </w:style>
  <w:style w:type="character" w:customStyle="1" w:styleId="Nagwek7Znak">
    <w:name w:val="Nagłówek 7 Znak"/>
    <w:link w:val="Nagwek7"/>
    <w:rsid w:val="00302F71"/>
    <w:rPr>
      <w:rFonts w:ascii="Times New Roman" w:eastAsia="Times New Roman" w:hAnsi="Times New Roman"/>
      <w:iCs/>
      <w:sz w:val="26"/>
    </w:rPr>
  </w:style>
  <w:style w:type="character" w:customStyle="1" w:styleId="Nagwek8Znak">
    <w:name w:val="Nagłówek 8 Znak"/>
    <w:link w:val="Nagwek8"/>
    <w:rsid w:val="00302F71"/>
    <w:rPr>
      <w:rFonts w:ascii="Times New Roman" w:eastAsia="Times New Roman" w:hAnsi="Times New Roman"/>
      <w:bCs/>
      <w:sz w:val="24"/>
    </w:rPr>
  </w:style>
  <w:style w:type="character" w:customStyle="1" w:styleId="Nagwek9Znak">
    <w:name w:val="Nagłówek 9 Znak"/>
    <w:link w:val="Nagwek9"/>
    <w:rsid w:val="00302F71"/>
    <w:rPr>
      <w:rFonts w:ascii="Times New Roman" w:eastAsia="Times New Roman" w:hAnsi="Times New Roman"/>
      <w:bCs/>
      <w:sz w:val="22"/>
    </w:rPr>
  </w:style>
  <w:style w:type="paragraph" w:styleId="Bezodstpw">
    <w:name w:val="No Spacing"/>
    <w:link w:val="BezodstpwZnak"/>
    <w:uiPriority w:val="1"/>
    <w:qFormat/>
    <w:rsid w:val="00302F71"/>
    <w:rPr>
      <w:rFonts w:eastAsia="Times New Roman"/>
      <w:sz w:val="22"/>
      <w:szCs w:val="22"/>
      <w:lang w:eastAsia="en-US"/>
    </w:rPr>
  </w:style>
  <w:style w:type="character" w:customStyle="1" w:styleId="BezodstpwZnak">
    <w:name w:val="Bez odstępów Znak"/>
    <w:link w:val="Bezodstpw"/>
    <w:uiPriority w:val="1"/>
    <w:rsid w:val="00302F71"/>
    <w:rPr>
      <w:rFonts w:eastAsia="Times New Roman"/>
      <w:sz w:val="22"/>
      <w:szCs w:val="22"/>
      <w:lang w:val="pl-PL" w:eastAsia="en-US" w:bidi="ar-SA"/>
    </w:rPr>
  </w:style>
  <w:style w:type="paragraph" w:styleId="Nagwekspisutreci">
    <w:name w:val="TOC Heading"/>
    <w:basedOn w:val="Nagwek1"/>
    <w:next w:val="Normalny"/>
    <w:uiPriority w:val="39"/>
    <w:semiHidden/>
    <w:unhideWhenUsed/>
    <w:qFormat/>
    <w:rsid w:val="00302F71"/>
    <w:pPr>
      <w:keepLines/>
      <w:numPr>
        <w:numId w:val="0"/>
      </w:numPr>
      <w:spacing w:before="480" w:line="276" w:lineRule="auto"/>
      <w:outlineLvl w:val="9"/>
    </w:pPr>
    <w:rPr>
      <w:rFonts w:ascii="Cambria" w:hAnsi="Cambria"/>
      <w:b/>
      <w:bCs/>
      <w:color w:val="365F91"/>
      <w:szCs w:val="28"/>
      <w:lang w:eastAsia="en-US"/>
    </w:rPr>
  </w:style>
  <w:style w:type="paragraph" w:styleId="Spistreci1">
    <w:name w:val="toc 1"/>
    <w:basedOn w:val="Normalny"/>
    <w:next w:val="Normalny"/>
    <w:autoRedefine/>
    <w:uiPriority w:val="39"/>
    <w:unhideWhenUsed/>
    <w:rsid w:val="00EA4DAB"/>
    <w:pPr>
      <w:tabs>
        <w:tab w:val="right" w:leader="dot" w:pos="9497"/>
      </w:tabs>
      <w:spacing w:before="120"/>
    </w:pPr>
    <w:rPr>
      <w:sz w:val="24"/>
    </w:rPr>
  </w:style>
  <w:style w:type="paragraph" w:customStyle="1" w:styleId="Rozporzdzenieumowa">
    <w:name w:val="Rozporządzenie_umowa"/>
    <w:link w:val="RozporzdzenieumowaZnak"/>
    <w:autoRedefine/>
    <w:rsid w:val="00AE2A31"/>
    <w:pPr>
      <w:spacing w:before="240" w:after="240" w:line="276" w:lineRule="auto"/>
      <w:jc w:val="both"/>
    </w:pPr>
    <w:rPr>
      <w:rFonts w:ascii="Times New Roman" w:eastAsia="Times New Roman" w:hAnsi="Times New Roman"/>
      <w:sz w:val="24"/>
      <w:szCs w:val="24"/>
    </w:rPr>
  </w:style>
  <w:style w:type="character" w:customStyle="1" w:styleId="RozporzdzenieumowaZnak">
    <w:name w:val="Rozporządzenie_umowa Znak"/>
    <w:link w:val="Rozporzdzenieumowa"/>
    <w:rsid w:val="00AE2A31"/>
    <w:rPr>
      <w:rFonts w:ascii="Times New Roman" w:eastAsia="Times New Roman" w:hAnsi="Times New Roman"/>
      <w:sz w:val="24"/>
      <w:szCs w:val="24"/>
    </w:rPr>
  </w:style>
  <w:style w:type="paragraph" w:customStyle="1" w:styleId="USTustnpkodeksu">
    <w:name w:val="UST(§) – ust. (§ np. kodeksu)"/>
    <w:basedOn w:val="Normalny"/>
    <w:uiPriority w:val="12"/>
    <w:qFormat/>
    <w:rsid w:val="00D07135"/>
    <w:pPr>
      <w:suppressAutoHyphens/>
      <w:autoSpaceDE w:val="0"/>
      <w:autoSpaceDN w:val="0"/>
      <w:adjustRightInd w:val="0"/>
      <w:spacing w:line="360" w:lineRule="auto"/>
      <w:ind w:firstLine="510"/>
      <w:jc w:val="both"/>
    </w:pPr>
    <w:rPr>
      <w:rFonts w:ascii="Times" w:hAnsi="Times" w:cs="Arial"/>
      <w:bCs/>
      <w:sz w:val="24"/>
    </w:rPr>
  </w:style>
  <w:style w:type="character" w:customStyle="1" w:styleId="Nagwek2Znak">
    <w:name w:val="Nagłówek 2 Znak"/>
    <w:link w:val="Nagwek2"/>
    <w:uiPriority w:val="9"/>
    <w:rsid w:val="00273A08"/>
    <w:rPr>
      <w:rFonts w:ascii="Cambria" w:eastAsia="Times New Roman" w:hAnsi="Cambria" w:cs="Times New Roman"/>
      <w:b/>
      <w:bCs/>
      <w:i/>
      <w:iCs/>
      <w:sz w:val="28"/>
      <w:szCs w:val="28"/>
    </w:rPr>
  </w:style>
  <w:style w:type="paragraph" w:styleId="Spistreci2">
    <w:name w:val="toc 2"/>
    <w:basedOn w:val="Normalny"/>
    <w:next w:val="Normalny"/>
    <w:autoRedefine/>
    <w:uiPriority w:val="39"/>
    <w:unhideWhenUsed/>
    <w:rsid w:val="00EA4DAB"/>
    <w:pPr>
      <w:tabs>
        <w:tab w:val="right" w:leader="dot" w:pos="9497"/>
      </w:tabs>
      <w:ind w:left="200"/>
    </w:pPr>
  </w:style>
  <w:style w:type="paragraph" w:styleId="Nagwek">
    <w:name w:val="header"/>
    <w:basedOn w:val="Normalny"/>
    <w:link w:val="NagwekZnak"/>
    <w:uiPriority w:val="99"/>
    <w:unhideWhenUsed/>
    <w:rsid w:val="004D4F1F"/>
    <w:pPr>
      <w:tabs>
        <w:tab w:val="center" w:pos="4536"/>
        <w:tab w:val="right" w:pos="9072"/>
      </w:tabs>
    </w:pPr>
  </w:style>
  <w:style w:type="character" w:customStyle="1" w:styleId="NagwekZnak">
    <w:name w:val="Nagłówek Znak"/>
    <w:link w:val="Nagwek"/>
    <w:uiPriority w:val="99"/>
    <w:rsid w:val="004D4F1F"/>
    <w:rPr>
      <w:rFonts w:ascii="Times New Roman" w:eastAsia="Times New Roman" w:hAnsi="Times New Roman"/>
    </w:rPr>
  </w:style>
  <w:style w:type="paragraph" w:customStyle="1" w:styleId="PKTpunkt">
    <w:name w:val="PKT – punkt"/>
    <w:uiPriority w:val="13"/>
    <w:qFormat/>
    <w:rsid w:val="00B46F15"/>
    <w:pPr>
      <w:spacing w:line="360" w:lineRule="auto"/>
      <w:ind w:left="510" w:hanging="510"/>
      <w:jc w:val="both"/>
    </w:pPr>
    <w:rPr>
      <w:rFonts w:ascii="Times" w:eastAsia="Times New Roman" w:hAnsi="Times" w:cs="Arial"/>
      <w:bCs/>
      <w:sz w:val="24"/>
    </w:rPr>
  </w:style>
  <w:style w:type="character" w:customStyle="1" w:styleId="apple-converted-space">
    <w:name w:val="apple-converted-space"/>
    <w:basedOn w:val="Domylnaczcionkaakapitu"/>
    <w:rsid w:val="008F06C0"/>
  </w:style>
  <w:style w:type="paragraph" w:customStyle="1" w:styleId="Umowa">
    <w:name w:val="Umowa"/>
    <w:basedOn w:val="Normalny"/>
    <w:link w:val="UmowaZnak"/>
    <w:autoRedefine/>
    <w:rsid w:val="005C3986"/>
    <w:pPr>
      <w:spacing w:line="360" w:lineRule="exact"/>
      <w:jc w:val="both"/>
    </w:pPr>
    <w:rPr>
      <w:sz w:val="24"/>
      <w:szCs w:val="24"/>
    </w:rPr>
  </w:style>
  <w:style w:type="character" w:customStyle="1" w:styleId="UmowaZnak">
    <w:name w:val="Umowa Znak"/>
    <w:link w:val="Umowa"/>
    <w:rsid w:val="005C3986"/>
    <w:rPr>
      <w:rFonts w:ascii="Times New Roman" w:eastAsia="Times New Roman" w:hAnsi="Times New Roman" w:cs="Arial"/>
      <w:sz w:val="24"/>
      <w:szCs w:val="24"/>
    </w:rPr>
  </w:style>
  <w:style w:type="character" w:styleId="UyteHipercze">
    <w:name w:val="FollowedHyperlink"/>
    <w:uiPriority w:val="99"/>
    <w:semiHidden/>
    <w:unhideWhenUsed/>
    <w:rsid w:val="00CD42A2"/>
    <w:rPr>
      <w:color w:val="954F72"/>
      <w:u w:val="single"/>
    </w:rPr>
  </w:style>
  <w:style w:type="character" w:customStyle="1" w:styleId="Teksttreci211pt">
    <w:name w:val="Tekst treści (2) + 11 pt"/>
    <w:rsid w:val="00BA3E32"/>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pl-PL" w:eastAsia="pl-PL" w:bidi="pl-PL"/>
    </w:rPr>
  </w:style>
  <w:style w:type="character" w:customStyle="1" w:styleId="Teksttreci2">
    <w:name w:val="Tekst treści (2)_"/>
    <w:link w:val="Teksttreci20"/>
    <w:locked/>
    <w:rsid w:val="000471F3"/>
    <w:rPr>
      <w:rFonts w:ascii="Times New Roman" w:eastAsia="Times New Roman" w:hAnsi="Times New Roman"/>
      <w:shd w:val="clear" w:color="auto" w:fill="FFFFFF"/>
    </w:rPr>
  </w:style>
  <w:style w:type="paragraph" w:customStyle="1" w:styleId="Teksttreci20">
    <w:name w:val="Tekst treści (2)"/>
    <w:basedOn w:val="Normalny"/>
    <w:link w:val="Teksttreci2"/>
    <w:rsid w:val="000471F3"/>
    <w:pPr>
      <w:widowControl w:val="0"/>
      <w:shd w:val="clear" w:color="auto" w:fill="FFFFFF"/>
      <w:spacing w:before="120" w:after="120" w:line="240" w:lineRule="exact"/>
      <w:ind w:hanging="640"/>
      <w:jc w:val="both"/>
    </w:pPr>
  </w:style>
  <w:style w:type="character" w:customStyle="1" w:styleId="Nagwek3Znak">
    <w:name w:val="Nagłówek 3 Znak"/>
    <w:link w:val="Nagwek3"/>
    <w:uiPriority w:val="9"/>
    <w:semiHidden/>
    <w:rsid w:val="000A3D8D"/>
    <w:rPr>
      <w:rFonts w:ascii="Calibri Light" w:eastAsia="Times New Roman" w:hAnsi="Calibri Light" w:cs="Times New Roman"/>
      <w:b/>
      <w:bCs/>
      <w:sz w:val="26"/>
      <w:szCs w:val="26"/>
    </w:rPr>
  </w:style>
  <w:style w:type="paragraph" w:styleId="NormalnyWeb">
    <w:name w:val="Normal (Web)"/>
    <w:basedOn w:val="Normalny"/>
    <w:uiPriority w:val="99"/>
    <w:rsid w:val="00F02436"/>
    <w:pPr>
      <w:suppressAutoHyphens/>
      <w:jc w:val="center"/>
    </w:pPr>
    <w:rPr>
      <w:rFonts w:eastAsia="Calibri"/>
      <w:sz w:val="24"/>
      <w:szCs w:val="24"/>
      <w:lang w:eastAsia="ar-SA"/>
    </w:rPr>
  </w:style>
  <w:style w:type="character" w:customStyle="1" w:styleId="st1">
    <w:name w:val="st1"/>
    <w:rsid w:val="003E110E"/>
  </w:style>
  <w:style w:type="character" w:customStyle="1" w:styleId="AkapitzlistZnak">
    <w:name w:val="Akapit z listą Znak"/>
    <w:link w:val="Akapitzlist"/>
    <w:uiPriority w:val="34"/>
    <w:rsid w:val="00EE5C59"/>
    <w:rPr>
      <w:sz w:val="22"/>
      <w:szCs w:val="22"/>
      <w:lang w:eastAsia="en-US"/>
    </w:rPr>
  </w:style>
  <w:style w:type="paragraph" w:styleId="Tekstprzypisukocowego">
    <w:name w:val="endnote text"/>
    <w:basedOn w:val="Normalny"/>
    <w:link w:val="TekstprzypisukocowegoZnak"/>
    <w:uiPriority w:val="99"/>
    <w:semiHidden/>
    <w:unhideWhenUsed/>
    <w:rsid w:val="008F6007"/>
  </w:style>
  <w:style w:type="character" w:customStyle="1" w:styleId="TekstprzypisukocowegoZnak">
    <w:name w:val="Tekst przypisu końcowego Znak"/>
    <w:basedOn w:val="Domylnaczcionkaakapitu"/>
    <w:link w:val="Tekstprzypisukocowego"/>
    <w:uiPriority w:val="99"/>
    <w:semiHidden/>
    <w:rsid w:val="008F6007"/>
    <w:rPr>
      <w:rFonts w:ascii="Times New Roman" w:eastAsia="Times New Roman" w:hAnsi="Times New Roman"/>
    </w:rPr>
  </w:style>
  <w:style w:type="character" w:styleId="Odwoanieprzypisukocowego">
    <w:name w:val="endnote reference"/>
    <w:basedOn w:val="Domylnaczcionkaakapitu"/>
    <w:uiPriority w:val="99"/>
    <w:semiHidden/>
    <w:unhideWhenUsed/>
    <w:rsid w:val="008F6007"/>
    <w:rPr>
      <w:vertAlign w:val="superscript"/>
    </w:rPr>
  </w:style>
  <w:style w:type="character" w:customStyle="1" w:styleId="tabulatory">
    <w:name w:val="tabulatory"/>
    <w:basedOn w:val="Domylnaczcionkaakapitu"/>
    <w:rsid w:val="005D72A8"/>
  </w:style>
  <w:style w:type="character" w:customStyle="1" w:styleId="Nierozpoznanawzmianka1">
    <w:name w:val="Nierozpoznana wzmianka1"/>
    <w:basedOn w:val="Domylnaczcionkaakapitu"/>
    <w:uiPriority w:val="99"/>
    <w:semiHidden/>
    <w:unhideWhenUsed/>
    <w:rsid w:val="0054399A"/>
    <w:rPr>
      <w:color w:val="808080"/>
      <w:shd w:val="clear" w:color="auto" w:fill="E6E6E6"/>
    </w:rPr>
  </w:style>
  <w:style w:type="paragraph" w:customStyle="1" w:styleId="bodytext">
    <w:name w:val="bodytext"/>
    <w:basedOn w:val="Normalny"/>
    <w:rsid w:val="00564F2A"/>
    <w:pPr>
      <w:spacing w:before="100" w:beforeAutospacing="1" w:after="100" w:afterAutospacing="1"/>
    </w:pPr>
    <w:rPr>
      <w:sz w:val="24"/>
      <w:szCs w:val="24"/>
    </w:rPr>
  </w:style>
  <w:style w:type="paragraph" w:styleId="Tekstpodstawowy">
    <w:name w:val="Body Text"/>
    <w:aliases w:val="block style,(F2),A Body Text"/>
    <w:basedOn w:val="Normalny"/>
    <w:link w:val="TekstpodstawowyZnak1"/>
    <w:rsid w:val="000A1D13"/>
    <w:pPr>
      <w:jc w:val="both"/>
    </w:pPr>
    <w:rPr>
      <w:sz w:val="24"/>
      <w:szCs w:val="24"/>
    </w:rPr>
  </w:style>
  <w:style w:type="character" w:customStyle="1" w:styleId="TekstpodstawowyZnak">
    <w:name w:val="Tekst podstawowy Znak"/>
    <w:basedOn w:val="Domylnaczcionkaakapitu"/>
    <w:uiPriority w:val="99"/>
    <w:semiHidden/>
    <w:rsid w:val="000A1D13"/>
    <w:rPr>
      <w:rFonts w:ascii="Times New Roman" w:eastAsia="Times New Roman" w:hAnsi="Times New Roman"/>
    </w:rPr>
  </w:style>
  <w:style w:type="character" w:customStyle="1" w:styleId="TekstpodstawowyZnak1">
    <w:name w:val="Tekst podstawowy Znak1"/>
    <w:aliases w:val="block style Znak,(F2) Znak,A Body Text Znak"/>
    <w:link w:val="Tekstpodstawowy"/>
    <w:rsid w:val="000A1D13"/>
    <w:rPr>
      <w:rFonts w:ascii="Times New Roman" w:eastAsia="Times New Roman" w:hAnsi="Times New Roman"/>
      <w:sz w:val="24"/>
      <w:szCs w:val="24"/>
    </w:rPr>
  </w:style>
  <w:style w:type="character" w:customStyle="1" w:styleId="fontstyle01">
    <w:name w:val="fontstyle01"/>
    <w:basedOn w:val="Domylnaczcionkaakapitu"/>
    <w:rsid w:val="00F96B00"/>
    <w:rPr>
      <w:rFonts w:ascii="Calibri" w:hAnsi="Calibri"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8903">
      <w:bodyDiv w:val="1"/>
      <w:marLeft w:val="0"/>
      <w:marRight w:val="0"/>
      <w:marTop w:val="0"/>
      <w:marBottom w:val="0"/>
      <w:divBdr>
        <w:top w:val="none" w:sz="0" w:space="0" w:color="auto"/>
        <w:left w:val="none" w:sz="0" w:space="0" w:color="auto"/>
        <w:bottom w:val="none" w:sz="0" w:space="0" w:color="auto"/>
        <w:right w:val="none" w:sz="0" w:space="0" w:color="auto"/>
      </w:divBdr>
    </w:div>
    <w:div w:id="120266034">
      <w:bodyDiv w:val="1"/>
      <w:marLeft w:val="0"/>
      <w:marRight w:val="0"/>
      <w:marTop w:val="0"/>
      <w:marBottom w:val="0"/>
      <w:divBdr>
        <w:top w:val="none" w:sz="0" w:space="0" w:color="auto"/>
        <w:left w:val="none" w:sz="0" w:space="0" w:color="auto"/>
        <w:bottom w:val="none" w:sz="0" w:space="0" w:color="auto"/>
        <w:right w:val="none" w:sz="0" w:space="0" w:color="auto"/>
      </w:divBdr>
    </w:div>
    <w:div w:id="199514549">
      <w:bodyDiv w:val="1"/>
      <w:marLeft w:val="0"/>
      <w:marRight w:val="0"/>
      <w:marTop w:val="0"/>
      <w:marBottom w:val="0"/>
      <w:divBdr>
        <w:top w:val="none" w:sz="0" w:space="0" w:color="auto"/>
        <w:left w:val="none" w:sz="0" w:space="0" w:color="auto"/>
        <w:bottom w:val="none" w:sz="0" w:space="0" w:color="auto"/>
        <w:right w:val="none" w:sz="0" w:space="0" w:color="auto"/>
      </w:divBdr>
    </w:div>
    <w:div w:id="243493334">
      <w:bodyDiv w:val="1"/>
      <w:marLeft w:val="0"/>
      <w:marRight w:val="0"/>
      <w:marTop w:val="0"/>
      <w:marBottom w:val="0"/>
      <w:divBdr>
        <w:top w:val="none" w:sz="0" w:space="0" w:color="auto"/>
        <w:left w:val="none" w:sz="0" w:space="0" w:color="auto"/>
        <w:bottom w:val="none" w:sz="0" w:space="0" w:color="auto"/>
        <w:right w:val="none" w:sz="0" w:space="0" w:color="auto"/>
      </w:divBdr>
    </w:div>
    <w:div w:id="244848253">
      <w:bodyDiv w:val="1"/>
      <w:marLeft w:val="0"/>
      <w:marRight w:val="0"/>
      <w:marTop w:val="0"/>
      <w:marBottom w:val="0"/>
      <w:divBdr>
        <w:top w:val="none" w:sz="0" w:space="0" w:color="auto"/>
        <w:left w:val="none" w:sz="0" w:space="0" w:color="auto"/>
        <w:bottom w:val="none" w:sz="0" w:space="0" w:color="auto"/>
        <w:right w:val="none" w:sz="0" w:space="0" w:color="auto"/>
      </w:divBdr>
    </w:div>
    <w:div w:id="261380169">
      <w:bodyDiv w:val="1"/>
      <w:marLeft w:val="0"/>
      <w:marRight w:val="0"/>
      <w:marTop w:val="0"/>
      <w:marBottom w:val="0"/>
      <w:divBdr>
        <w:top w:val="none" w:sz="0" w:space="0" w:color="auto"/>
        <w:left w:val="none" w:sz="0" w:space="0" w:color="auto"/>
        <w:bottom w:val="none" w:sz="0" w:space="0" w:color="auto"/>
        <w:right w:val="none" w:sz="0" w:space="0" w:color="auto"/>
      </w:divBdr>
    </w:div>
    <w:div w:id="273484004">
      <w:bodyDiv w:val="1"/>
      <w:marLeft w:val="0"/>
      <w:marRight w:val="0"/>
      <w:marTop w:val="0"/>
      <w:marBottom w:val="0"/>
      <w:divBdr>
        <w:top w:val="none" w:sz="0" w:space="0" w:color="auto"/>
        <w:left w:val="none" w:sz="0" w:space="0" w:color="auto"/>
        <w:bottom w:val="none" w:sz="0" w:space="0" w:color="auto"/>
        <w:right w:val="none" w:sz="0" w:space="0" w:color="auto"/>
      </w:divBdr>
    </w:div>
    <w:div w:id="273903218">
      <w:bodyDiv w:val="1"/>
      <w:marLeft w:val="0"/>
      <w:marRight w:val="0"/>
      <w:marTop w:val="0"/>
      <w:marBottom w:val="0"/>
      <w:divBdr>
        <w:top w:val="none" w:sz="0" w:space="0" w:color="auto"/>
        <w:left w:val="none" w:sz="0" w:space="0" w:color="auto"/>
        <w:bottom w:val="none" w:sz="0" w:space="0" w:color="auto"/>
        <w:right w:val="none" w:sz="0" w:space="0" w:color="auto"/>
      </w:divBdr>
    </w:div>
    <w:div w:id="323247664">
      <w:bodyDiv w:val="1"/>
      <w:marLeft w:val="0"/>
      <w:marRight w:val="0"/>
      <w:marTop w:val="0"/>
      <w:marBottom w:val="0"/>
      <w:divBdr>
        <w:top w:val="none" w:sz="0" w:space="0" w:color="auto"/>
        <w:left w:val="none" w:sz="0" w:space="0" w:color="auto"/>
        <w:bottom w:val="none" w:sz="0" w:space="0" w:color="auto"/>
        <w:right w:val="none" w:sz="0" w:space="0" w:color="auto"/>
      </w:divBdr>
    </w:div>
    <w:div w:id="336620986">
      <w:bodyDiv w:val="1"/>
      <w:marLeft w:val="0"/>
      <w:marRight w:val="0"/>
      <w:marTop w:val="0"/>
      <w:marBottom w:val="0"/>
      <w:divBdr>
        <w:top w:val="none" w:sz="0" w:space="0" w:color="auto"/>
        <w:left w:val="none" w:sz="0" w:space="0" w:color="auto"/>
        <w:bottom w:val="none" w:sz="0" w:space="0" w:color="auto"/>
        <w:right w:val="none" w:sz="0" w:space="0" w:color="auto"/>
      </w:divBdr>
      <w:divsChild>
        <w:div w:id="95027461">
          <w:marLeft w:val="0"/>
          <w:marRight w:val="0"/>
          <w:marTop w:val="0"/>
          <w:marBottom w:val="0"/>
          <w:divBdr>
            <w:top w:val="none" w:sz="0" w:space="0" w:color="auto"/>
            <w:left w:val="none" w:sz="0" w:space="0" w:color="auto"/>
            <w:bottom w:val="none" w:sz="0" w:space="0" w:color="auto"/>
            <w:right w:val="none" w:sz="0" w:space="0" w:color="auto"/>
          </w:divBdr>
          <w:divsChild>
            <w:div w:id="200363140">
              <w:marLeft w:val="0"/>
              <w:marRight w:val="0"/>
              <w:marTop w:val="0"/>
              <w:marBottom w:val="0"/>
              <w:divBdr>
                <w:top w:val="none" w:sz="0" w:space="0" w:color="auto"/>
                <w:left w:val="none" w:sz="0" w:space="0" w:color="auto"/>
                <w:bottom w:val="none" w:sz="0" w:space="0" w:color="auto"/>
                <w:right w:val="none" w:sz="0" w:space="0" w:color="auto"/>
              </w:divBdr>
              <w:divsChild>
                <w:div w:id="1094594864">
                  <w:marLeft w:val="0"/>
                  <w:marRight w:val="0"/>
                  <w:marTop w:val="0"/>
                  <w:marBottom w:val="0"/>
                  <w:divBdr>
                    <w:top w:val="none" w:sz="0" w:space="0" w:color="auto"/>
                    <w:left w:val="none" w:sz="0" w:space="0" w:color="auto"/>
                    <w:bottom w:val="none" w:sz="0" w:space="0" w:color="auto"/>
                    <w:right w:val="none" w:sz="0" w:space="0" w:color="auto"/>
                  </w:divBdr>
                  <w:divsChild>
                    <w:div w:id="2046441157">
                      <w:marLeft w:val="0"/>
                      <w:marRight w:val="0"/>
                      <w:marTop w:val="0"/>
                      <w:marBottom w:val="0"/>
                      <w:divBdr>
                        <w:top w:val="none" w:sz="0" w:space="0" w:color="auto"/>
                        <w:left w:val="none" w:sz="0" w:space="0" w:color="auto"/>
                        <w:bottom w:val="none" w:sz="0" w:space="0" w:color="auto"/>
                        <w:right w:val="none" w:sz="0" w:space="0" w:color="auto"/>
                      </w:divBdr>
                      <w:divsChild>
                        <w:div w:id="2044088989">
                          <w:marLeft w:val="0"/>
                          <w:marRight w:val="0"/>
                          <w:marTop w:val="0"/>
                          <w:marBottom w:val="0"/>
                          <w:divBdr>
                            <w:top w:val="none" w:sz="0" w:space="0" w:color="auto"/>
                            <w:left w:val="none" w:sz="0" w:space="0" w:color="auto"/>
                            <w:bottom w:val="none" w:sz="0" w:space="0" w:color="auto"/>
                            <w:right w:val="none" w:sz="0" w:space="0" w:color="auto"/>
                          </w:divBdr>
                          <w:divsChild>
                            <w:div w:id="281620650">
                              <w:marLeft w:val="0"/>
                              <w:marRight w:val="0"/>
                              <w:marTop w:val="0"/>
                              <w:marBottom w:val="0"/>
                              <w:divBdr>
                                <w:top w:val="none" w:sz="0" w:space="0" w:color="auto"/>
                                <w:left w:val="none" w:sz="0" w:space="0" w:color="auto"/>
                                <w:bottom w:val="none" w:sz="0" w:space="0" w:color="auto"/>
                                <w:right w:val="none" w:sz="0" w:space="0" w:color="auto"/>
                              </w:divBdr>
                              <w:divsChild>
                                <w:div w:id="1472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945911">
      <w:bodyDiv w:val="1"/>
      <w:marLeft w:val="0"/>
      <w:marRight w:val="0"/>
      <w:marTop w:val="0"/>
      <w:marBottom w:val="0"/>
      <w:divBdr>
        <w:top w:val="none" w:sz="0" w:space="0" w:color="auto"/>
        <w:left w:val="none" w:sz="0" w:space="0" w:color="auto"/>
        <w:bottom w:val="none" w:sz="0" w:space="0" w:color="auto"/>
        <w:right w:val="none" w:sz="0" w:space="0" w:color="auto"/>
      </w:divBdr>
      <w:divsChild>
        <w:div w:id="1414351214">
          <w:marLeft w:val="0"/>
          <w:marRight w:val="0"/>
          <w:marTop w:val="0"/>
          <w:marBottom w:val="0"/>
          <w:divBdr>
            <w:top w:val="none" w:sz="0" w:space="0" w:color="auto"/>
            <w:left w:val="none" w:sz="0" w:space="0" w:color="auto"/>
            <w:bottom w:val="none" w:sz="0" w:space="0" w:color="auto"/>
            <w:right w:val="none" w:sz="0" w:space="0" w:color="auto"/>
          </w:divBdr>
        </w:div>
      </w:divsChild>
    </w:div>
    <w:div w:id="461995441">
      <w:bodyDiv w:val="1"/>
      <w:marLeft w:val="0"/>
      <w:marRight w:val="0"/>
      <w:marTop w:val="0"/>
      <w:marBottom w:val="0"/>
      <w:divBdr>
        <w:top w:val="none" w:sz="0" w:space="0" w:color="auto"/>
        <w:left w:val="none" w:sz="0" w:space="0" w:color="auto"/>
        <w:bottom w:val="none" w:sz="0" w:space="0" w:color="auto"/>
        <w:right w:val="none" w:sz="0" w:space="0" w:color="auto"/>
      </w:divBdr>
    </w:div>
    <w:div w:id="498424464">
      <w:bodyDiv w:val="1"/>
      <w:marLeft w:val="0"/>
      <w:marRight w:val="0"/>
      <w:marTop w:val="0"/>
      <w:marBottom w:val="0"/>
      <w:divBdr>
        <w:top w:val="none" w:sz="0" w:space="0" w:color="auto"/>
        <w:left w:val="none" w:sz="0" w:space="0" w:color="auto"/>
        <w:bottom w:val="none" w:sz="0" w:space="0" w:color="auto"/>
        <w:right w:val="none" w:sz="0" w:space="0" w:color="auto"/>
      </w:divBdr>
    </w:div>
    <w:div w:id="502085434">
      <w:bodyDiv w:val="1"/>
      <w:marLeft w:val="0"/>
      <w:marRight w:val="0"/>
      <w:marTop w:val="0"/>
      <w:marBottom w:val="0"/>
      <w:divBdr>
        <w:top w:val="none" w:sz="0" w:space="0" w:color="auto"/>
        <w:left w:val="none" w:sz="0" w:space="0" w:color="auto"/>
        <w:bottom w:val="none" w:sz="0" w:space="0" w:color="auto"/>
        <w:right w:val="none" w:sz="0" w:space="0" w:color="auto"/>
      </w:divBdr>
    </w:div>
    <w:div w:id="513689189">
      <w:bodyDiv w:val="1"/>
      <w:marLeft w:val="0"/>
      <w:marRight w:val="0"/>
      <w:marTop w:val="0"/>
      <w:marBottom w:val="0"/>
      <w:divBdr>
        <w:top w:val="none" w:sz="0" w:space="0" w:color="auto"/>
        <w:left w:val="none" w:sz="0" w:space="0" w:color="auto"/>
        <w:bottom w:val="none" w:sz="0" w:space="0" w:color="auto"/>
        <w:right w:val="none" w:sz="0" w:space="0" w:color="auto"/>
      </w:divBdr>
    </w:div>
    <w:div w:id="534970662">
      <w:bodyDiv w:val="1"/>
      <w:marLeft w:val="0"/>
      <w:marRight w:val="0"/>
      <w:marTop w:val="0"/>
      <w:marBottom w:val="0"/>
      <w:divBdr>
        <w:top w:val="none" w:sz="0" w:space="0" w:color="auto"/>
        <w:left w:val="none" w:sz="0" w:space="0" w:color="auto"/>
        <w:bottom w:val="none" w:sz="0" w:space="0" w:color="auto"/>
        <w:right w:val="none" w:sz="0" w:space="0" w:color="auto"/>
      </w:divBdr>
    </w:div>
    <w:div w:id="714891255">
      <w:bodyDiv w:val="1"/>
      <w:marLeft w:val="0"/>
      <w:marRight w:val="0"/>
      <w:marTop w:val="0"/>
      <w:marBottom w:val="0"/>
      <w:divBdr>
        <w:top w:val="none" w:sz="0" w:space="0" w:color="auto"/>
        <w:left w:val="none" w:sz="0" w:space="0" w:color="auto"/>
        <w:bottom w:val="none" w:sz="0" w:space="0" w:color="auto"/>
        <w:right w:val="none" w:sz="0" w:space="0" w:color="auto"/>
      </w:divBdr>
      <w:divsChild>
        <w:div w:id="761490784">
          <w:marLeft w:val="0"/>
          <w:marRight w:val="0"/>
          <w:marTop w:val="0"/>
          <w:marBottom w:val="0"/>
          <w:divBdr>
            <w:top w:val="none" w:sz="0" w:space="0" w:color="auto"/>
            <w:left w:val="none" w:sz="0" w:space="0" w:color="auto"/>
            <w:bottom w:val="none" w:sz="0" w:space="0" w:color="auto"/>
            <w:right w:val="none" w:sz="0" w:space="0" w:color="auto"/>
          </w:divBdr>
        </w:div>
      </w:divsChild>
    </w:div>
    <w:div w:id="743602839">
      <w:bodyDiv w:val="1"/>
      <w:marLeft w:val="0"/>
      <w:marRight w:val="0"/>
      <w:marTop w:val="0"/>
      <w:marBottom w:val="0"/>
      <w:divBdr>
        <w:top w:val="none" w:sz="0" w:space="0" w:color="auto"/>
        <w:left w:val="none" w:sz="0" w:space="0" w:color="auto"/>
        <w:bottom w:val="none" w:sz="0" w:space="0" w:color="auto"/>
        <w:right w:val="none" w:sz="0" w:space="0" w:color="auto"/>
      </w:divBdr>
      <w:divsChild>
        <w:div w:id="1767534180">
          <w:marLeft w:val="0"/>
          <w:marRight w:val="0"/>
          <w:marTop w:val="0"/>
          <w:marBottom w:val="0"/>
          <w:divBdr>
            <w:top w:val="none" w:sz="0" w:space="0" w:color="auto"/>
            <w:left w:val="none" w:sz="0" w:space="0" w:color="auto"/>
            <w:bottom w:val="none" w:sz="0" w:space="0" w:color="auto"/>
            <w:right w:val="none" w:sz="0" w:space="0" w:color="auto"/>
          </w:divBdr>
        </w:div>
      </w:divsChild>
    </w:div>
    <w:div w:id="747459301">
      <w:bodyDiv w:val="1"/>
      <w:marLeft w:val="0"/>
      <w:marRight w:val="0"/>
      <w:marTop w:val="0"/>
      <w:marBottom w:val="0"/>
      <w:divBdr>
        <w:top w:val="none" w:sz="0" w:space="0" w:color="auto"/>
        <w:left w:val="none" w:sz="0" w:space="0" w:color="auto"/>
        <w:bottom w:val="none" w:sz="0" w:space="0" w:color="auto"/>
        <w:right w:val="none" w:sz="0" w:space="0" w:color="auto"/>
      </w:divBdr>
      <w:divsChild>
        <w:div w:id="290792216">
          <w:marLeft w:val="0"/>
          <w:marRight w:val="0"/>
          <w:marTop w:val="0"/>
          <w:marBottom w:val="0"/>
          <w:divBdr>
            <w:top w:val="none" w:sz="0" w:space="0" w:color="auto"/>
            <w:left w:val="none" w:sz="0" w:space="0" w:color="auto"/>
            <w:bottom w:val="none" w:sz="0" w:space="0" w:color="auto"/>
            <w:right w:val="none" w:sz="0" w:space="0" w:color="auto"/>
          </w:divBdr>
        </w:div>
        <w:div w:id="438263000">
          <w:marLeft w:val="0"/>
          <w:marRight w:val="0"/>
          <w:marTop w:val="0"/>
          <w:marBottom w:val="0"/>
          <w:divBdr>
            <w:top w:val="none" w:sz="0" w:space="0" w:color="auto"/>
            <w:left w:val="none" w:sz="0" w:space="0" w:color="auto"/>
            <w:bottom w:val="none" w:sz="0" w:space="0" w:color="auto"/>
            <w:right w:val="none" w:sz="0" w:space="0" w:color="auto"/>
          </w:divBdr>
        </w:div>
        <w:div w:id="590050313">
          <w:marLeft w:val="0"/>
          <w:marRight w:val="0"/>
          <w:marTop w:val="0"/>
          <w:marBottom w:val="0"/>
          <w:divBdr>
            <w:top w:val="none" w:sz="0" w:space="0" w:color="auto"/>
            <w:left w:val="none" w:sz="0" w:space="0" w:color="auto"/>
            <w:bottom w:val="none" w:sz="0" w:space="0" w:color="auto"/>
            <w:right w:val="none" w:sz="0" w:space="0" w:color="auto"/>
          </w:divBdr>
        </w:div>
        <w:div w:id="664824080">
          <w:marLeft w:val="0"/>
          <w:marRight w:val="0"/>
          <w:marTop w:val="0"/>
          <w:marBottom w:val="0"/>
          <w:divBdr>
            <w:top w:val="none" w:sz="0" w:space="0" w:color="auto"/>
            <w:left w:val="none" w:sz="0" w:space="0" w:color="auto"/>
            <w:bottom w:val="none" w:sz="0" w:space="0" w:color="auto"/>
            <w:right w:val="none" w:sz="0" w:space="0" w:color="auto"/>
          </w:divBdr>
        </w:div>
        <w:div w:id="1351492555">
          <w:marLeft w:val="0"/>
          <w:marRight w:val="0"/>
          <w:marTop w:val="0"/>
          <w:marBottom w:val="0"/>
          <w:divBdr>
            <w:top w:val="none" w:sz="0" w:space="0" w:color="auto"/>
            <w:left w:val="none" w:sz="0" w:space="0" w:color="auto"/>
            <w:bottom w:val="none" w:sz="0" w:space="0" w:color="auto"/>
            <w:right w:val="none" w:sz="0" w:space="0" w:color="auto"/>
          </w:divBdr>
        </w:div>
        <w:div w:id="1533230983">
          <w:marLeft w:val="0"/>
          <w:marRight w:val="0"/>
          <w:marTop w:val="0"/>
          <w:marBottom w:val="0"/>
          <w:divBdr>
            <w:top w:val="none" w:sz="0" w:space="0" w:color="auto"/>
            <w:left w:val="none" w:sz="0" w:space="0" w:color="auto"/>
            <w:bottom w:val="none" w:sz="0" w:space="0" w:color="auto"/>
            <w:right w:val="none" w:sz="0" w:space="0" w:color="auto"/>
          </w:divBdr>
        </w:div>
        <w:div w:id="1874224327">
          <w:marLeft w:val="0"/>
          <w:marRight w:val="0"/>
          <w:marTop w:val="0"/>
          <w:marBottom w:val="0"/>
          <w:divBdr>
            <w:top w:val="none" w:sz="0" w:space="0" w:color="auto"/>
            <w:left w:val="none" w:sz="0" w:space="0" w:color="auto"/>
            <w:bottom w:val="none" w:sz="0" w:space="0" w:color="auto"/>
            <w:right w:val="none" w:sz="0" w:space="0" w:color="auto"/>
          </w:divBdr>
        </w:div>
      </w:divsChild>
    </w:div>
    <w:div w:id="900091389">
      <w:bodyDiv w:val="1"/>
      <w:marLeft w:val="0"/>
      <w:marRight w:val="0"/>
      <w:marTop w:val="0"/>
      <w:marBottom w:val="0"/>
      <w:divBdr>
        <w:top w:val="none" w:sz="0" w:space="0" w:color="auto"/>
        <w:left w:val="none" w:sz="0" w:space="0" w:color="auto"/>
        <w:bottom w:val="none" w:sz="0" w:space="0" w:color="auto"/>
        <w:right w:val="none" w:sz="0" w:space="0" w:color="auto"/>
      </w:divBdr>
    </w:div>
    <w:div w:id="971328735">
      <w:bodyDiv w:val="1"/>
      <w:marLeft w:val="0"/>
      <w:marRight w:val="0"/>
      <w:marTop w:val="0"/>
      <w:marBottom w:val="0"/>
      <w:divBdr>
        <w:top w:val="none" w:sz="0" w:space="0" w:color="auto"/>
        <w:left w:val="none" w:sz="0" w:space="0" w:color="auto"/>
        <w:bottom w:val="none" w:sz="0" w:space="0" w:color="auto"/>
        <w:right w:val="none" w:sz="0" w:space="0" w:color="auto"/>
      </w:divBdr>
    </w:div>
    <w:div w:id="1061513836">
      <w:bodyDiv w:val="1"/>
      <w:marLeft w:val="0"/>
      <w:marRight w:val="0"/>
      <w:marTop w:val="0"/>
      <w:marBottom w:val="0"/>
      <w:divBdr>
        <w:top w:val="none" w:sz="0" w:space="0" w:color="auto"/>
        <w:left w:val="none" w:sz="0" w:space="0" w:color="auto"/>
        <w:bottom w:val="none" w:sz="0" w:space="0" w:color="auto"/>
        <w:right w:val="none" w:sz="0" w:space="0" w:color="auto"/>
      </w:divBdr>
    </w:div>
    <w:div w:id="1064991547">
      <w:bodyDiv w:val="1"/>
      <w:marLeft w:val="0"/>
      <w:marRight w:val="0"/>
      <w:marTop w:val="0"/>
      <w:marBottom w:val="0"/>
      <w:divBdr>
        <w:top w:val="none" w:sz="0" w:space="0" w:color="auto"/>
        <w:left w:val="none" w:sz="0" w:space="0" w:color="auto"/>
        <w:bottom w:val="none" w:sz="0" w:space="0" w:color="auto"/>
        <w:right w:val="none" w:sz="0" w:space="0" w:color="auto"/>
      </w:divBdr>
      <w:divsChild>
        <w:div w:id="912931566">
          <w:marLeft w:val="0"/>
          <w:marRight w:val="0"/>
          <w:marTop w:val="0"/>
          <w:marBottom w:val="0"/>
          <w:divBdr>
            <w:top w:val="none" w:sz="0" w:space="0" w:color="auto"/>
            <w:left w:val="none" w:sz="0" w:space="0" w:color="auto"/>
            <w:bottom w:val="none" w:sz="0" w:space="0" w:color="auto"/>
            <w:right w:val="none" w:sz="0" w:space="0" w:color="auto"/>
          </w:divBdr>
        </w:div>
        <w:div w:id="936596377">
          <w:marLeft w:val="0"/>
          <w:marRight w:val="0"/>
          <w:marTop w:val="0"/>
          <w:marBottom w:val="0"/>
          <w:divBdr>
            <w:top w:val="none" w:sz="0" w:space="0" w:color="auto"/>
            <w:left w:val="none" w:sz="0" w:space="0" w:color="auto"/>
            <w:bottom w:val="none" w:sz="0" w:space="0" w:color="auto"/>
            <w:right w:val="none" w:sz="0" w:space="0" w:color="auto"/>
          </w:divBdr>
        </w:div>
        <w:div w:id="1140804381">
          <w:marLeft w:val="0"/>
          <w:marRight w:val="0"/>
          <w:marTop w:val="0"/>
          <w:marBottom w:val="0"/>
          <w:divBdr>
            <w:top w:val="none" w:sz="0" w:space="0" w:color="auto"/>
            <w:left w:val="none" w:sz="0" w:space="0" w:color="auto"/>
            <w:bottom w:val="none" w:sz="0" w:space="0" w:color="auto"/>
            <w:right w:val="none" w:sz="0" w:space="0" w:color="auto"/>
          </w:divBdr>
        </w:div>
        <w:div w:id="1385254462">
          <w:marLeft w:val="0"/>
          <w:marRight w:val="0"/>
          <w:marTop w:val="0"/>
          <w:marBottom w:val="0"/>
          <w:divBdr>
            <w:top w:val="none" w:sz="0" w:space="0" w:color="auto"/>
            <w:left w:val="none" w:sz="0" w:space="0" w:color="auto"/>
            <w:bottom w:val="none" w:sz="0" w:space="0" w:color="auto"/>
            <w:right w:val="none" w:sz="0" w:space="0" w:color="auto"/>
          </w:divBdr>
        </w:div>
        <w:div w:id="1533037776">
          <w:marLeft w:val="0"/>
          <w:marRight w:val="0"/>
          <w:marTop w:val="0"/>
          <w:marBottom w:val="0"/>
          <w:divBdr>
            <w:top w:val="none" w:sz="0" w:space="0" w:color="auto"/>
            <w:left w:val="none" w:sz="0" w:space="0" w:color="auto"/>
            <w:bottom w:val="none" w:sz="0" w:space="0" w:color="auto"/>
            <w:right w:val="none" w:sz="0" w:space="0" w:color="auto"/>
          </w:divBdr>
        </w:div>
        <w:div w:id="1845700620">
          <w:marLeft w:val="0"/>
          <w:marRight w:val="0"/>
          <w:marTop w:val="0"/>
          <w:marBottom w:val="0"/>
          <w:divBdr>
            <w:top w:val="none" w:sz="0" w:space="0" w:color="auto"/>
            <w:left w:val="none" w:sz="0" w:space="0" w:color="auto"/>
            <w:bottom w:val="none" w:sz="0" w:space="0" w:color="auto"/>
            <w:right w:val="none" w:sz="0" w:space="0" w:color="auto"/>
          </w:divBdr>
        </w:div>
        <w:div w:id="1891569363">
          <w:marLeft w:val="0"/>
          <w:marRight w:val="0"/>
          <w:marTop w:val="0"/>
          <w:marBottom w:val="0"/>
          <w:divBdr>
            <w:top w:val="none" w:sz="0" w:space="0" w:color="auto"/>
            <w:left w:val="none" w:sz="0" w:space="0" w:color="auto"/>
            <w:bottom w:val="none" w:sz="0" w:space="0" w:color="auto"/>
            <w:right w:val="none" w:sz="0" w:space="0" w:color="auto"/>
          </w:divBdr>
        </w:div>
      </w:divsChild>
    </w:div>
    <w:div w:id="1107314259">
      <w:bodyDiv w:val="1"/>
      <w:marLeft w:val="0"/>
      <w:marRight w:val="0"/>
      <w:marTop w:val="0"/>
      <w:marBottom w:val="0"/>
      <w:divBdr>
        <w:top w:val="none" w:sz="0" w:space="0" w:color="auto"/>
        <w:left w:val="none" w:sz="0" w:space="0" w:color="auto"/>
        <w:bottom w:val="none" w:sz="0" w:space="0" w:color="auto"/>
        <w:right w:val="none" w:sz="0" w:space="0" w:color="auto"/>
      </w:divBdr>
      <w:divsChild>
        <w:div w:id="42876648">
          <w:marLeft w:val="0"/>
          <w:marRight w:val="0"/>
          <w:marTop w:val="0"/>
          <w:marBottom w:val="0"/>
          <w:divBdr>
            <w:top w:val="none" w:sz="0" w:space="0" w:color="auto"/>
            <w:left w:val="none" w:sz="0" w:space="0" w:color="auto"/>
            <w:bottom w:val="none" w:sz="0" w:space="0" w:color="auto"/>
            <w:right w:val="none" w:sz="0" w:space="0" w:color="auto"/>
          </w:divBdr>
        </w:div>
        <w:div w:id="294529494">
          <w:marLeft w:val="0"/>
          <w:marRight w:val="0"/>
          <w:marTop w:val="0"/>
          <w:marBottom w:val="0"/>
          <w:divBdr>
            <w:top w:val="none" w:sz="0" w:space="0" w:color="auto"/>
            <w:left w:val="none" w:sz="0" w:space="0" w:color="auto"/>
            <w:bottom w:val="none" w:sz="0" w:space="0" w:color="auto"/>
            <w:right w:val="none" w:sz="0" w:space="0" w:color="auto"/>
          </w:divBdr>
        </w:div>
        <w:div w:id="494881258">
          <w:marLeft w:val="0"/>
          <w:marRight w:val="0"/>
          <w:marTop w:val="0"/>
          <w:marBottom w:val="0"/>
          <w:divBdr>
            <w:top w:val="none" w:sz="0" w:space="0" w:color="auto"/>
            <w:left w:val="none" w:sz="0" w:space="0" w:color="auto"/>
            <w:bottom w:val="none" w:sz="0" w:space="0" w:color="auto"/>
            <w:right w:val="none" w:sz="0" w:space="0" w:color="auto"/>
          </w:divBdr>
        </w:div>
        <w:div w:id="642391393">
          <w:marLeft w:val="0"/>
          <w:marRight w:val="0"/>
          <w:marTop w:val="0"/>
          <w:marBottom w:val="0"/>
          <w:divBdr>
            <w:top w:val="none" w:sz="0" w:space="0" w:color="auto"/>
            <w:left w:val="none" w:sz="0" w:space="0" w:color="auto"/>
            <w:bottom w:val="none" w:sz="0" w:space="0" w:color="auto"/>
            <w:right w:val="none" w:sz="0" w:space="0" w:color="auto"/>
          </w:divBdr>
        </w:div>
        <w:div w:id="649864286">
          <w:marLeft w:val="0"/>
          <w:marRight w:val="0"/>
          <w:marTop w:val="0"/>
          <w:marBottom w:val="0"/>
          <w:divBdr>
            <w:top w:val="none" w:sz="0" w:space="0" w:color="auto"/>
            <w:left w:val="none" w:sz="0" w:space="0" w:color="auto"/>
            <w:bottom w:val="none" w:sz="0" w:space="0" w:color="auto"/>
            <w:right w:val="none" w:sz="0" w:space="0" w:color="auto"/>
          </w:divBdr>
        </w:div>
        <w:div w:id="913128572">
          <w:marLeft w:val="0"/>
          <w:marRight w:val="0"/>
          <w:marTop w:val="0"/>
          <w:marBottom w:val="0"/>
          <w:divBdr>
            <w:top w:val="none" w:sz="0" w:space="0" w:color="auto"/>
            <w:left w:val="none" w:sz="0" w:space="0" w:color="auto"/>
            <w:bottom w:val="none" w:sz="0" w:space="0" w:color="auto"/>
            <w:right w:val="none" w:sz="0" w:space="0" w:color="auto"/>
          </w:divBdr>
        </w:div>
        <w:div w:id="1032338576">
          <w:marLeft w:val="0"/>
          <w:marRight w:val="0"/>
          <w:marTop w:val="0"/>
          <w:marBottom w:val="0"/>
          <w:divBdr>
            <w:top w:val="none" w:sz="0" w:space="0" w:color="auto"/>
            <w:left w:val="none" w:sz="0" w:space="0" w:color="auto"/>
            <w:bottom w:val="none" w:sz="0" w:space="0" w:color="auto"/>
            <w:right w:val="none" w:sz="0" w:space="0" w:color="auto"/>
          </w:divBdr>
        </w:div>
        <w:div w:id="1150295170">
          <w:marLeft w:val="0"/>
          <w:marRight w:val="0"/>
          <w:marTop w:val="0"/>
          <w:marBottom w:val="0"/>
          <w:divBdr>
            <w:top w:val="none" w:sz="0" w:space="0" w:color="auto"/>
            <w:left w:val="none" w:sz="0" w:space="0" w:color="auto"/>
            <w:bottom w:val="none" w:sz="0" w:space="0" w:color="auto"/>
            <w:right w:val="none" w:sz="0" w:space="0" w:color="auto"/>
          </w:divBdr>
        </w:div>
        <w:div w:id="1276862125">
          <w:marLeft w:val="0"/>
          <w:marRight w:val="0"/>
          <w:marTop w:val="0"/>
          <w:marBottom w:val="0"/>
          <w:divBdr>
            <w:top w:val="none" w:sz="0" w:space="0" w:color="auto"/>
            <w:left w:val="none" w:sz="0" w:space="0" w:color="auto"/>
            <w:bottom w:val="none" w:sz="0" w:space="0" w:color="auto"/>
            <w:right w:val="none" w:sz="0" w:space="0" w:color="auto"/>
          </w:divBdr>
        </w:div>
        <w:div w:id="1448040374">
          <w:marLeft w:val="0"/>
          <w:marRight w:val="0"/>
          <w:marTop w:val="0"/>
          <w:marBottom w:val="0"/>
          <w:divBdr>
            <w:top w:val="none" w:sz="0" w:space="0" w:color="auto"/>
            <w:left w:val="none" w:sz="0" w:space="0" w:color="auto"/>
            <w:bottom w:val="none" w:sz="0" w:space="0" w:color="auto"/>
            <w:right w:val="none" w:sz="0" w:space="0" w:color="auto"/>
          </w:divBdr>
        </w:div>
        <w:div w:id="1472552308">
          <w:marLeft w:val="0"/>
          <w:marRight w:val="0"/>
          <w:marTop w:val="0"/>
          <w:marBottom w:val="0"/>
          <w:divBdr>
            <w:top w:val="none" w:sz="0" w:space="0" w:color="auto"/>
            <w:left w:val="none" w:sz="0" w:space="0" w:color="auto"/>
            <w:bottom w:val="none" w:sz="0" w:space="0" w:color="auto"/>
            <w:right w:val="none" w:sz="0" w:space="0" w:color="auto"/>
          </w:divBdr>
        </w:div>
        <w:div w:id="1587029526">
          <w:marLeft w:val="0"/>
          <w:marRight w:val="0"/>
          <w:marTop w:val="0"/>
          <w:marBottom w:val="0"/>
          <w:divBdr>
            <w:top w:val="none" w:sz="0" w:space="0" w:color="auto"/>
            <w:left w:val="none" w:sz="0" w:space="0" w:color="auto"/>
            <w:bottom w:val="none" w:sz="0" w:space="0" w:color="auto"/>
            <w:right w:val="none" w:sz="0" w:space="0" w:color="auto"/>
          </w:divBdr>
        </w:div>
        <w:div w:id="1754358346">
          <w:marLeft w:val="0"/>
          <w:marRight w:val="0"/>
          <w:marTop w:val="0"/>
          <w:marBottom w:val="0"/>
          <w:divBdr>
            <w:top w:val="none" w:sz="0" w:space="0" w:color="auto"/>
            <w:left w:val="none" w:sz="0" w:space="0" w:color="auto"/>
            <w:bottom w:val="none" w:sz="0" w:space="0" w:color="auto"/>
            <w:right w:val="none" w:sz="0" w:space="0" w:color="auto"/>
          </w:divBdr>
        </w:div>
        <w:div w:id="1759597806">
          <w:marLeft w:val="0"/>
          <w:marRight w:val="0"/>
          <w:marTop w:val="0"/>
          <w:marBottom w:val="0"/>
          <w:divBdr>
            <w:top w:val="none" w:sz="0" w:space="0" w:color="auto"/>
            <w:left w:val="none" w:sz="0" w:space="0" w:color="auto"/>
            <w:bottom w:val="none" w:sz="0" w:space="0" w:color="auto"/>
            <w:right w:val="none" w:sz="0" w:space="0" w:color="auto"/>
          </w:divBdr>
        </w:div>
        <w:div w:id="1824661030">
          <w:marLeft w:val="0"/>
          <w:marRight w:val="0"/>
          <w:marTop w:val="0"/>
          <w:marBottom w:val="0"/>
          <w:divBdr>
            <w:top w:val="none" w:sz="0" w:space="0" w:color="auto"/>
            <w:left w:val="none" w:sz="0" w:space="0" w:color="auto"/>
            <w:bottom w:val="none" w:sz="0" w:space="0" w:color="auto"/>
            <w:right w:val="none" w:sz="0" w:space="0" w:color="auto"/>
          </w:divBdr>
        </w:div>
        <w:div w:id="2050493432">
          <w:marLeft w:val="0"/>
          <w:marRight w:val="0"/>
          <w:marTop w:val="0"/>
          <w:marBottom w:val="0"/>
          <w:divBdr>
            <w:top w:val="none" w:sz="0" w:space="0" w:color="auto"/>
            <w:left w:val="none" w:sz="0" w:space="0" w:color="auto"/>
            <w:bottom w:val="none" w:sz="0" w:space="0" w:color="auto"/>
            <w:right w:val="none" w:sz="0" w:space="0" w:color="auto"/>
          </w:divBdr>
        </w:div>
        <w:div w:id="2124762810">
          <w:marLeft w:val="0"/>
          <w:marRight w:val="0"/>
          <w:marTop w:val="0"/>
          <w:marBottom w:val="0"/>
          <w:divBdr>
            <w:top w:val="none" w:sz="0" w:space="0" w:color="auto"/>
            <w:left w:val="none" w:sz="0" w:space="0" w:color="auto"/>
            <w:bottom w:val="none" w:sz="0" w:space="0" w:color="auto"/>
            <w:right w:val="none" w:sz="0" w:space="0" w:color="auto"/>
          </w:divBdr>
        </w:div>
      </w:divsChild>
    </w:div>
    <w:div w:id="1230653552">
      <w:bodyDiv w:val="1"/>
      <w:marLeft w:val="0"/>
      <w:marRight w:val="0"/>
      <w:marTop w:val="0"/>
      <w:marBottom w:val="0"/>
      <w:divBdr>
        <w:top w:val="none" w:sz="0" w:space="0" w:color="auto"/>
        <w:left w:val="none" w:sz="0" w:space="0" w:color="auto"/>
        <w:bottom w:val="none" w:sz="0" w:space="0" w:color="auto"/>
        <w:right w:val="none" w:sz="0" w:space="0" w:color="auto"/>
      </w:divBdr>
    </w:div>
    <w:div w:id="1378354544">
      <w:bodyDiv w:val="1"/>
      <w:marLeft w:val="0"/>
      <w:marRight w:val="0"/>
      <w:marTop w:val="0"/>
      <w:marBottom w:val="0"/>
      <w:divBdr>
        <w:top w:val="none" w:sz="0" w:space="0" w:color="auto"/>
        <w:left w:val="none" w:sz="0" w:space="0" w:color="auto"/>
        <w:bottom w:val="none" w:sz="0" w:space="0" w:color="auto"/>
        <w:right w:val="none" w:sz="0" w:space="0" w:color="auto"/>
      </w:divBdr>
    </w:div>
    <w:div w:id="1400128081">
      <w:bodyDiv w:val="1"/>
      <w:marLeft w:val="0"/>
      <w:marRight w:val="0"/>
      <w:marTop w:val="0"/>
      <w:marBottom w:val="0"/>
      <w:divBdr>
        <w:top w:val="none" w:sz="0" w:space="0" w:color="auto"/>
        <w:left w:val="none" w:sz="0" w:space="0" w:color="auto"/>
        <w:bottom w:val="none" w:sz="0" w:space="0" w:color="auto"/>
        <w:right w:val="none" w:sz="0" w:space="0" w:color="auto"/>
      </w:divBdr>
    </w:div>
    <w:div w:id="1430347557">
      <w:bodyDiv w:val="1"/>
      <w:marLeft w:val="0"/>
      <w:marRight w:val="0"/>
      <w:marTop w:val="0"/>
      <w:marBottom w:val="0"/>
      <w:divBdr>
        <w:top w:val="none" w:sz="0" w:space="0" w:color="auto"/>
        <w:left w:val="none" w:sz="0" w:space="0" w:color="auto"/>
        <w:bottom w:val="none" w:sz="0" w:space="0" w:color="auto"/>
        <w:right w:val="none" w:sz="0" w:space="0" w:color="auto"/>
      </w:divBdr>
      <w:divsChild>
        <w:div w:id="1666468117">
          <w:marLeft w:val="0"/>
          <w:marRight w:val="0"/>
          <w:marTop w:val="0"/>
          <w:marBottom w:val="0"/>
          <w:divBdr>
            <w:top w:val="none" w:sz="0" w:space="0" w:color="auto"/>
            <w:left w:val="none" w:sz="0" w:space="0" w:color="auto"/>
            <w:bottom w:val="none" w:sz="0" w:space="0" w:color="auto"/>
            <w:right w:val="none" w:sz="0" w:space="0" w:color="auto"/>
          </w:divBdr>
          <w:divsChild>
            <w:div w:id="815101526">
              <w:marLeft w:val="0"/>
              <w:marRight w:val="0"/>
              <w:marTop w:val="0"/>
              <w:marBottom w:val="0"/>
              <w:divBdr>
                <w:top w:val="none" w:sz="0" w:space="0" w:color="auto"/>
                <w:left w:val="none" w:sz="0" w:space="0" w:color="auto"/>
                <w:bottom w:val="none" w:sz="0" w:space="0" w:color="auto"/>
                <w:right w:val="none" w:sz="0" w:space="0" w:color="auto"/>
              </w:divBdr>
              <w:divsChild>
                <w:div w:id="71438498">
                  <w:marLeft w:val="0"/>
                  <w:marRight w:val="0"/>
                  <w:marTop w:val="0"/>
                  <w:marBottom w:val="0"/>
                  <w:divBdr>
                    <w:top w:val="none" w:sz="0" w:space="0" w:color="auto"/>
                    <w:left w:val="none" w:sz="0" w:space="0" w:color="auto"/>
                    <w:bottom w:val="none" w:sz="0" w:space="0" w:color="auto"/>
                    <w:right w:val="none" w:sz="0" w:space="0" w:color="auto"/>
                  </w:divBdr>
                </w:div>
              </w:divsChild>
            </w:div>
            <w:div w:id="1735813654">
              <w:marLeft w:val="0"/>
              <w:marRight w:val="0"/>
              <w:marTop w:val="0"/>
              <w:marBottom w:val="0"/>
              <w:divBdr>
                <w:top w:val="none" w:sz="0" w:space="0" w:color="auto"/>
                <w:left w:val="none" w:sz="0" w:space="0" w:color="auto"/>
                <w:bottom w:val="none" w:sz="0" w:space="0" w:color="auto"/>
                <w:right w:val="none" w:sz="0" w:space="0" w:color="auto"/>
              </w:divBdr>
              <w:divsChild>
                <w:div w:id="1623268620">
                  <w:marLeft w:val="0"/>
                  <w:marRight w:val="0"/>
                  <w:marTop w:val="0"/>
                  <w:marBottom w:val="0"/>
                  <w:divBdr>
                    <w:top w:val="none" w:sz="0" w:space="0" w:color="auto"/>
                    <w:left w:val="none" w:sz="0" w:space="0" w:color="auto"/>
                    <w:bottom w:val="none" w:sz="0" w:space="0" w:color="auto"/>
                    <w:right w:val="none" w:sz="0" w:space="0" w:color="auto"/>
                  </w:divBdr>
                  <w:divsChild>
                    <w:div w:id="1041319426">
                      <w:marLeft w:val="720"/>
                      <w:marRight w:val="0"/>
                      <w:marTop w:val="0"/>
                      <w:marBottom w:val="0"/>
                      <w:divBdr>
                        <w:top w:val="none" w:sz="0" w:space="0" w:color="auto"/>
                        <w:left w:val="none" w:sz="0" w:space="0" w:color="auto"/>
                        <w:bottom w:val="none" w:sz="0" w:space="0" w:color="auto"/>
                        <w:right w:val="none" w:sz="0" w:space="0" w:color="auto"/>
                      </w:divBdr>
                    </w:div>
                  </w:divsChild>
                </w:div>
                <w:div w:id="1742174939">
                  <w:marLeft w:val="0"/>
                  <w:marRight w:val="0"/>
                  <w:marTop w:val="0"/>
                  <w:marBottom w:val="0"/>
                  <w:divBdr>
                    <w:top w:val="none" w:sz="0" w:space="0" w:color="auto"/>
                    <w:left w:val="none" w:sz="0" w:space="0" w:color="auto"/>
                    <w:bottom w:val="none" w:sz="0" w:space="0" w:color="auto"/>
                    <w:right w:val="none" w:sz="0" w:space="0" w:color="auto"/>
                  </w:divBdr>
                  <w:divsChild>
                    <w:div w:id="333804591">
                      <w:marLeft w:val="720"/>
                      <w:marRight w:val="0"/>
                      <w:marTop w:val="0"/>
                      <w:marBottom w:val="0"/>
                      <w:divBdr>
                        <w:top w:val="none" w:sz="0" w:space="0" w:color="auto"/>
                        <w:left w:val="none" w:sz="0" w:space="0" w:color="auto"/>
                        <w:bottom w:val="none" w:sz="0" w:space="0" w:color="auto"/>
                        <w:right w:val="none" w:sz="0" w:space="0" w:color="auto"/>
                      </w:divBdr>
                    </w:div>
                  </w:divsChild>
                </w:div>
                <w:div w:id="20840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3187">
      <w:bodyDiv w:val="1"/>
      <w:marLeft w:val="0"/>
      <w:marRight w:val="0"/>
      <w:marTop w:val="0"/>
      <w:marBottom w:val="0"/>
      <w:divBdr>
        <w:top w:val="none" w:sz="0" w:space="0" w:color="auto"/>
        <w:left w:val="none" w:sz="0" w:space="0" w:color="auto"/>
        <w:bottom w:val="none" w:sz="0" w:space="0" w:color="auto"/>
        <w:right w:val="none" w:sz="0" w:space="0" w:color="auto"/>
      </w:divBdr>
      <w:divsChild>
        <w:div w:id="387993938">
          <w:marLeft w:val="0"/>
          <w:marRight w:val="0"/>
          <w:marTop w:val="0"/>
          <w:marBottom w:val="0"/>
          <w:divBdr>
            <w:top w:val="none" w:sz="0" w:space="0" w:color="auto"/>
            <w:left w:val="none" w:sz="0" w:space="0" w:color="auto"/>
            <w:bottom w:val="none" w:sz="0" w:space="0" w:color="auto"/>
            <w:right w:val="none" w:sz="0" w:space="0" w:color="auto"/>
          </w:divBdr>
        </w:div>
        <w:div w:id="1509756666">
          <w:marLeft w:val="0"/>
          <w:marRight w:val="0"/>
          <w:marTop w:val="0"/>
          <w:marBottom w:val="0"/>
          <w:divBdr>
            <w:top w:val="none" w:sz="0" w:space="0" w:color="auto"/>
            <w:left w:val="none" w:sz="0" w:space="0" w:color="auto"/>
            <w:bottom w:val="none" w:sz="0" w:space="0" w:color="auto"/>
            <w:right w:val="none" w:sz="0" w:space="0" w:color="auto"/>
          </w:divBdr>
        </w:div>
      </w:divsChild>
    </w:div>
    <w:div w:id="1541014382">
      <w:bodyDiv w:val="1"/>
      <w:marLeft w:val="0"/>
      <w:marRight w:val="0"/>
      <w:marTop w:val="0"/>
      <w:marBottom w:val="0"/>
      <w:divBdr>
        <w:top w:val="none" w:sz="0" w:space="0" w:color="auto"/>
        <w:left w:val="none" w:sz="0" w:space="0" w:color="auto"/>
        <w:bottom w:val="none" w:sz="0" w:space="0" w:color="auto"/>
        <w:right w:val="none" w:sz="0" w:space="0" w:color="auto"/>
      </w:divBdr>
      <w:divsChild>
        <w:div w:id="2132744680">
          <w:marLeft w:val="0"/>
          <w:marRight w:val="0"/>
          <w:marTop w:val="0"/>
          <w:marBottom w:val="0"/>
          <w:divBdr>
            <w:top w:val="none" w:sz="0" w:space="0" w:color="auto"/>
            <w:left w:val="none" w:sz="0" w:space="0" w:color="auto"/>
            <w:bottom w:val="none" w:sz="0" w:space="0" w:color="auto"/>
            <w:right w:val="none" w:sz="0" w:space="0" w:color="auto"/>
          </w:divBdr>
        </w:div>
      </w:divsChild>
    </w:div>
    <w:div w:id="1557471978">
      <w:bodyDiv w:val="1"/>
      <w:marLeft w:val="0"/>
      <w:marRight w:val="0"/>
      <w:marTop w:val="0"/>
      <w:marBottom w:val="0"/>
      <w:divBdr>
        <w:top w:val="none" w:sz="0" w:space="0" w:color="auto"/>
        <w:left w:val="none" w:sz="0" w:space="0" w:color="auto"/>
        <w:bottom w:val="none" w:sz="0" w:space="0" w:color="auto"/>
        <w:right w:val="none" w:sz="0" w:space="0" w:color="auto"/>
      </w:divBdr>
    </w:div>
    <w:div w:id="1565412212">
      <w:bodyDiv w:val="1"/>
      <w:marLeft w:val="0"/>
      <w:marRight w:val="0"/>
      <w:marTop w:val="0"/>
      <w:marBottom w:val="0"/>
      <w:divBdr>
        <w:top w:val="none" w:sz="0" w:space="0" w:color="auto"/>
        <w:left w:val="none" w:sz="0" w:space="0" w:color="auto"/>
        <w:bottom w:val="none" w:sz="0" w:space="0" w:color="auto"/>
        <w:right w:val="none" w:sz="0" w:space="0" w:color="auto"/>
      </w:divBdr>
    </w:div>
    <w:div w:id="1714505012">
      <w:bodyDiv w:val="1"/>
      <w:marLeft w:val="0"/>
      <w:marRight w:val="0"/>
      <w:marTop w:val="0"/>
      <w:marBottom w:val="0"/>
      <w:divBdr>
        <w:top w:val="none" w:sz="0" w:space="0" w:color="auto"/>
        <w:left w:val="none" w:sz="0" w:space="0" w:color="auto"/>
        <w:bottom w:val="none" w:sz="0" w:space="0" w:color="auto"/>
        <w:right w:val="none" w:sz="0" w:space="0" w:color="auto"/>
      </w:divBdr>
    </w:div>
    <w:div w:id="1726566545">
      <w:bodyDiv w:val="1"/>
      <w:marLeft w:val="0"/>
      <w:marRight w:val="0"/>
      <w:marTop w:val="0"/>
      <w:marBottom w:val="0"/>
      <w:divBdr>
        <w:top w:val="none" w:sz="0" w:space="0" w:color="auto"/>
        <w:left w:val="none" w:sz="0" w:space="0" w:color="auto"/>
        <w:bottom w:val="none" w:sz="0" w:space="0" w:color="auto"/>
        <w:right w:val="none" w:sz="0" w:space="0" w:color="auto"/>
      </w:divBdr>
    </w:div>
    <w:div w:id="1753038593">
      <w:bodyDiv w:val="1"/>
      <w:marLeft w:val="0"/>
      <w:marRight w:val="0"/>
      <w:marTop w:val="0"/>
      <w:marBottom w:val="0"/>
      <w:divBdr>
        <w:top w:val="none" w:sz="0" w:space="0" w:color="auto"/>
        <w:left w:val="none" w:sz="0" w:space="0" w:color="auto"/>
        <w:bottom w:val="none" w:sz="0" w:space="0" w:color="auto"/>
        <w:right w:val="none" w:sz="0" w:space="0" w:color="auto"/>
      </w:divBdr>
    </w:div>
    <w:div w:id="1767459519">
      <w:bodyDiv w:val="1"/>
      <w:marLeft w:val="0"/>
      <w:marRight w:val="0"/>
      <w:marTop w:val="0"/>
      <w:marBottom w:val="0"/>
      <w:divBdr>
        <w:top w:val="none" w:sz="0" w:space="0" w:color="auto"/>
        <w:left w:val="none" w:sz="0" w:space="0" w:color="auto"/>
        <w:bottom w:val="none" w:sz="0" w:space="0" w:color="auto"/>
        <w:right w:val="none" w:sz="0" w:space="0" w:color="auto"/>
      </w:divBdr>
      <w:divsChild>
        <w:div w:id="179247206">
          <w:marLeft w:val="0"/>
          <w:marRight w:val="0"/>
          <w:marTop w:val="0"/>
          <w:marBottom w:val="0"/>
          <w:divBdr>
            <w:top w:val="none" w:sz="0" w:space="0" w:color="auto"/>
            <w:left w:val="none" w:sz="0" w:space="0" w:color="auto"/>
            <w:bottom w:val="none" w:sz="0" w:space="0" w:color="auto"/>
            <w:right w:val="none" w:sz="0" w:space="0" w:color="auto"/>
          </w:divBdr>
        </w:div>
        <w:div w:id="286477312">
          <w:marLeft w:val="0"/>
          <w:marRight w:val="0"/>
          <w:marTop w:val="0"/>
          <w:marBottom w:val="0"/>
          <w:divBdr>
            <w:top w:val="none" w:sz="0" w:space="0" w:color="auto"/>
            <w:left w:val="none" w:sz="0" w:space="0" w:color="auto"/>
            <w:bottom w:val="none" w:sz="0" w:space="0" w:color="auto"/>
            <w:right w:val="none" w:sz="0" w:space="0" w:color="auto"/>
          </w:divBdr>
        </w:div>
        <w:div w:id="345329240">
          <w:marLeft w:val="0"/>
          <w:marRight w:val="0"/>
          <w:marTop w:val="0"/>
          <w:marBottom w:val="0"/>
          <w:divBdr>
            <w:top w:val="none" w:sz="0" w:space="0" w:color="auto"/>
            <w:left w:val="none" w:sz="0" w:space="0" w:color="auto"/>
            <w:bottom w:val="none" w:sz="0" w:space="0" w:color="auto"/>
            <w:right w:val="none" w:sz="0" w:space="0" w:color="auto"/>
          </w:divBdr>
        </w:div>
        <w:div w:id="432357295">
          <w:marLeft w:val="0"/>
          <w:marRight w:val="0"/>
          <w:marTop w:val="0"/>
          <w:marBottom w:val="0"/>
          <w:divBdr>
            <w:top w:val="none" w:sz="0" w:space="0" w:color="auto"/>
            <w:left w:val="none" w:sz="0" w:space="0" w:color="auto"/>
            <w:bottom w:val="none" w:sz="0" w:space="0" w:color="auto"/>
            <w:right w:val="none" w:sz="0" w:space="0" w:color="auto"/>
          </w:divBdr>
        </w:div>
        <w:div w:id="515852249">
          <w:marLeft w:val="0"/>
          <w:marRight w:val="0"/>
          <w:marTop w:val="0"/>
          <w:marBottom w:val="0"/>
          <w:divBdr>
            <w:top w:val="none" w:sz="0" w:space="0" w:color="auto"/>
            <w:left w:val="none" w:sz="0" w:space="0" w:color="auto"/>
            <w:bottom w:val="none" w:sz="0" w:space="0" w:color="auto"/>
            <w:right w:val="none" w:sz="0" w:space="0" w:color="auto"/>
          </w:divBdr>
        </w:div>
        <w:div w:id="558202241">
          <w:marLeft w:val="0"/>
          <w:marRight w:val="0"/>
          <w:marTop w:val="0"/>
          <w:marBottom w:val="0"/>
          <w:divBdr>
            <w:top w:val="none" w:sz="0" w:space="0" w:color="auto"/>
            <w:left w:val="none" w:sz="0" w:space="0" w:color="auto"/>
            <w:bottom w:val="none" w:sz="0" w:space="0" w:color="auto"/>
            <w:right w:val="none" w:sz="0" w:space="0" w:color="auto"/>
          </w:divBdr>
        </w:div>
        <w:div w:id="728844913">
          <w:marLeft w:val="0"/>
          <w:marRight w:val="0"/>
          <w:marTop w:val="0"/>
          <w:marBottom w:val="0"/>
          <w:divBdr>
            <w:top w:val="none" w:sz="0" w:space="0" w:color="auto"/>
            <w:left w:val="none" w:sz="0" w:space="0" w:color="auto"/>
            <w:bottom w:val="none" w:sz="0" w:space="0" w:color="auto"/>
            <w:right w:val="none" w:sz="0" w:space="0" w:color="auto"/>
          </w:divBdr>
        </w:div>
        <w:div w:id="734746301">
          <w:marLeft w:val="0"/>
          <w:marRight w:val="0"/>
          <w:marTop w:val="0"/>
          <w:marBottom w:val="0"/>
          <w:divBdr>
            <w:top w:val="none" w:sz="0" w:space="0" w:color="auto"/>
            <w:left w:val="none" w:sz="0" w:space="0" w:color="auto"/>
            <w:bottom w:val="none" w:sz="0" w:space="0" w:color="auto"/>
            <w:right w:val="none" w:sz="0" w:space="0" w:color="auto"/>
          </w:divBdr>
        </w:div>
        <w:div w:id="916328316">
          <w:marLeft w:val="0"/>
          <w:marRight w:val="0"/>
          <w:marTop w:val="0"/>
          <w:marBottom w:val="0"/>
          <w:divBdr>
            <w:top w:val="none" w:sz="0" w:space="0" w:color="auto"/>
            <w:left w:val="none" w:sz="0" w:space="0" w:color="auto"/>
            <w:bottom w:val="none" w:sz="0" w:space="0" w:color="auto"/>
            <w:right w:val="none" w:sz="0" w:space="0" w:color="auto"/>
          </w:divBdr>
        </w:div>
        <w:div w:id="1041829077">
          <w:marLeft w:val="0"/>
          <w:marRight w:val="0"/>
          <w:marTop w:val="0"/>
          <w:marBottom w:val="0"/>
          <w:divBdr>
            <w:top w:val="none" w:sz="0" w:space="0" w:color="auto"/>
            <w:left w:val="none" w:sz="0" w:space="0" w:color="auto"/>
            <w:bottom w:val="none" w:sz="0" w:space="0" w:color="auto"/>
            <w:right w:val="none" w:sz="0" w:space="0" w:color="auto"/>
          </w:divBdr>
        </w:div>
        <w:div w:id="1209997190">
          <w:marLeft w:val="0"/>
          <w:marRight w:val="0"/>
          <w:marTop w:val="0"/>
          <w:marBottom w:val="0"/>
          <w:divBdr>
            <w:top w:val="none" w:sz="0" w:space="0" w:color="auto"/>
            <w:left w:val="none" w:sz="0" w:space="0" w:color="auto"/>
            <w:bottom w:val="none" w:sz="0" w:space="0" w:color="auto"/>
            <w:right w:val="none" w:sz="0" w:space="0" w:color="auto"/>
          </w:divBdr>
        </w:div>
        <w:div w:id="1320384868">
          <w:marLeft w:val="0"/>
          <w:marRight w:val="0"/>
          <w:marTop w:val="0"/>
          <w:marBottom w:val="0"/>
          <w:divBdr>
            <w:top w:val="none" w:sz="0" w:space="0" w:color="auto"/>
            <w:left w:val="none" w:sz="0" w:space="0" w:color="auto"/>
            <w:bottom w:val="none" w:sz="0" w:space="0" w:color="auto"/>
            <w:right w:val="none" w:sz="0" w:space="0" w:color="auto"/>
          </w:divBdr>
        </w:div>
        <w:div w:id="1409614459">
          <w:marLeft w:val="0"/>
          <w:marRight w:val="0"/>
          <w:marTop w:val="0"/>
          <w:marBottom w:val="0"/>
          <w:divBdr>
            <w:top w:val="none" w:sz="0" w:space="0" w:color="auto"/>
            <w:left w:val="none" w:sz="0" w:space="0" w:color="auto"/>
            <w:bottom w:val="none" w:sz="0" w:space="0" w:color="auto"/>
            <w:right w:val="none" w:sz="0" w:space="0" w:color="auto"/>
          </w:divBdr>
        </w:div>
        <w:div w:id="1549535222">
          <w:marLeft w:val="0"/>
          <w:marRight w:val="0"/>
          <w:marTop w:val="0"/>
          <w:marBottom w:val="0"/>
          <w:divBdr>
            <w:top w:val="none" w:sz="0" w:space="0" w:color="auto"/>
            <w:left w:val="none" w:sz="0" w:space="0" w:color="auto"/>
            <w:bottom w:val="none" w:sz="0" w:space="0" w:color="auto"/>
            <w:right w:val="none" w:sz="0" w:space="0" w:color="auto"/>
          </w:divBdr>
        </w:div>
        <w:div w:id="1783186387">
          <w:marLeft w:val="0"/>
          <w:marRight w:val="0"/>
          <w:marTop w:val="0"/>
          <w:marBottom w:val="0"/>
          <w:divBdr>
            <w:top w:val="none" w:sz="0" w:space="0" w:color="auto"/>
            <w:left w:val="none" w:sz="0" w:space="0" w:color="auto"/>
            <w:bottom w:val="none" w:sz="0" w:space="0" w:color="auto"/>
            <w:right w:val="none" w:sz="0" w:space="0" w:color="auto"/>
          </w:divBdr>
        </w:div>
        <w:div w:id="1923640011">
          <w:marLeft w:val="0"/>
          <w:marRight w:val="0"/>
          <w:marTop w:val="0"/>
          <w:marBottom w:val="0"/>
          <w:divBdr>
            <w:top w:val="none" w:sz="0" w:space="0" w:color="auto"/>
            <w:left w:val="none" w:sz="0" w:space="0" w:color="auto"/>
            <w:bottom w:val="none" w:sz="0" w:space="0" w:color="auto"/>
            <w:right w:val="none" w:sz="0" w:space="0" w:color="auto"/>
          </w:divBdr>
        </w:div>
        <w:div w:id="1996446387">
          <w:marLeft w:val="0"/>
          <w:marRight w:val="0"/>
          <w:marTop w:val="0"/>
          <w:marBottom w:val="0"/>
          <w:divBdr>
            <w:top w:val="none" w:sz="0" w:space="0" w:color="auto"/>
            <w:left w:val="none" w:sz="0" w:space="0" w:color="auto"/>
            <w:bottom w:val="none" w:sz="0" w:space="0" w:color="auto"/>
            <w:right w:val="none" w:sz="0" w:space="0" w:color="auto"/>
          </w:divBdr>
        </w:div>
        <w:div w:id="1998145173">
          <w:marLeft w:val="0"/>
          <w:marRight w:val="0"/>
          <w:marTop w:val="0"/>
          <w:marBottom w:val="0"/>
          <w:divBdr>
            <w:top w:val="none" w:sz="0" w:space="0" w:color="auto"/>
            <w:left w:val="none" w:sz="0" w:space="0" w:color="auto"/>
            <w:bottom w:val="none" w:sz="0" w:space="0" w:color="auto"/>
            <w:right w:val="none" w:sz="0" w:space="0" w:color="auto"/>
          </w:divBdr>
        </w:div>
      </w:divsChild>
    </w:div>
    <w:div w:id="1789660689">
      <w:bodyDiv w:val="1"/>
      <w:marLeft w:val="0"/>
      <w:marRight w:val="0"/>
      <w:marTop w:val="0"/>
      <w:marBottom w:val="0"/>
      <w:divBdr>
        <w:top w:val="none" w:sz="0" w:space="0" w:color="auto"/>
        <w:left w:val="none" w:sz="0" w:space="0" w:color="auto"/>
        <w:bottom w:val="none" w:sz="0" w:space="0" w:color="auto"/>
        <w:right w:val="none" w:sz="0" w:space="0" w:color="auto"/>
      </w:divBdr>
      <w:divsChild>
        <w:div w:id="88623372">
          <w:marLeft w:val="0"/>
          <w:marRight w:val="0"/>
          <w:marTop w:val="0"/>
          <w:marBottom w:val="0"/>
          <w:divBdr>
            <w:top w:val="none" w:sz="0" w:space="0" w:color="auto"/>
            <w:left w:val="none" w:sz="0" w:space="0" w:color="auto"/>
            <w:bottom w:val="none" w:sz="0" w:space="0" w:color="auto"/>
            <w:right w:val="none" w:sz="0" w:space="0" w:color="auto"/>
          </w:divBdr>
        </w:div>
        <w:div w:id="1574658658">
          <w:marLeft w:val="0"/>
          <w:marRight w:val="0"/>
          <w:marTop w:val="0"/>
          <w:marBottom w:val="0"/>
          <w:divBdr>
            <w:top w:val="none" w:sz="0" w:space="0" w:color="auto"/>
            <w:left w:val="none" w:sz="0" w:space="0" w:color="auto"/>
            <w:bottom w:val="none" w:sz="0" w:space="0" w:color="auto"/>
            <w:right w:val="none" w:sz="0" w:space="0" w:color="auto"/>
          </w:divBdr>
        </w:div>
      </w:divsChild>
    </w:div>
    <w:div w:id="1833595920">
      <w:bodyDiv w:val="1"/>
      <w:marLeft w:val="0"/>
      <w:marRight w:val="0"/>
      <w:marTop w:val="0"/>
      <w:marBottom w:val="0"/>
      <w:divBdr>
        <w:top w:val="none" w:sz="0" w:space="0" w:color="auto"/>
        <w:left w:val="none" w:sz="0" w:space="0" w:color="auto"/>
        <w:bottom w:val="none" w:sz="0" w:space="0" w:color="auto"/>
        <w:right w:val="none" w:sz="0" w:space="0" w:color="auto"/>
      </w:divBdr>
      <w:divsChild>
        <w:div w:id="1012337322">
          <w:marLeft w:val="0"/>
          <w:marRight w:val="0"/>
          <w:marTop w:val="0"/>
          <w:marBottom w:val="0"/>
          <w:divBdr>
            <w:top w:val="none" w:sz="0" w:space="0" w:color="auto"/>
            <w:left w:val="none" w:sz="0" w:space="0" w:color="auto"/>
            <w:bottom w:val="none" w:sz="0" w:space="0" w:color="auto"/>
            <w:right w:val="none" w:sz="0" w:space="0" w:color="auto"/>
          </w:divBdr>
        </w:div>
      </w:divsChild>
    </w:div>
    <w:div w:id="1873031861">
      <w:bodyDiv w:val="1"/>
      <w:marLeft w:val="0"/>
      <w:marRight w:val="0"/>
      <w:marTop w:val="0"/>
      <w:marBottom w:val="0"/>
      <w:divBdr>
        <w:top w:val="none" w:sz="0" w:space="0" w:color="auto"/>
        <w:left w:val="none" w:sz="0" w:space="0" w:color="auto"/>
        <w:bottom w:val="none" w:sz="0" w:space="0" w:color="auto"/>
        <w:right w:val="none" w:sz="0" w:space="0" w:color="auto"/>
      </w:divBdr>
    </w:div>
    <w:div w:id="1877112901">
      <w:bodyDiv w:val="1"/>
      <w:marLeft w:val="0"/>
      <w:marRight w:val="0"/>
      <w:marTop w:val="0"/>
      <w:marBottom w:val="0"/>
      <w:divBdr>
        <w:top w:val="none" w:sz="0" w:space="0" w:color="auto"/>
        <w:left w:val="none" w:sz="0" w:space="0" w:color="auto"/>
        <w:bottom w:val="none" w:sz="0" w:space="0" w:color="auto"/>
        <w:right w:val="none" w:sz="0" w:space="0" w:color="auto"/>
      </w:divBdr>
      <w:divsChild>
        <w:div w:id="1624187759">
          <w:marLeft w:val="0"/>
          <w:marRight w:val="0"/>
          <w:marTop w:val="0"/>
          <w:marBottom w:val="0"/>
          <w:divBdr>
            <w:top w:val="none" w:sz="0" w:space="0" w:color="auto"/>
            <w:left w:val="none" w:sz="0" w:space="0" w:color="auto"/>
            <w:bottom w:val="none" w:sz="0" w:space="0" w:color="auto"/>
            <w:right w:val="none" w:sz="0" w:space="0" w:color="auto"/>
          </w:divBdr>
        </w:div>
      </w:divsChild>
    </w:div>
    <w:div w:id="1903129924">
      <w:bodyDiv w:val="1"/>
      <w:marLeft w:val="0"/>
      <w:marRight w:val="0"/>
      <w:marTop w:val="0"/>
      <w:marBottom w:val="0"/>
      <w:divBdr>
        <w:top w:val="none" w:sz="0" w:space="0" w:color="auto"/>
        <w:left w:val="none" w:sz="0" w:space="0" w:color="auto"/>
        <w:bottom w:val="none" w:sz="0" w:space="0" w:color="auto"/>
        <w:right w:val="none" w:sz="0" w:space="0" w:color="auto"/>
      </w:divBdr>
    </w:div>
    <w:div w:id="1937052119">
      <w:bodyDiv w:val="1"/>
      <w:marLeft w:val="0"/>
      <w:marRight w:val="0"/>
      <w:marTop w:val="0"/>
      <w:marBottom w:val="0"/>
      <w:divBdr>
        <w:top w:val="none" w:sz="0" w:space="0" w:color="auto"/>
        <w:left w:val="none" w:sz="0" w:space="0" w:color="auto"/>
        <w:bottom w:val="none" w:sz="0" w:space="0" w:color="auto"/>
        <w:right w:val="none" w:sz="0" w:space="0" w:color="auto"/>
      </w:divBdr>
    </w:div>
    <w:div w:id="1950237330">
      <w:bodyDiv w:val="1"/>
      <w:marLeft w:val="0"/>
      <w:marRight w:val="0"/>
      <w:marTop w:val="0"/>
      <w:marBottom w:val="0"/>
      <w:divBdr>
        <w:top w:val="none" w:sz="0" w:space="0" w:color="auto"/>
        <w:left w:val="none" w:sz="0" w:space="0" w:color="auto"/>
        <w:bottom w:val="none" w:sz="0" w:space="0" w:color="auto"/>
        <w:right w:val="none" w:sz="0" w:space="0" w:color="auto"/>
      </w:divBdr>
      <w:divsChild>
        <w:div w:id="2073963993">
          <w:marLeft w:val="0"/>
          <w:marRight w:val="0"/>
          <w:marTop w:val="0"/>
          <w:marBottom w:val="0"/>
          <w:divBdr>
            <w:top w:val="none" w:sz="0" w:space="0" w:color="auto"/>
            <w:left w:val="none" w:sz="0" w:space="0" w:color="auto"/>
            <w:bottom w:val="none" w:sz="0" w:space="0" w:color="auto"/>
            <w:right w:val="none" w:sz="0" w:space="0" w:color="auto"/>
          </w:divBdr>
          <w:divsChild>
            <w:div w:id="773595931">
              <w:marLeft w:val="0"/>
              <w:marRight w:val="0"/>
              <w:marTop w:val="0"/>
              <w:marBottom w:val="0"/>
              <w:divBdr>
                <w:top w:val="none" w:sz="0" w:space="0" w:color="auto"/>
                <w:left w:val="none" w:sz="0" w:space="0" w:color="auto"/>
                <w:bottom w:val="none" w:sz="0" w:space="0" w:color="auto"/>
                <w:right w:val="none" w:sz="0" w:space="0" w:color="auto"/>
              </w:divBdr>
            </w:div>
            <w:div w:id="1638415619">
              <w:marLeft w:val="0"/>
              <w:marRight w:val="0"/>
              <w:marTop w:val="0"/>
              <w:marBottom w:val="0"/>
              <w:divBdr>
                <w:top w:val="none" w:sz="0" w:space="0" w:color="auto"/>
                <w:left w:val="none" w:sz="0" w:space="0" w:color="auto"/>
                <w:bottom w:val="none" w:sz="0" w:space="0" w:color="auto"/>
                <w:right w:val="none" w:sz="0" w:space="0" w:color="auto"/>
              </w:divBdr>
            </w:div>
            <w:div w:id="10403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98838">
      <w:bodyDiv w:val="1"/>
      <w:marLeft w:val="0"/>
      <w:marRight w:val="0"/>
      <w:marTop w:val="0"/>
      <w:marBottom w:val="0"/>
      <w:divBdr>
        <w:top w:val="none" w:sz="0" w:space="0" w:color="auto"/>
        <w:left w:val="none" w:sz="0" w:space="0" w:color="auto"/>
        <w:bottom w:val="none" w:sz="0" w:space="0" w:color="auto"/>
        <w:right w:val="none" w:sz="0" w:space="0" w:color="auto"/>
      </w:divBdr>
    </w:div>
    <w:div w:id="2030831935">
      <w:bodyDiv w:val="1"/>
      <w:marLeft w:val="0"/>
      <w:marRight w:val="0"/>
      <w:marTop w:val="0"/>
      <w:marBottom w:val="0"/>
      <w:divBdr>
        <w:top w:val="none" w:sz="0" w:space="0" w:color="auto"/>
        <w:left w:val="none" w:sz="0" w:space="0" w:color="auto"/>
        <w:bottom w:val="none" w:sz="0" w:space="0" w:color="auto"/>
        <w:right w:val="none" w:sz="0" w:space="0" w:color="auto"/>
      </w:divBdr>
    </w:div>
    <w:div w:id="2030839185">
      <w:bodyDiv w:val="1"/>
      <w:marLeft w:val="0"/>
      <w:marRight w:val="0"/>
      <w:marTop w:val="0"/>
      <w:marBottom w:val="0"/>
      <w:divBdr>
        <w:top w:val="none" w:sz="0" w:space="0" w:color="auto"/>
        <w:left w:val="none" w:sz="0" w:space="0" w:color="auto"/>
        <w:bottom w:val="none" w:sz="0" w:space="0" w:color="auto"/>
        <w:right w:val="none" w:sz="0" w:space="0" w:color="auto"/>
      </w:divBdr>
      <w:divsChild>
        <w:div w:id="920526973">
          <w:marLeft w:val="0"/>
          <w:marRight w:val="0"/>
          <w:marTop w:val="0"/>
          <w:marBottom w:val="0"/>
          <w:divBdr>
            <w:top w:val="none" w:sz="0" w:space="0" w:color="auto"/>
            <w:left w:val="none" w:sz="0" w:space="0" w:color="auto"/>
            <w:bottom w:val="none" w:sz="0" w:space="0" w:color="auto"/>
            <w:right w:val="none" w:sz="0" w:space="0" w:color="auto"/>
          </w:divBdr>
          <w:divsChild>
            <w:div w:id="2010476315">
              <w:marLeft w:val="0"/>
              <w:marRight w:val="0"/>
              <w:marTop w:val="0"/>
              <w:marBottom w:val="0"/>
              <w:divBdr>
                <w:top w:val="none" w:sz="0" w:space="0" w:color="auto"/>
                <w:left w:val="none" w:sz="0" w:space="0" w:color="auto"/>
                <w:bottom w:val="none" w:sz="0" w:space="0" w:color="auto"/>
                <w:right w:val="none" w:sz="0" w:space="0" w:color="auto"/>
              </w:divBdr>
            </w:div>
            <w:div w:id="1643658643">
              <w:marLeft w:val="0"/>
              <w:marRight w:val="0"/>
              <w:marTop w:val="0"/>
              <w:marBottom w:val="0"/>
              <w:divBdr>
                <w:top w:val="none" w:sz="0" w:space="0" w:color="auto"/>
                <w:left w:val="none" w:sz="0" w:space="0" w:color="auto"/>
                <w:bottom w:val="none" w:sz="0" w:space="0" w:color="auto"/>
                <w:right w:val="none" w:sz="0" w:space="0" w:color="auto"/>
              </w:divBdr>
              <w:divsChild>
                <w:div w:id="314920514">
                  <w:marLeft w:val="0"/>
                  <w:marRight w:val="0"/>
                  <w:marTop w:val="0"/>
                  <w:marBottom w:val="0"/>
                  <w:divBdr>
                    <w:top w:val="none" w:sz="0" w:space="0" w:color="auto"/>
                    <w:left w:val="none" w:sz="0" w:space="0" w:color="auto"/>
                    <w:bottom w:val="none" w:sz="0" w:space="0" w:color="auto"/>
                    <w:right w:val="none" w:sz="0" w:space="0" w:color="auto"/>
                  </w:divBdr>
                </w:div>
              </w:divsChild>
            </w:div>
            <w:div w:id="2133011330">
              <w:marLeft w:val="0"/>
              <w:marRight w:val="0"/>
              <w:marTop w:val="0"/>
              <w:marBottom w:val="0"/>
              <w:divBdr>
                <w:top w:val="none" w:sz="0" w:space="0" w:color="auto"/>
                <w:left w:val="none" w:sz="0" w:space="0" w:color="auto"/>
                <w:bottom w:val="none" w:sz="0" w:space="0" w:color="auto"/>
                <w:right w:val="none" w:sz="0" w:space="0" w:color="auto"/>
              </w:divBdr>
              <w:divsChild>
                <w:div w:id="1163931465">
                  <w:marLeft w:val="0"/>
                  <w:marRight w:val="0"/>
                  <w:marTop w:val="0"/>
                  <w:marBottom w:val="0"/>
                  <w:divBdr>
                    <w:top w:val="none" w:sz="0" w:space="0" w:color="auto"/>
                    <w:left w:val="none" w:sz="0" w:space="0" w:color="auto"/>
                    <w:bottom w:val="none" w:sz="0" w:space="0" w:color="auto"/>
                    <w:right w:val="none" w:sz="0" w:space="0" w:color="auto"/>
                  </w:divBdr>
                </w:div>
                <w:div w:id="2065787006">
                  <w:marLeft w:val="0"/>
                  <w:marRight w:val="0"/>
                  <w:marTop w:val="0"/>
                  <w:marBottom w:val="0"/>
                  <w:divBdr>
                    <w:top w:val="none" w:sz="0" w:space="0" w:color="auto"/>
                    <w:left w:val="none" w:sz="0" w:space="0" w:color="auto"/>
                    <w:bottom w:val="none" w:sz="0" w:space="0" w:color="auto"/>
                    <w:right w:val="none" w:sz="0" w:space="0" w:color="auto"/>
                  </w:divBdr>
                  <w:divsChild>
                    <w:div w:id="307369452">
                      <w:marLeft w:val="720"/>
                      <w:marRight w:val="0"/>
                      <w:marTop w:val="0"/>
                      <w:marBottom w:val="0"/>
                      <w:divBdr>
                        <w:top w:val="none" w:sz="0" w:space="0" w:color="auto"/>
                        <w:left w:val="none" w:sz="0" w:space="0" w:color="auto"/>
                        <w:bottom w:val="none" w:sz="0" w:space="0" w:color="auto"/>
                        <w:right w:val="none" w:sz="0" w:space="0" w:color="auto"/>
                      </w:divBdr>
                    </w:div>
                  </w:divsChild>
                </w:div>
                <w:div w:id="840118725">
                  <w:marLeft w:val="0"/>
                  <w:marRight w:val="0"/>
                  <w:marTop w:val="0"/>
                  <w:marBottom w:val="0"/>
                  <w:divBdr>
                    <w:top w:val="none" w:sz="0" w:space="0" w:color="auto"/>
                    <w:left w:val="none" w:sz="0" w:space="0" w:color="auto"/>
                    <w:bottom w:val="none" w:sz="0" w:space="0" w:color="auto"/>
                    <w:right w:val="none" w:sz="0" w:space="0" w:color="auto"/>
                  </w:divBdr>
                  <w:divsChild>
                    <w:div w:id="1540166292">
                      <w:marLeft w:val="720"/>
                      <w:marRight w:val="0"/>
                      <w:marTop w:val="0"/>
                      <w:marBottom w:val="0"/>
                      <w:divBdr>
                        <w:top w:val="none" w:sz="0" w:space="0" w:color="auto"/>
                        <w:left w:val="none" w:sz="0" w:space="0" w:color="auto"/>
                        <w:bottom w:val="none" w:sz="0" w:space="0" w:color="auto"/>
                        <w:right w:val="none" w:sz="0" w:space="0" w:color="auto"/>
                      </w:divBdr>
                    </w:div>
                  </w:divsChild>
                </w:div>
                <w:div w:id="680474771">
                  <w:marLeft w:val="0"/>
                  <w:marRight w:val="0"/>
                  <w:marTop w:val="0"/>
                  <w:marBottom w:val="0"/>
                  <w:divBdr>
                    <w:top w:val="none" w:sz="0" w:space="0" w:color="auto"/>
                    <w:left w:val="none" w:sz="0" w:space="0" w:color="auto"/>
                    <w:bottom w:val="none" w:sz="0" w:space="0" w:color="auto"/>
                    <w:right w:val="none" w:sz="0" w:space="0" w:color="auto"/>
                  </w:divBdr>
                  <w:divsChild>
                    <w:div w:id="168717359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5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portalogloszen.arimr.gov.p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5383F-9C94-4975-89CF-64443B31D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1264</Words>
  <Characters>7585</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8832</CharactersWithSpaces>
  <SharedDoc>false</SharedDoc>
  <HLinks>
    <vt:vector size="246" baseType="variant">
      <vt:variant>
        <vt:i4>7274528</vt:i4>
      </vt:variant>
      <vt:variant>
        <vt:i4>219</vt:i4>
      </vt:variant>
      <vt:variant>
        <vt:i4>0</vt:i4>
      </vt:variant>
      <vt:variant>
        <vt:i4>5</vt:i4>
      </vt:variant>
      <vt:variant>
        <vt:lpwstr>http://www.portalogloszen.arimr.gov.pl/</vt:lpwstr>
      </vt:variant>
      <vt:variant>
        <vt:lpwstr/>
      </vt:variant>
      <vt:variant>
        <vt:i4>5898329</vt:i4>
      </vt:variant>
      <vt:variant>
        <vt:i4>216</vt:i4>
      </vt:variant>
      <vt:variant>
        <vt:i4>0</vt:i4>
      </vt:variant>
      <vt:variant>
        <vt:i4>5</vt:i4>
      </vt:variant>
      <vt:variant>
        <vt:lpwstr>http://www.parp.gov.pl/files/74/81/469/12973.pdf</vt:lpwstr>
      </vt:variant>
      <vt:variant>
        <vt:lpwstr/>
      </vt:variant>
      <vt:variant>
        <vt:i4>7274528</vt:i4>
      </vt:variant>
      <vt:variant>
        <vt:i4>213</vt:i4>
      </vt:variant>
      <vt:variant>
        <vt:i4>0</vt:i4>
      </vt:variant>
      <vt:variant>
        <vt:i4>5</vt:i4>
      </vt:variant>
      <vt:variant>
        <vt:lpwstr>http://www.portalogloszen.arimr.gov.pl/</vt:lpwstr>
      </vt:variant>
      <vt:variant>
        <vt:lpwstr/>
      </vt:variant>
      <vt:variant>
        <vt:i4>7274528</vt:i4>
      </vt:variant>
      <vt:variant>
        <vt:i4>210</vt:i4>
      </vt:variant>
      <vt:variant>
        <vt:i4>0</vt:i4>
      </vt:variant>
      <vt:variant>
        <vt:i4>5</vt:i4>
      </vt:variant>
      <vt:variant>
        <vt:lpwstr>http://www.portalogloszen.arimr.gov.pl/</vt:lpwstr>
      </vt:variant>
      <vt:variant>
        <vt:lpwstr/>
      </vt:variant>
      <vt:variant>
        <vt:i4>7274528</vt:i4>
      </vt:variant>
      <vt:variant>
        <vt:i4>207</vt:i4>
      </vt:variant>
      <vt:variant>
        <vt:i4>0</vt:i4>
      </vt:variant>
      <vt:variant>
        <vt:i4>5</vt:i4>
      </vt:variant>
      <vt:variant>
        <vt:lpwstr>http://www.portalogloszen.arimr.gov.pl/</vt:lpwstr>
      </vt:variant>
      <vt:variant>
        <vt:lpwstr/>
      </vt:variant>
      <vt:variant>
        <vt:i4>7274528</vt:i4>
      </vt:variant>
      <vt:variant>
        <vt:i4>204</vt:i4>
      </vt:variant>
      <vt:variant>
        <vt:i4>0</vt:i4>
      </vt:variant>
      <vt:variant>
        <vt:i4>5</vt:i4>
      </vt:variant>
      <vt:variant>
        <vt:lpwstr>http://www.portalogloszen.arimr.gov.pl/</vt:lpwstr>
      </vt:variant>
      <vt:variant>
        <vt:lpwstr/>
      </vt:variant>
      <vt:variant>
        <vt:i4>7274528</vt:i4>
      </vt:variant>
      <vt:variant>
        <vt:i4>201</vt:i4>
      </vt:variant>
      <vt:variant>
        <vt:i4>0</vt:i4>
      </vt:variant>
      <vt:variant>
        <vt:i4>5</vt:i4>
      </vt:variant>
      <vt:variant>
        <vt:lpwstr>http://www.portalogloszen.arimr.gov.pl/</vt:lpwstr>
      </vt:variant>
      <vt:variant>
        <vt:lpwstr/>
      </vt:variant>
      <vt:variant>
        <vt:i4>7274528</vt:i4>
      </vt:variant>
      <vt:variant>
        <vt:i4>198</vt:i4>
      </vt:variant>
      <vt:variant>
        <vt:i4>0</vt:i4>
      </vt:variant>
      <vt:variant>
        <vt:i4>5</vt:i4>
      </vt:variant>
      <vt:variant>
        <vt:lpwstr>http://www.portalogloszen.arimr.gov.pl/</vt:lpwstr>
      </vt:variant>
      <vt:variant>
        <vt:lpwstr/>
      </vt:variant>
      <vt:variant>
        <vt:i4>7274528</vt:i4>
      </vt:variant>
      <vt:variant>
        <vt:i4>195</vt:i4>
      </vt:variant>
      <vt:variant>
        <vt:i4>0</vt:i4>
      </vt:variant>
      <vt:variant>
        <vt:i4>5</vt:i4>
      </vt:variant>
      <vt:variant>
        <vt:lpwstr>http://www.portalogloszen.arimr.gov.pl/</vt:lpwstr>
      </vt:variant>
      <vt:variant>
        <vt:lpwstr/>
      </vt:variant>
      <vt:variant>
        <vt:i4>1638455</vt:i4>
      </vt:variant>
      <vt:variant>
        <vt:i4>188</vt:i4>
      </vt:variant>
      <vt:variant>
        <vt:i4>0</vt:i4>
      </vt:variant>
      <vt:variant>
        <vt:i4>5</vt:i4>
      </vt:variant>
      <vt:variant>
        <vt:lpwstr/>
      </vt:variant>
      <vt:variant>
        <vt:lpwstr>_Toc488926992</vt:lpwstr>
      </vt:variant>
      <vt:variant>
        <vt:i4>1638455</vt:i4>
      </vt:variant>
      <vt:variant>
        <vt:i4>182</vt:i4>
      </vt:variant>
      <vt:variant>
        <vt:i4>0</vt:i4>
      </vt:variant>
      <vt:variant>
        <vt:i4>5</vt:i4>
      </vt:variant>
      <vt:variant>
        <vt:lpwstr/>
      </vt:variant>
      <vt:variant>
        <vt:lpwstr>_Toc488926991</vt:lpwstr>
      </vt:variant>
      <vt:variant>
        <vt:i4>1638455</vt:i4>
      </vt:variant>
      <vt:variant>
        <vt:i4>176</vt:i4>
      </vt:variant>
      <vt:variant>
        <vt:i4>0</vt:i4>
      </vt:variant>
      <vt:variant>
        <vt:i4>5</vt:i4>
      </vt:variant>
      <vt:variant>
        <vt:lpwstr/>
      </vt:variant>
      <vt:variant>
        <vt:lpwstr>_Toc488926990</vt:lpwstr>
      </vt:variant>
      <vt:variant>
        <vt:i4>1572919</vt:i4>
      </vt:variant>
      <vt:variant>
        <vt:i4>170</vt:i4>
      </vt:variant>
      <vt:variant>
        <vt:i4>0</vt:i4>
      </vt:variant>
      <vt:variant>
        <vt:i4>5</vt:i4>
      </vt:variant>
      <vt:variant>
        <vt:lpwstr/>
      </vt:variant>
      <vt:variant>
        <vt:lpwstr>_Toc488926989</vt:lpwstr>
      </vt:variant>
      <vt:variant>
        <vt:i4>1572919</vt:i4>
      </vt:variant>
      <vt:variant>
        <vt:i4>164</vt:i4>
      </vt:variant>
      <vt:variant>
        <vt:i4>0</vt:i4>
      </vt:variant>
      <vt:variant>
        <vt:i4>5</vt:i4>
      </vt:variant>
      <vt:variant>
        <vt:lpwstr/>
      </vt:variant>
      <vt:variant>
        <vt:lpwstr>_Toc488926988</vt:lpwstr>
      </vt:variant>
      <vt:variant>
        <vt:i4>1572919</vt:i4>
      </vt:variant>
      <vt:variant>
        <vt:i4>158</vt:i4>
      </vt:variant>
      <vt:variant>
        <vt:i4>0</vt:i4>
      </vt:variant>
      <vt:variant>
        <vt:i4>5</vt:i4>
      </vt:variant>
      <vt:variant>
        <vt:lpwstr/>
      </vt:variant>
      <vt:variant>
        <vt:lpwstr>_Toc488926987</vt:lpwstr>
      </vt:variant>
      <vt:variant>
        <vt:i4>1572919</vt:i4>
      </vt:variant>
      <vt:variant>
        <vt:i4>152</vt:i4>
      </vt:variant>
      <vt:variant>
        <vt:i4>0</vt:i4>
      </vt:variant>
      <vt:variant>
        <vt:i4>5</vt:i4>
      </vt:variant>
      <vt:variant>
        <vt:lpwstr/>
      </vt:variant>
      <vt:variant>
        <vt:lpwstr>_Toc488926986</vt:lpwstr>
      </vt:variant>
      <vt:variant>
        <vt:i4>1572919</vt:i4>
      </vt:variant>
      <vt:variant>
        <vt:i4>146</vt:i4>
      </vt:variant>
      <vt:variant>
        <vt:i4>0</vt:i4>
      </vt:variant>
      <vt:variant>
        <vt:i4>5</vt:i4>
      </vt:variant>
      <vt:variant>
        <vt:lpwstr/>
      </vt:variant>
      <vt:variant>
        <vt:lpwstr>_Toc488926985</vt:lpwstr>
      </vt:variant>
      <vt:variant>
        <vt:i4>1572919</vt:i4>
      </vt:variant>
      <vt:variant>
        <vt:i4>140</vt:i4>
      </vt:variant>
      <vt:variant>
        <vt:i4>0</vt:i4>
      </vt:variant>
      <vt:variant>
        <vt:i4>5</vt:i4>
      </vt:variant>
      <vt:variant>
        <vt:lpwstr/>
      </vt:variant>
      <vt:variant>
        <vt:lpwstr>_Toc488926984</vt:lpwstr>
      </vt:variant>
      <vt:variant>
        <vt:i4>1572919</vt:i4>
      </vt:variant>
      <vt:variant>
        <vt:i4>134</vt:i4>
      </vt:variant>
      <vt:variant>
        <vt:i4>0</vt:i4>
      </vt:variant>
      <vt:variant>
        <vt:i4>5</vt:i4>
      </vt:variant>
      <vt:variant>
        <vt:lpwstr/>
      </vt:variant>
      <vt:variant>
        <vt:lpwstr>_Toc488926983</vt:lpwstr>
      </vt:variant>
      <vt:variant>
        <vt:i4>1572919</vt:i4>
      </vt:variant>
      <vt:variant>
        <vt:i4>128</vt:i4>
      </vt:variant>
      <vt:variant>
        <vt:i4>0</vt:i4>
      </vt:variant>
      <vt:variant>
        <vt:i4>5</vt:i4>
      </vt:variant>
      <vt:variant>
        <vt:lpwstr/>
      </vt:variant>
      <vt:variant>
        <vt:lpwstr>_Toc488926982</vt:lpwstr>
      </vt:variant>
      <vt:variant>
        <vt:i4>1572919</vt:i4>
      </vt:variant>
      <vt:variant>
        <vt:i4>122</vt:i4>
      </vt:variant>
      <vt:variant>
        <vt:i4>0</vt:i4>
      </vt:variant>
      <vt:variant>
        <vt:i4>5</vt:i4>
      </vt:variant>
      <vt:variant>
        <vt:lpwstr/>
      </vt:variant>
      <vt:variant>
        <vt:lpwstr>_Toc488926981</vt:lpwstr>
      </vt:variant>
      <vt:variant>
        <vt:i4>1572919</vt:i4>
      </vt:variant>
      <vt:variant>
        <vt:i4>116</vt:i4>
      </vt:variant>
      <vt:variant>
        <vt:i4>0</vt:i4>
      </vt:variant>
      <vt:variant>
        <vt:i4>5</vt:i4>
      </vt:variant>
      <vt:variant>
        <vt:lpwstr/>
      </vt:variant>
      <vt:variant>
        <vt:lpwstr>_Toc488926980</vt:lpwstr>
      </vt:variant>
      <vt:variant>
        <vt:i4>1507383</vt:i4>
      </vt:variant>
      <vt:variant>
        <vt:i4>110</vt:i4>
      </vt:variant>
      <vt:variant>
        <vt:i4>0</vt:i4>
      </vt:variant>
      <vt:variant>
        <vt:i4>5</vt:i4>
      </vt:variant>
      <vt:variant>
        <vt:lpwstr/>
      </vt:variant>
      <vt:variant>
        <vt:lpwstr>_Toc488926979</vt:lpwstr>
      </vt:variant>
      <vt:variant>
        <vt:i4>1507383</vt:i4>
      </vt:variant>
      <vt:variant>
        <vt:i4>104</vt:i4>
      </vt:variant>
      <vt:variant>
        <vt:i4>0</vt:i4>
      </vt:variant>
      <vt:variant>
        <vt:i4>5</vt:i4>
      </vt:variant>
      <vt:variant>
        <vt:lpwstr/>
      </vt:variant>
      <vt:variant>
        <vt:lpwstr>_Toc488926978</vt:lpwstr>
      </vt:variant>
      <vt:variant>
        <vt:i4>1507383</vt:i4>
      </vt:variant>
      <vt:variant>
        <vt:i4>98</vt:i4>
      </vt:variant>
      <vt:variant>
        <vt:i4>0</vt:i4>
      </vt:variant>
      <vt:variant>
        <vt:i4>5</vt:i4>
      </vt:variant>
      <vt:variant>
        <vt:lpwstr/>
      </vt:variant>
      <vt:variant>
        <vt:lpwstr>_Toc488926977</vt:lpwstr>
      </vt:variant>
      <vt:variant>
        <vt:i4>1507383</vt:i4>
      </vt:variant>
      <vt:variant>
        <vt:i4>92</vt:i4>
      </vt:variant>
      <vt:variant>
        <vt:i4>0</vt:i4>
      </vt:variant>
      <vt:variant>
        <vt:i4>5</vt:i4>
      </vt:variant>
      <vt:variant>
        <vt:lpwstr/>
      </vt:variant>
      <vt:variant>
        <vt:lpwstr>_Toc488926976</vt:lpwstr>
      </vt:variant>
      <vt:variant>
        <vt:i4>1507383</vt:i4>
      </vt:variant>
      <vt:variant>
        <vt:i4>86</vt:i4>
      </vt:variant>
      <vt:variant>
        <vt:i4>0</vt:i4>
      </vt:variant>
      <vt:variant>
        <vt:i4>5</vt:i4>
      </vt:variant>
      <vt:variant>
        <vt:lpwstr/>
      </vt:variant>
      <vt:variant>
        <vt:lpwstr>_Toc488926975</vt:lpwstr>
      </vt:variant>
      <vt:variant>
        <vt:i4>1507383</vt:i4>
      </vt:variant>
      <vt:variant>
        <vt:i4>80</vt:i4>
      </vt:variant>
      <vt:variant>
        <vt:i4>0</vt:i4>
      </vt:variant>
      <vt:variant>
        <vt:i4>5</vt:i4>
      </vt:variant>
      <vt:variant>
        <vt:lpwstr/>
      </vt:variant>
      <vt:variant>
        <vt:lpwstr>_Toc488926974</vt:lpwstr>
      </vt:variant>
      <vt:variant>
        <vt:i4>1507383</vt:i4>
      </vt:variant>
      <vt:variant>
        <vt:i4>74</vt:i4>
      </vt:variant>
      <vt:variant>
        <vt:i4>0</vt:i4>
      </vt:variant>
      <vt:variant>
        <vt:i4>5</vt:i4>
      </vt:variant>
      <vt:variant>
        <vt:lpwstr/>
      </vt:variant>
      <vt:variant>
        <vt:lpwstr>_Toc488926973</vt:lpwstr>
      </vt:variant>
      <vt:variant>
        <vt:i4>1507383</vt:i4>
      </vt:variant>
      <vt:variant>
        <vt:i4>68</vt:i4>
      </vt:variant>
      <vt:variant>
        <vt:i4>0</vt:i4>
      </vt:variant>
      <vt:variant>
        <vt:i4>5</vt:i4>
      </vt:variant>
      <vt:variant>
        <vt:lpwstr/>
      </vt:variant>
      <vt:variant>
        <vt:lpwstr>_Toc488926972</vt:lpwstr>
      </vt:variant>
      <vt:variant>
        <vt:i4>1507383</vt:i4>
      </vt:variant>
      <vt:variant>
        <vt:i4>62</vt:i4>
      </vt:variant>
      <vt:variant>
        <vt:i4>0</vt:i4>
      </vt:variant>
      <vt:variant>
        <vt:i4>5</vt:i4>
      </vt:variant>
      <vt:variant>
        <vt:lpwstr/>
      </vt:variant>
      <vt:variant>
        <vt:lpwstr>_Toc488926971</vt:lpwstr>
      </vt:variant>
      <vt:variant>
        <vt:i4>1507383</vt:i4>
      </vt:variant>
      <vt:variant>
        <vt:i4>56</vt:i4>
      </vt:variant>
      <vt:variant>
        <vt:i4>0</vt:i4>
      </vt:variant>
      <vt:variant>
        <vt:i4>5</vt:i4>
      </vt:variant>
      <vt:variant>
        <vt:lpwstr/>
      </vt:variant>
      <vt:variant>
        <vt:lpwstr>_Toc488926970</vt:lpwstr>
      </vt:variant>
      <vt:variant>
        <vt:i4>1441847</vt:i4>
      </vt:variant>
      <vt:variant>
        <vt:i4>50</vt:i4>
      </vt:variant>
      <vt:variant>
        <vt:i4>0</vt:i4>
      </vt:variant>
      <vt:variant>
        <vt:i4>5</vt:i4>
      </vt:variant>
      <vt:variant>
        <vt:lpwstr/>
      </vt:variant>
      <vt:variant>
        <vt:lpwstr>_Toc488926969</vt:lpwstr>
      </vt:variant>
      <vt:variant>
        <vt:i4>1441847</vt:i4>
      </vt:variant>
      <vt:variant>
        <vt:i4>44</vt:i4>
      </vt:variant>
      <vt:variant>
        <vt:i4>0</vt:i4>
      </vt:variant>
      <vt:variant>
        <vt:i4>5</vt:i4>
      </vt:variant>
      <vt:variant>
        <vt:lpwstr/>
      </vt:variant>
      <vt:variant>
        <vt:lpwstr>_Toc488926968</vt:lpwstr>
      </vt:variant>
      <vt:variant>
        <vt:i4>1441847</vt:i4>
      </vt:variant>
      <vt:variant>
        <vt:i4>38</vt:i4>
      </vt:variant>
      <vt:variant>
        <vt:i4>0</vt:i4>
      </vt:variant>
      <vt:variant>
        <vt:i4>5</vt:i4>
      </vt:variant>
      <vt:variant>
        <vt:lpwstr/>
      </vt:variant>
      <vt:variant>
        <vt:lpwstr>_Toc488926967</vt:lpwstr>
      </vt:variant>
      <vt:variant>
        <vt:i4>1441847</vt:i4>
      </vt:variant>
      <vt:variant>
        <vt:i4>32</vt:i4>
      </vt:variant>
      <vt:variant>
        <vt:i4>0</vt:i4>
      </vt:variant>
      <vt:variant>
        <vt:i4>5</vt:i4>
      </vt:variant>
      <vt:variant>
        <vt:lpwstr/>
      </vt:variant>
      <vt:variant>
        <vt:lpwstr>_Toc488926966</vt:lpwstr>
      </vt:variant>
      <vt:variant>
        <vt:i4>1441847</vt:i4>
      </vt:variant>
      <vt:variant>
        <vt:i4>26</vt:i4>
      </vt:variant>
      <vt:variant>
        <vt:i4>0</vt:i4>
      </vt:variant>
      <vt:variant>
        <vt:i4>5</vt:i4>
      </vt:variant>
      <vt:variant>
        <vt:lpwstr/>
      </vt:variant>
      <vt:variant>
        <vt:lpwstr>_Toc488926965</vt:lpwstr>
      </vt:variant>
      <vt:variant>
        <vt:i4>1441847</vt:i4>
      </vt:variant>
      <vt:variant>
        <vt:i4>20</vt:i4>
      </vt:variant>
      <vt:variant>
        <vt:i4>0</vt:i4>
      </vt:variant>
      <vt:variant>
        <vt:i4>5</vt:i4>
      </vt:variant>
      <vt:variant>
        <vt:lpwstr/>
      </vt:variant>
      <vt:variant>
        <vt:lpwstr>_Toc488926964</vt:lpwstr>
      </vt:variant>
      <vt:variant>
        <vt:i4>1441847</vt:i4>
      </vt:variant>
      <vt:variant>
        <vt:i4>14</vt:i4>
      </vt:variant>
      <vt:variant>
        <vt:i4>0</vt:i4>
      </vt:variant>
      <vt:variant>
        <vt:i4>5</vt:i4>
      </vt:variant>
      <vt:variant>
        <vt:lpwstr/>
      </vt:variant>
      <vt:variant>
        <vt:lpwstr>_Toc488926963</vt:lpwstr>
      </vt:variant>
      <vt:variant>
        <vt:i4>1441847</vt:i4>
      </vt:variant>
      <vt:variant>
        <vt:i4>8</vt:i4>
      </vt:variant>
      <vt:variant>
        <vt:i4>0</vt:i4>
      </vt:variant>
      <vt:variant>
        <vt:i4>5</vt:i4>
      </vt:variant>
      <vt:variant>
        <vt:lpwstr/>
      </vt:variant>
      <vt:variant>
        <vt:lpwstr>_Toc488926962</vt:lpwstr>
      </vt:variant>
      <vt:variant>
        <vt:i4>1441847</vt:i4>
      </vt:variant>
      <vt:variant>
        <vt:i4>2</vt:i4>
      </vt:variant>
      <vt:variant>
        <vt:i4>0</vt:i4>
      </vt:variant>
      <vt:variant>
        <vt:i4>5</vt:i4>
      </vt:variant>
      <vt:variant>
        <vt:lpwstr/>
      </vt:variant>
      <vt:variant>
        <vt:lpwstr>_Toc488926961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esnazyk</cp:lastModifiedBy>
  <cp:revision>11</cp:revision>
  <cp:lastPrinted>2020-03-04T21:33:00Z</cp:lastPrinted>
  <dcterms:created xsi:type="dcterms:W3CDTF">2023-04-12T07:52:00Z</dcterms:created>
  <dcterms:modified xsi:type="dcterms:W3CDTF">2023-04-12T09:48:00Z</dcterms:modified>
</cp:coreProperties>
</file>