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AA168" w14:textId="77777777" w:rsidR="0078343C" w:rsidRPr="004A7EDE" w:rsidRDefault="0078343C">
      <w:pPr>
        <w:rPr>
          <w:rFonts w:asciiTheme="minorHAnsi" w:hAnsiTheme="minorHAnsi" w:cstheme="minorHAnsi"/>
          <w:sz w:val="18"/>
          <w:szCs w:val="18"/>
        </w:rPr>
      </w:pPr>
    </w:p>
    <w:p w14:paraId="506ED3AB" w14:textId="77777777" w:rsidR="0078343C" w:rsidRPr="004A7EDE" w:rsidRDefault="0078343C">
      <w:pPr>
        <w:pStyle w:val="Nagwek4"/>
        <w:rPr>
          <w:rFonts w:asciiTheme="minorHAnsi" w:hAnsiTheme="minorHAnsi" w:cstheme="minorHAnsi"/>
          <w:sz w:val="18"/>
          <w:szCs w:val="18"/>
        </w:rPr>
      </w:pPr>
      <w:r w:rsidRPr="004A7EDE">
        <w:rPr>
          <w:rFonts w:asciiTheme="minorHAnsi" w:hAnsiTheme="minorHAnsi" w:cstheme="minorHAnsi"/>
          <w:sz w:val="18"/>
          <w:szCs w:val="18"/>
        </w:rPr>
        <w:t>FISZKA PROJEKTOWA</w:t>
      </w:r>
    </w:p>
    <w:p w14:paraId="46BB2C80" w14:textId="77777777" w:rsidR="003B084A" w:rsidRDefault="000D70D3" w:rsidP="00B91036">
      <w:pPr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4A7EDE">
        <w:rPr>
          <w:rFonts w:asciiTheme="minorHAnsi" w:hAnsiTheme="minorHAnsi" w:cstheme="minorHAnsi"/>
          <w:bCs/>
          <w:sz w:val="18"/>
          <w:szCs w:val="18"/>
        </w:rPr>
        <w:t xml:space="preserve">WG CELÓW </w:t>
      </w:r>
      <w:r w:rsidR="00B91036" w:rsidRPr="004A7EDE">
        <w:rPr>
          <w:rFonts w:asciiTheme="minorHAnsi" w:hAnsiTheme="minorHAnsi" w:cstheme="minorHAnsi"/>
          <w:bCs/>
          <w:sz w:val="18"/>
          <w:szCs w:val="18"/>
        </w:rPr>
        <w:t>ROZPORZĄDZENIA MRiRW z dnia 4 grudnia 2023 r.</w:t>
      </w:r>
      <w:r w:rsidR="00DB3F35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4A7EDE" w:rsidRPr="004A7EDE">
        <w:rPr>
          <w:rFonts w:asciiTheme="minorHAnsi" w:hAnsiTheme="minorHAnsi" w:cstheme="minorHAnsi"/>
          <w:b/>
          <w:bCs/>
          <w:sz w:val="18"/>
          <w:szCs w:val="18"/>
        </w:rPr>
        <w:t>Priorytet</w:t>
      </w:r>
      <w:r w:rsidR="00B91036" w:rsidRPr="004A7EDE">
        <w:rPr>
          <w:rFonts w:asciiTheme="minorHAnsi" w:hAnsiTheme="minorHAnsi" w:cstheme="minorHAnsi"/>
          <w:b/>
          <w:bCs/>
          <w:sz w:val="18"/>
          <w:szCs w:val="18"/>
        </w:rPr>
        <w:t xml:space="preserve"> 3</w:t>
      </w:r>
      <w:r w:rsidR="00B91036" w:rsidRPr="004A7EDE">
        <w:rPr>
          <w:rFonts w:asciiTheme="minorHAnsi" w:hAnsiTheme="minorHAnsi" w:cstheme="minorHAnsi"/>
          <w:bCs/>
          <w:sz w:val="18"/>
          <w:szCs w:val="18"/>
        </w:rPr>
        <w:t>. Sprzyjanie zrównoważonej niebieskiej gospodarce na obszarach przybrzeżnych, wyspiarskich i śródlądowych oraz wspieranie rozwoju społeczności rybackich i sektora akwakultury objętego programem Fundusze Europejskie dla Rybactwa na lata 2021–2027</w:t>
      </w:r>
      <w:r w:rsidR="00DA3597">
        <w:rPr>
          <w:rFonts w:asciiTheme="minorHAnsi" w:hAnsiTheme="minorHAnsi" w:cstheme="minorHAnsi"/>
          <w:bCs/>
          <w:sz w:val="18"/>
          <w:szCs w:val="18"/>
        </w:rPr>
        <w:t xml:space="preserve"> (ankieta</w:t>
      </w:r>
      <w:r w:rsidR="005F0D04">
        <w:rPr>
          <w:rFonts w:asciiTheme="minorHAnsi" w:hAnsiTheme="minorHAnsi" w:cstheme="minorHAnsi"/>
          <w:bCs/>
          <w:sz w:val="18"/>
          <w:szCs w:val="18"/>
        </w:rPr>
        <w:t xml:space="preserve"> lista) </w:t>
      </w:r>
    </w:p>
    <w:p w14:paraId="15A6FB20" w14:textId="77777777" w:rsidR="00191E0A" w:rsidRDefault="00191E0A" w:rsidP="00B91036">
      <w:pPr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41FCBF2F" w14:textId="77777777" w:rsidR="00A718B3" w:rsidRPr="00D958C8" w:rsidRDefault="00D903FC" w:rsidP="00A718B3">
      <w:pPr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Wypełnienie fiszki jest identyfikacją potrzeb, </w:t>
      </w:r>
      <w:r w:rsidRPr="00D903FC">
        <w:rPr>
          <w:rFonts w:asciiTheme="minorHAnsi" w:hAnsiTheme="minorHAnsi" w:cstheme="minorHAnsi"/>
          <w:b/>
          <w:bCs/>
          <w:sz w:val="18"/>
          <w:szCs w:val="18"/>
        </w:rPr>
        <w:t>nie jest złożeniem wniosku o dofinasowanie</w:t>
      </w:r>
      <w:r>
        <w:rPr>
          <w:rFonts w:asciiTheme="minorHAnsi" w:hAnsiTheme="minorHAnsi" w:cstheme="minorHAnsi"/>
          <w:bCs/>
          <w:sz w:val="18"/>
          <w:szCs w:val="18"/>
        </w:rPr>
        <w:t xml:space="preserve">. </w:t>
      </w:r>
      <w:r>
        <w:rPr>
          <w:rFonts w:asciiTheme="minorHAnsi" w:hAnsiTheme="minorHAnsi" w:cstheme="minorHAnsi"/>
          <w:bCs/>
          <w:sz w:val="18"/>
          <w:szCs w:val="18"/>
        </w:rPr>
        <w:br/>
      </w:r>
      <w:r w:rsidR="00860D11" w:rsidRPr="00D958C8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Prosimy </w:t>
      </w:r>
      <w:r w:rsidR="00A718B3" w:rsidRPr="00D958C8">
        <w:rPr>
          <w:rFonts w:asciiTheme="minorHAnsi" w:hAnsiTheme="minorHAnsi" w:cstheme="minorHAnsi"/>
          <w:b/>
          <w:bCs/>
          <w:sz w:val="18"/>
          <w:szCs w:val="18"/>
          <w:u w:val="single"/>
        </w:rPr>
        <w:t>o wypełnienie tylko tych pozycji, w stosunku do których, na dzień wypełnienia fiszki projektowej posiadacie Państwo wiedzę i możecie je sprecyzować. Pozostałe kwestie zostaną doprecyzow</w:t>
      </w:r>
      <w:r w:rsidRPr="00D958C8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ane na późniejszym etapie prac, kontaktów, szkoleń. </w:t>
      </w:r>
    </w:p>
    <w:p w14:paraId="183F4FA2" w14:textId="77777777" w:rsidR="00A718B3" w:rsidRPr="004A7EDE" w:rsidRDefault="00A718B3" w:rsidP="00A718B3">
      <w:pPr>
        <w:rPr>
          <w:rFonts w:asciiTheme="minorHAnsi" w:hAnsiTheme="minorHAnsi" w:cstheme="minorHAnsi"/>
          <w:bCs/>
          <w:sz w:val="18"/>
          <w:szCs w:val="18"/>
        </w:rPr>
      </w:pPr>
    </w:p>
    <w:tbl>
      <w:tblPr>
        <w:tblW w:w="9899" w:type="dxa"/>
        <w:tblInd w:w="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34"/>
        <w:gridCol w:w="909"/>
        <w:gridCol w:w="2151"/>
        <w:gridCol w:w="1260"/>
        <w:gridCol w:w="1080"/>
        <w:gridCol w:w="1439"/>
      </w:tblGrid>
      <w:tr w:rsidR="0078343C" w:rsidRPr="003B084A" w14:paraId="6EE3D1BE" w14:textId="77777777" w:rsidTr="00F34377">
        <w:trPr>
          <w:trHeight w:hRule="exact" w:val="676"/>
        </w:trPr>
        <w:tc>
          <w:tcPr>
            <w:tcW w:w="426" w:type="dxa"/>
            <w:tcBorders>
              <w:top w:val="triple" w:sz="4" w:space="0" w:color="auto"/>
            </w:tcBorders>
          </w:tcPr>
          <w:p w14:paraId="4FDEC05C" w14:textId="77777777" w:rsidR="0078343C" w:rsidRPr="003B084A" w:rsidRDefault="008D11B5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B084A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</w:tc>
        <w:tc>
          <w:tcPr>
            <w:tcW w:w="2634" w:type="dxa"/>
            <w:tcBorders>
              <w:top w:val="triple" w:sz="4" w:space="0" w:color="auto"/>
            </w:tcBorders>
          </w:tcPr>
          <w:p w14:paraId="2F866057" w14:textId="77777777" w:rsidR="0078343C" w:rsidRPr="003B084A" w:rsidRDefault="00F34377" w:rsidP="00F34377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Wnioskodawca  - osoba/ podmiot realizujący projekt </w:t>
            </w:r>
          </w:p>
        </w:tc>
        <w:tc>
          <w:tcPr>
            <w:tcW w:w="6839" w:type="dxa"/>
            <w:gridSpan w:val="5"/>
            <w:tcBorders>
              <w:top w:val="triple" w:sz="4" w:space="0" w:color="auto"/>
            </w:tcBorders>
          </w:tcPr>
          <w:p w14:paraId="512AB80E" w14:textId="77777777" w:rsidR="0078343C" w:rsidRPr="003B084A" w:rsidRDefault="0078343C">
            <w:pPr>
              <w:snapToGrid w:val="0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343C" w:rsidRPr="003B084A" w14:paraId="613D4972" w14:textId="77777777" w:rsidTr="008D11B5">
        <w:trPr>
          <w:trHeight w:hRule="exact" w:val="680"/>
        </w:trPr>
        <w:tc>
          <w:tcPr>
            <w:tcW w:w="426" w:type="dxa"/>
          </w:tcPr>
          <w:p w14:paraId="34F24C00" w14:textId="77777777" w:rsidR="0078343C" w:rsidRPr="003B084A" w:rsidRDefault="008D11B5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B084A"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2634" w:type="dxa"/>
          </w:tcPr>
          <w:p w14:paraId="4E5A7E15" w14:textId="77777777" w:rsidR="0078343C" w:rsidRPr="003B084A" w:rsidRDefault="0078343C">
            <w:pPr>
              <w:spacing w:before="60" w:after="60"/>
              <w:rPr>
                <w:rFonts w:asciiTheme="minorHAnsi" w:hAnsiTheme="minorHAnsi" w:cstheme="minorHAnsi"/>
                <w:bCs/>
                <w:spacing w:val="-4"/>
                <w:sz w:val="18"/>
                <w:szCs w:val="18"/>
              </w:rPr>
            </w:pPr>
            <w:r w:rsidRPr="003B084A">
              <w:rPr>
                <w:rFonts w:asciiTheme="minorHAnsi" w:hAnsiTheme="minorHAnsi" w:cstheme="minorHAnsi"/>
                <w:bCs/>
                <w:spacing w:val="-4"/>
                <w:sz w:val="18"/>
                <w:szCs w:val="18"/>
              </w:rPr>
              <w:t xml:space="preserve">Osoba do kontaktów: </w:t>
            </w:r>
          </w:p>
        </w:tc>
        <w:tc>
          <w:tcPr>
            <w:tcW w:w="3060" w:type="dxa"/>
            <w:gridSpan w:val="2"/>
          </w:tcPr>
          <w:p w14:paraId="00A3BC8E" w14:textId="77777777" w:rsidR="0078343C" w:rsidRPr="003B084A" w:rsidRDefault="0078343C" w:rsidP="005A2419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084A">
              <w:rPr>
                <w:rFonts w:asciiTheme="minorHAnsi" w:hAnsiTheme="minorHAnsi" w:cstheme="minorHAnsi"/>
                <w:sz w:val="18"/>
                <w:szCs w:val="18"/>
              </w:rPr>
              <w:t>Imię i nazwisko:</w:t>
            </w:r>
            <w:r w:rsidRPr="003B084A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1260" w:type="dxa"/>
          </w:tcPr>
          <w:p w14:paraId="24854DA8" w14:textId="77777777" w:rsidR="0078343C" w:rsidRPr="003B084A" w:rsidRDefault="0078343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084A">
              <w:rPr>
                <w:rFonts w:asciiTheme="minorHAnsi" w:hAnsiTheme="minorHAnsi" w:cstheme="minorHAnsi"/>
                <w:sz w:val="18"/>
                <w:szCs w:val="18"/>
              </w:rPr>
              <w:t>Tel/fax:</w:t>
            </w:r>
          </w:p>
          <w:p w14:paraId="2900F71B" w14:textId="77777777" w:rsidR="0078343C" w:rsidRPr="003B084A" w:rsidRDefault="0078343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9" w:type="dxa"/>
            <w:gridSpan w:val="2"/>
          </w:tcPr>
          <w:p w14:paraId="25149A51" w14:textId="77777777" w:rsidR="0078343C" w:rsidRPr="003B084A" w:rsidRDefault="0078343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084A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  <w:p w14:paraId="2270ECE8" w14:textId="77777777" w:rsidR="0078343C" w:rsidRPr="003B084A" w:rsidRDefault="0078343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D11B5" w:rsidRPr="003B084A" w14:paraId="741EF688" w14:textId="77777777" w:rsidTr="001E2484">
        <w:trPr>
          <w:cantSplit/>
          <w:trHeight w:hRule="exact" w:val="688"/>
        </w:trPr>
        <w:tc>
          <w:tcPr>
            <w:tcW w:w="426" w:type="dxa"/>
          </w:tcPr>
          <w:p w14:paraId="073795B6" w14:textId="77777777" w:rsidR="008D11B5" w:rsidRPr="003B084A" w:rsidRDefault="008D11B5" w:rsidP="008D11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084A"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</w:p>
        </w:tc>
        <w:tc>
          <w:tcPr>
            <w:tcW w:w="2634" w:type="dxa"/>
          </w:tcPr>
          <w:p w14:paraId="7A772980" w14:textId="77777777" w:rsidR="008D11B5" w:rsidRPr="003B084A" w:rsidRDefault="00DC38F7" w:rsidP="00191E0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084A">
              <w:rPr>
                <w:rFonts w:asciiTheme="minorHAnsi" w:hAnsiTheme="minorHAnsi" w:cstheme="minorHAnsi"/>
                <w:sz w:val="18"/>
                <w:szCs w:val="18"/>
              </w:rPr>
              <w:t>Cel</w:t>
            </w:r>
            <w:r w:rsidR="00796C86" w:rsidRPr="003B084A">
              <w:rPr>
                <w:rFonts w:asciiTheme="minorHAnsi" w:hAnsiTheme="minorHAnsi" w:cstheme="minorHAnsi"/>
                <w:sz w:val="18"/>
                <w:szCs w:val="18"/>
              </w:rPr>
              <w:t xml:space="preserve"> wg celó</w:t>
            </w:r>
            <w:r w:rsidR="004A7EDE" w:rsidRPr="003B084A">
              <w:rPr>
                <w:rFonts w:asciiTheme="minorHAnsi" w:hAnsiTheme="minorHAnsi" w:cstheme="minorHAnsi"/>
                <w:sz w:val="18"/>
                <w:szCs w:val="18"/>
              </w:rPr>
              <w:t>w Priorytetu 3</w:t>
            </w:r>
            <w:r w:rsidR="00191E0A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1E2484">
              <w:rPr>
                <w:rFonts w:asciiTheme="minorHAnsi" w:hAnsiTheme="minorHAnsi" w:cstheme="minorHAnsi"/>
                <w:sz w:val="18"/>
                <w:szCs w:val="18"/>
              </w:rPr>
              <w:t xml:space="preserve">lista) </w:t>
            </w:r>
          </w:p>
        </w:tc>
        <w:tc>
          <w:tcPr>
            <w:tcW w:w="6839" w:type="dxa"/>
            <w:gridSpan w:val="5"/>
          </w:tcPr>
          <w:p w14:paraId="48801128" w14:textId="77777777" w:rsidR="008D11B5" w:rsidRPr="003B084A" w:rsidRDefault="005F628B" w:rsidP="008D11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Nr celu </w:t>
            </w:r>
          </w:p>
        </w:tc>
      </w:tr>
      <w:tr w:rsidR="00DC38F7" w:rsidRPr="003B084A" w14:paraId="0BCA5759" w14:textId="77777777" w:rsidTr="008D11B5">
        <w:trPr>
          <w:cantSplit/>
          <w:trHeight w:hRule="exact" w:val="615"/>
        </w:trPr>
        <w:tc>
          <w:tcPr>
            <w:tcW w:w="426" w:type="dxa"/>
          </w:tcPr>
          <w:p w14:paraId="62E4B8CA" w14:textId="77777777" w:rsidR="00DC38F7" w:rsidRPr="003B084A" w:rsidRDefault="00DC38F7" w:rsidP="008D11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084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5F628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634" w:type="dxa"/>
          </w:tcPr>
          <w:p w14:paraId="7B92011C" w14:textId="77777777" w:rsidR="00DC38F7" w:rsidRPr="003B084A" w:rsidRDefault="00DC38F7" w:rsidP="008D11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084A">
              <w:rPr>
                <w:rFonts w:asciiTheme="minorHAnsi" w:hAnsiTheme="minorHAnsi" w:cstheme="minorHAnsi"/>
                <w:sz w:val="18"/>
                <w:szCs w:val="18"/>
              </w:rPr>
              <w:t>Tytuł projektu:</w:t>
            </w:r>
          </w:p>
        </w:tc>
        <w:tc>
          <w:tcPr>
            <w:tcW w:w="6839" w:type="dxa"/>
            <w:gridSpan w:val="5"/>
          </w:tcPr>
          <w:p w14:paraId="2B41864F" w14:textId="77777777" w:rsidR="00DC38F7" w:rsidRPr="003B084A" w:rsidRDefault="00DC38F7" w:rsidP="008D11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0649" w:rsidRPr="003B084A" w14:paraId="30B7FC2E" w14:textId="77777777" w:rsidTr="00035CF2">
        <w:trPr>
          <w:cantSplit/>
          <w:trHeight w:hRule="exact" w:val="2435"/>
        </w:trPr>
        <w:tc>
          <w:tcPr>
            <w:tcW w:w="426" w:type="dxa"/>
          </w:tcPr>
          <w:p w14:paraId="6C85B238" w14:textId="77777777" w:rsidR="002F0649" w:rsidRPr="003B084A" w:rsidRDefault="005F628B" w:rsidP="008D11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2634" w:type="dxa"/>
          </w:tcPr>
          <w:p w14:paraId="6012F3B8" w14:textId="77777777" w:rsidR="00035CF2" w:rsidRDefault="002F0649" w:rsidP="00035CF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084A">
              <w:rPr>
                <w:rFonts w:asciiTheme="minorHAnsi" w:hAnsiTheme="minorHAnsi" w:cstheme="minorHAnsi"/>
                <w:sz w:val="18"/>
                <w:szCs w:val="18"/>
              </w:rPr>
              <w:t>Ogólna charakterystyka</w:t>
            </w:r>
            <w:r w:rsidR="00035CF2" w:rsidRPr="003B084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F628B">
              <w:rPr>
                <w:rFonts w:asciiTheme="minorHAnsi" w:hAnsiTheme="minorHAnsi" w:cstheme="minorHAnsi"/>
                <w:sz w:val="18"/>
                <w:szCs w:val="18"/>
              </w:rPr>
              <w:t xml:space="preserve">wg punktów </w:t>
            </w:r>
          </w:p>
          <w:p w14:paraId="521CD0E7" w14:textId="77777777" w:rsidR="00035CF2" w:rsidRPr="00035CF2" w:rsidRDefault="00035CF2" w:rsidP="00035CF2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35CF2">
              <w:rPr>
                <w:rFonts w:asciiTheme="minorHAnsi" w:hAnsiTheme="minorHAnsi" w:cstheme="minorHAnsi"/>
                <w:sz w:val="18"/>
                <w:szCs w:val="18"/>
              </w:rPr>
              <w:t xml:space="preserve">zasoby  </w:t>
            </w:r>
            <w:r w:rsidR="005F628B">
              <w:rPr>
                <w:rFonts w:asciiTheme="minorHAnsi" w:hAnsiTheme="minorHAnsi" w:cstheme="minorHAnsi"/>
                <w:sz w:val="18"/>
                <w:szCs w:val="18"/>
              </w:rPr>
              <w:t xml:space="preserve">- co mam </w:t>
            </w:r>
          </w:p>
          <w:p w14:paraId="36871FCF" w14:textId="77777777" w:rsidR="00035CF2" w:rsidRPr="00035CF2" w:rsidRDefault="00035CF2" w:rsidP="00035CF2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35CF2">
              <w:rPr>
                <w:rFonts w:asciiTheme="minorHAnsi" w:hAnsiTheme="minorHAnsi" w:cstheme="minorHAnsi"/>
                <w:sz w:val="18"/>
                <w:szCs w:val="18"/>
              </w:rPr>
              <w:t xml:space="preserve">potrzeby </w:t>
            </w:r>
          </w:p>
          <w:p w14:paraId="78DC25A2" w14:textId="77777777" w:rsidR="00035CF2" w:rsidRPr="00035CF2" w:rsidRDefault="00035CF2" w:rsidP="00035CF2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35CF2">
              <w:rPr>
                <w:rFonts w:asciiTheme="minorHAnsi" w:hAnsiTheme="minorHAnsi" w:cstheme="minorHAnsi"/>
                <w:sz w:val="18"/>
                <w:szCs w:val="18"/>
              </w:rPr>
              <w:t>zadania</w:t>
            </w:r>
            <w:r w:rsidR="005F628B">
              <w:rPr>
                <w:rFonts w:asciiTheme="minorHAnsi" w:hAnsiTheme="minorHAnsi" w:cstheme="minorHAnsi"/>
                <w:sz w:val="18"/>
                <w:szCs w:val="18"/>
              </w:rPr>
              <w:t xml:space="preserve">  oraz ich </w:t>
            </w:r>
            <w:r w:rsidRPr="00035CF2">
              <w:rPr>
                <w:rFonts w:asciiTheme="minorHAnsi" w:hAnsiTheme="minorHAnsi" w:cstheme="minorHAnsi"/>
                <w:sz w:val="18"/>
                <w:szCs w:val="18"/>
              </w:rPr>
              <w:t xml:space="preserve">koszty </w:t>
            </w:r>
          </w:p>
          <w:p w14:paraId="309CA519" w14:textId="77777777" w:rsidR="00035CF2" w:rsidRDefault="00035CF2" w:rsidP="00035CF2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35CF2">
              <w:rPr>
                <w:rFonts w:asciiTheme="minorHAnsi" w:hAnsiTheme="minorHAnsi" w:cstheme="minorHAnsi"/>
                <w:sz w:val="18"/>
                <w:szCs w:val="18"/>
              </w:rPr>
              <w:t xml:space="preserve">związek oferty z obszarem Doliny Baryczy / działaniami aktywizacyjnymi/ promocyjnymi </w:t>
            </w:r>
          </w:p>
          <w:p w14:paraId="047683A2" w14:textId="77777777" w:rsidR="002F0649" w:rsidRPr="003B084A" w:rsidRDefault="00035CF2" w:rsidP="00035CF2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35CF2">
              <w:rPr>
                <w:rFonts w:asciiTheme="minorHAnsi" w:hAnsiTheme="minorHAnsi" w:cstheme="minorHAnsi"/>
                <w:sz w:val="18"/>
                <w:szCs w:val="18"/>
              </w:rPr>
              <w:t xml:space="preserve">inne </w:t>
            </w:r>
          </w:p>
        </w:tc>
        <w:tc>
          <w:tcPr>
            <w:tcW w:w="6839" w:type="dxa"/>
            <w:gridSpan w:val="5"/>
          </w:tcPr>
          <w:p w14:paraId="51A47F45" w14:textId="77777777" w:rsidR="00A429F4" w:rsidRDefault="00A429F4" w:rsidP="00A429F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B3545B" w14:textId="77777777" w:rsidR="00A429F4" w:rsidRPr="003B084A" w:rsidRDefault="00A429F4" w:rsidP="00A429F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343C" w:rsidRPr="003B084A" w14:paraId="6D14944C" w14:textId="77777777" w:rsidTr="008D11B5">
        <w:trPr>
          <w:cantSplit/>
          <w:trHeight w:hRule="exact" w:val="615"/>
        </w:trPr>
        <w:tc>
          <w:tcPr>
            <w:tcW w:w="426" w:type="dxa"/>
          </w:tcPr>
          <w:p w14:paraId="1D523160" w14:textId="77777777" w:rsidR="0078343C" w:rsidRPr="003B084A" w:rsidRDefault="005F628B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  <w:r w:rsidR="00796C86" w:rsidRPr="003B084A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2634" w:type="dxa"/>
          </w:tcPr>
          <w:p w14:paraId="753D0058" w14:textId="77777777" w:rsidR="0078343C" w:rsidRPr="003B084A" w:rsidRDefault="00B01029" w:rsidP="00B01029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B084A">
              <w:rPr>
                <w:rFonts w:asciiTheme="minorHAnsi" w:hAnsiTheme="minorHAnsi" w:cstheme="minorHAnsi"/>
                <w:bCs/>
                <w:sz w:val="18"/>
                <w:szCs w:val="18"/>
              </w:rPr>
              <w:t>Przewidywany o</w:t>
            </w:r>
            <w:r w:rsidR="0078343C" w:rsidRPr="003B084A">
              <w:rPr>
                <w:rFonts w:asciiTheme="minorHAnsi" w:hAnsiTheme="minorHAnsi" w:cstheme="minorHAnsi"/>
                <w:bCs/>
                <w:sz w:val="18"/>
                <w:szCs w:val="18"/>
              </w:rPr>
              <w:t>kres realizacji projektu:</w:t>
            </w:r>
            <w:bookmarkStart w:id="0" w:name="_GoBack"/>
            <w:bookmarkEnd w:id="0"/>
          </w:p>
        </w:tc>
        <w:tc>
          <w:tcPr>
            <w:tcW w:w="6839" w:type="dxa"/>
            <w:gridSpan w:val="5"/>
          </w:tcPr>
          <w:p w14:paraId="40433351" w14:textId="77777777" w:rsidR="0078343C" w:rsidRPr="003B084A" w:rsidRDefault="0078343C">
            <w:pPr>
              <w:snapToGrid w:val="0"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343C" w:rsidRPr="003B084A" w14:paraId="043FAF2F" w14:textId="77777777" w:rsidTr="008D11B5">
        <w:trPr>
          <w:cantSplit/>
          <w:trHeight w:hRule="exact" w:val="397"/>
        </w:trPr>
        <w:tc>
          <w:tcPr>
            <w:tcW w:w="426" w:type="dxa"/>
            <w:vMerge w:val="restart"/>
            <w:vAlign w:val="center"/>
          </w:tcPr>
          <w:p w14:paraId="498A1AB3" w14:textId="77777777" w:rsidR="0078343C" w:rsidRPr="003B084A" w:rsidRDefault="005F628B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  <w:r w:rsidR="0078343C" w:rsidRPr="003B084A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522F1EDE" w14:textId="77777777" w:rsidR="0078343C" w:rsidRPr="003B084A" w:rsidRDefault="0078343C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473" w:type="dxa"/>
            <w:gridSpan w:val="6"/>
          </w:tcPr>
          <w:p w14:paraId="74BFFC51" w14:textId="77777777" w:rsidR="0078343C" w:rsidRPr="003B084A" w:rsidRDefault="00796C86" w:rsidP="00796C86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</w:pPr>
            <w:r w:rsidRPr="003B08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Projekt wymagać </w:t>
            </w:r>
            <w:r w:rsidR="00B01029" w:rsidRPr="003B084A">
              <w:rPr>
                <w:rFonts w:asciiTheme="minorHAnsi" w:hAnsiTheme="minorHAnsi" w:cstheme="minorHAnsi"/>
                <w:bCs/>
                <w:sz w:val="18"/>
                <w:szCs w:val="18"/>
              </w:rPr>
              <w:t>będzie</w:t>
            </w:r>
            <w:r w:rsidR="0078343C" w:rsidRPr="003B084A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  <w:r w:rsidR="0078343C" w:rsidRPr="003B084A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78343C" w:rsidRPr="003B084A" w14:paraId="454CC106" w14:textId="77777777" w:rsidTr="008D11B5">
        <w:trPr>
          <w:cantSplit/>
          <w:trHeight w:hRule="exact" w:val="397"/>
        </w:trPr>
        <w:tc>
          <w:tcPr>
            <w:tcW w:w="426" w:type="dxa"/>
            <w:vMerge/>
            <w:vAlign w:val="center"/>
          </w:tcPr>
          <w:p w14:paraId="1A304603" w14:textId="77777777" w:rsidR="0078343C" w:rsidRPr="003B084A" w:rsidRDefault="00783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94" w:type="dxa"/>
            <w:gridSpan w:val="3"/>
          </w:tcPr>
          <w:p w14:paraId="48FAB3CF" w14:textId="77777777" w:rsidR="0078343C" w:rsidRPr="003B084A" w:rsidRDefault="0078343C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B084A">
              <w:rPr>
                <w:rFonts w:asciiTheme="minorHAnsi" w:hAnsiTheme="minorHAnsi" w:cstheme="minorHAnsi"/>
                <w:sz w:val="18"/>
                <w:szCs w:val="18"/>
              </w:rPr>
              <w:t xml:space="preserve">- zgodność z miejscowym planem zagospodarowania przestrzennego </w:t>
            </w:r>
          </w:p>
        </w:tc>
        <w:tc>
          <w:tcPr>
            <w:tcW w:w="1260" w:type="dxa"/>
            <w:shd w:val="clear" w:color="auto" w:fill="FFFFFF" w:themeFill="background1"/>
          </w:tcPr>
          <w:p w14:paraId="54D0FA6B" w14:textId="77777777" w:rsidR="0078343C" w:rsidRPr="003B084A" w:rsidRDefault="0078343C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" w:name="Wyb%C3%B3r1"/>
            <w:bookmarkEnd w:id="1"/>
            <w:r w:rsidRPr="003B084A"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1080" w:type="dxa"/>
            <w:shd w:val="clear" w:color="auto" w:fill="FFFFFF" w:themeFill="background1"/>
          </w:tcPr>
          <w:p w14:paraId="7023BC20" w14:textId="77777777" w:rsidR="0078343C" w:rsidRPr="003B084A" w:rsidRDefault="0078343C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" w:name="Wyb%C3%B3r6"/>
            <w:bookmarkEnd w:id="2"/>
            <w:r w:rsidRPr="003B084A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1439" w:type="dxa"/>
            <w:shd w:val="clear" w:color="auto" w:fill="FFFFFF" w:themeFill="background1"/>
          </w:tcPr>
          <w:p w14:paraId="25F50EFD" w14:textId="77777777" w:rsidR="0078343C" w:rsidRPr="003B084A" w:rsidRDefault="0078343C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" w:name="Wyb%C3%B3r11"/>
            <w:bookmarkEnd w:id="3"/>
            <w:r w:rsidRPr="003B084A">
              <w:rPr>
                <w:rFonts w:asciiTheme="minorHAnsi" w:hAnsiTheme="minorHAnsi" w:cstheme="minorHAnsi"/>
                <w:sz w:val="18"/>
                <w:szCs w:val="18"/>
              </w:rPr>
              <w:t xml:space="preserve"> nie dotyczy </w:t>
            </w:r>
          </w:p>
        </w:tc>
      </w:tr>
      <w:tr w:rsidR="0078343C" w:rsidRPr="003B084A" w14:paraId="594378E5" w14:textId="77777777" w:rsidTr="008D11B5">
        <w:trPr>
          <w:cantSplit/>
          <w:trHeight w:hRule="exact" w:val="397"/>
        </w:trPr>
        <w:tc>
          <w:tcPr>
            <w:tcW w:w="426" w:type="dxa"/>
            <w:vMerge/>
            <w:vAlign w:val="center"/>
          </w:tcPr>
          <w:p w14:paraId="2C95D71A" w14:textId="77777777" w:rsidR="0078343C" w:rsidRPr="003B084A" w:rsidRDefault="00783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94" w:type="dxa"/>
            <w:gridSpan w:val="3"/>
          </w:tcPr>
          <w:p w14:paraId="0B69C4B5" w14:textId="77777777" w:rsidR="0078343C" w:rsidRPr="003B084A" w:rsidRDefault="0078343C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B084A">
              <w:rPr>
                <w:rFonts w:asciiTheme="minorHAnsi" w:hAnsiTheme="minorHAnsi" w:cstheme="minorHAnsi"/>
                <w:sz w:val="18"/>
                <w:szCs w:val="18"/>
              </w:rPr>
              <w:t xml:space="preserve">- decyzję o warunkach zabudowy i zagospodarowania terenu </w:t>
            </w:r>
          </w:p>
        </w:tc>
        <w:tc>
          <w:tcPr>
            <w:tcW w:w="1260" w:type="dxa"/>
            <w:shd w:val="clear" w:color="auto" w:fill="FFFFFF" w:themeFill="background1"/>
          </w:tcPr>
          <w:p w14:paraId="73AC196F" w14:textId="77777777" w:rsidR="0078343C" w:rsidRPr="003B084A" w:rsidRDefault="0078343C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4" w:name="Wyb%C3%B3r2"/>
            <w:bookmarkEnd w:id="4"/>
            <w:r w:rsidRPr="003B084A"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1080" w:type="dxa"/>
            <w:shd w:val="clear" w:color="auto" w:fill="FFFFFF" w:themeFill="background1"/>
          </w:tcPr>
          <w:p w14:paraId="2C58B4AE" w14:textId="77777777" w:rsidR="0078343C" w:rsidRPr="003B084A" w:rsidRDefault="0078343C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5" w:name="Wyb%C3%B3r7"/>
            <w:bookmarkEnd w:id="5"/>
            <w:r w:rsidRPr="003B084A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1439" w:type="dxa"/>
            <w:shd w:val="clear" w:color="auto" w:fill="FFFFFF" w:themeFill="background1"/>
          </w:tcPr>
          <w:p w14:paraId="62184CB4" w14:textId="77777777" w:rsidR="0078343C" w:rsidRPr="003B084A" w:rsidRDefault="0078343C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6" w:name="Wyb%C3%B3r12"/>
            <w:bookmarkEnd w:id="6"/>
            <w:r w:rsidRPr="003B084A">
              <w:rPr>
                <w:rFonts w:asciiTheme="minorHAnsi" w:hAnsiTheme="minorHAnsi" w:cstheme="minorHAnsi"/>
                <w:sz w:val="18"/>
                <w:szCs w:val="18"/>
              </w:rPr>
              <w:t xml:space="preserve"> nie dotyczy</w:t>
            </w:r>
          </w:p>
        </w:tc>
      </w:tr>
      <w:tr w:rsidR="0078343C" w:rsidRPr="003B084A" w14:paraId="00E4A8F0" w14:textId="77777777" w:rsidTr="008D11B5">
        <w:trPr>
          <w:cantSplit/>
          <w:trHeight w:hRule="exact" w:val="397"/>
        </w:trPr>
        <w:tc>
          <w:tcPr>
            <w:tcW w:w="426" w:type="dxa"/>
            <w:vMerge/>
            <w:vAlign w:val="center"/>
          </w:tcPr>
          <w:p w14:paraId="0C81CB6D" w14:textId="77777777" w:rsidR="0078343C" w:rsidRPr="003B084A" w:rsidRDefault="00783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94" w:type="dxa"/>
            <w:gridSpan w:val="3"/>
          </w:tcPr>
          <w:p w14:paraId="6A65CD17" w14:textId="77777777" w:rsidR="0078343C" w:rsidRPr="003B084A" w:rsidRDefault="0078343C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B084A">
              <w:rPr>
                <w:rFonts w:asciiTheme="minorHAnsi" w:hAnsiTheme="minorHAnsi" w:cstheme="minorHAnsi"/>
                <w:sz w:val="18"/>
                <w:szCs w:val="18"/>
              </w:rPr>
              <w:t xml:space="preserve">- projekt techniczny </w:t>
            </w:r>
          </w:p>
        </w:tc>
        <w:tc>
          <w:tcPr>
            <w:tcW w:w="1260" w:type="dxa"/>
            <w:shd w:val="clear" w:color="auto" w:fill="FFFFFF" w:themeFill="background1"/>
          </w:tcPr>
          <w:p w14:paraId="5E79E9E8" w14:textId="77777777" w:rsidR="0078343C" w:rsidRPr="003B084A" w:rsidRDefault="0078343C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7" w:name="Wyb%C3%B3r3"/>
            <w:bookmarkEnd w:id="7"/>
            <w:r w:rsidRPr="003B084A"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1080" w:type="dxa"/>
            <w:shd w:val="clear" w:color="auto" w:fill="FFFFFF" w:themeFill="background1"/>
          </w:tcPr>
          <w:p w14:paraId="060F6178" w14:textId="77777777" w:rsidR="0078343C" w:rsidRPr="003B084A" w:rsidRDefault="0078343C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8" w:name="Wyb%C3%B3r8"/>
            <w:bookmarkEnd w:id="8"/>
            <w:r w:rsidRPr="003B084A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1439" w:type="dxa"/>
            <w:shd w:val="clear" w:color="auto" w:fill="FFFFFF" w:themeFill="background1"/>
          </w:tcPr>
          <w:p w14:paraId="171AF98F" w14:textId="77777777" w:rsidR="0078343C" w:rsidRPr="003B084A" w:rsidRDefault="0078343C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9" w:name="Wyb%C3%B3r13"/>
            <w:bookmarkEnd w:id="9"/>
            <w:r w:rsidRPr="003B084A">
              <w:rPr>
                <w:rFonts w:asciiTheme="minorHAnsi" w:hAnsiTheme="minorHAnsi" w:cstheme="minorHAnsi"/>
                <w:sz w:val="18"/>
                <w:szCs w:val="18"/>
              </w:rPr>
              <w:t xml:space="preserve"> nie dotyczy</w:t>
            </w:r>
          </w:p>
        </w:tc>
      </w:tr>
      <w:tr w:rsidR="0078343C" w:rsidRPr="003B084A" w14:paraId="38A09E37" w14:textId="77777777" w:rsidTr="008D11B5">
        <w:trPr>
          <w:cantSplit/>
          <w:trHeight w:hRule="exact" w:val="397"/>
        </w:trPr>
        <w:tc>
          <w:tcPr>
            <w:tcW w:w="426" w:type="dxa"/>
            <w:vMerge/>
            <w:vAlign w:val="center"/>
          </w:tcPr>
          <w:p w14:paraId="5F31A553" w14:textId="77777777" w:rsidR="0078343C" w:rsidRPr="003B084A" w:rsidRDefault="00783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94" w:type="dxa"/>
            <w:gridSpan w:val="3"/>
          </w:tcPr>
          <w:p w14:paraId="0EA04C74" w14:textId="77777777" w:rsidR="0078343C" w:rsidRPr="003B084A" w:rsidRDefault="0078343C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B084A">
              <w:rPr>
                <w:rFonts w:asciiTheme="minorHAnsi" w:hAnsiTheme="minorHAnsi" w:cstheme="minorHAnsi"/>
                <w:sz w:val="18"/>
                <w:szCs w:val="18"/>
              </w:rPr>
              <w:t xml:space="preserve">- pozwolenie na budowę </w:t>
            </w:r>
          </w:p>
        </w:tc>
        <w:tc>
          <w:tcPr>
            <w:tcW w:w="1260" w:type="dxa"/>
            <w:shd w:val="clear" w:color="auto" w:fill="FFFFFF" w:themeFill="background1"/>
          </w:tcPr>
          <w:p w14:paraId="36A1C147" w14:textId="77777777" w:rsidR="0078343C" w:rsidRPr="003B084A" w:rsidRDefault="0078343C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0" w:name="Wyb%C3%B3r4"/>
            <w:bookmarkEnd w:id="10"/>
            <w:r w:rsidRPr="003B084A"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1080" w:type="dxa"/>
            <w:shd w:val="clear" w:color="auto" w:fill="FFFFFF" w:themeFill="background1"/>
          </w:tcPr>
          <w:p w14:paraId="7680910A" w14:textId="77777777" w:rsidR="0078343C" w:rsidRPr="003B084A" w:rsidRDefault="0078343C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1" w:name="Wyb%C3%B3r9"/>
            <w:bookmarkEnd w:id="11"/>
            <w:r w:rsidRPr="003B084A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1439" w:type="dxa"/>
            <w:shd w:val="clear" w:color="auto" w:fill="FFFFFF" w:themeFill="background1"/>
          </w:tcPr>
          <w:p w14:paraId="3D491B14" w14:textId="77777777" w:rsidR="0078343C" w:rsidRPr="003B084A" w:rsidRDefault="0078343C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2" w:name="Wyb%C3%B3r14"/>
            <w:bookmarkEnd w:id="12"/>
            <w:r w:rsidRPr="003B084A">
              <w:rPr>
                <w:rFonts w:asciiTheme="minorHAnsi" w:hAnsiTheme="minorHAnsi" w:cstheme="minorHAnsi"/>
                <w:sz w:val="18"/>
                <w:szCs w:val="18"/>
              </w:rPr>
              <w:t xml:space="preserve"> nie dotyczy</w:t>
            </w:r>
          </w:p>
        </w:tc>
      </w:tr>
      <w:tr w:rsidR="0078343C" w:rsidRPr="003B084A" w14:paraId="1F6D4E7F" w14:textId="77777777" w:rsidTr="008D11B5">
        <w:trPr>
          <w:cantSplit/>
          <w:trHeight w:hRule="exact" w:val="635"/>
        </w:trPr>
        <w:tc>
          <w:tcPr>
            <w:tcW w:w="426" w:type="dxa"/>
            <w:vMerge/>
            <w:vAlign w:val="center"/>
          </w:tcPr>
          <w:p w14:paraId="04E2768E" w14:textId="77777777" w:rsidR="0078343C" w:rsidRPr="003B084A" w:rsidRDefault="00783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94" w:type="dxa"/>
            <w:gridSpan w:val="3"/>
          </w:tcPr>
          <w:p w14:paraId="7EEADF81" w14:textId="77777777" w:rsidR="0078343C" w:rsidRPr="003B084A" w:rsidRDefault="0078343C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B084A">
              <w:rPr>
                <w:rFonts w:asciiTheme="minorHAnsi" w:hAnsiTheme="minorHAnsi" w:cstheme="minorHAnsi"/>
                <w:sz w:val="18"/>
                <w:szCs w:val="18"/>
              </w:rPr>
              <w:t xml:space="preserve">- pozostałe dokumenty wymagane przepisami prawa: .....  </w:t>
            </w:r>
            <w:r w:rsidR="00544D67" w:rsidRPr="003B084A">
              <w:rPr>
                <w:rFonts w:asciiTheme="minorHAnsi" w:hAnsiTheme="minorHAnsi" w:cstheme="minorHAnsi"/>
                <w:sz w:val="18"/>
                <w:szCs w:val="18"/>
              </w:rPr>
              <w:t>(np. decyzja o środowiskowych uwarunkowaniach )</w:t>
            </w:r>
          </w:p>
        </w:tc>
        <w:tc>
          <w:tcPr>
            <w:tcW w:w="1260" w:type="dxa"/>
            <w:shd w:val="clear" w:color="auto" w:fill="FFFFFF" w:themeFill="background1"/>
          </w:tcPr>
          <w:p w14:paraId="138D415E" w14:textId="77777777" w:rsidR="0078343C" w:rsidRPr="003B084A" w:rsidRDefault="0078343C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3" w:name="Wyb%C3%B3r5"/>
            <w:bookmarkEnd w:id="13"/>
            <w:r w:rsidRPr="003B084A"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1080" w:type="dxa"/>
            <w:shd w:val="clear" w:color="auto" w:fill="FFFFFF" w:themeFill="background1"/>
          </w:tcPr>
          <w:p w14:paraId="2D115D09" w14:textId="77777777" w:rsidR="0078343C" w:rsidRPr="003B084A" w:rsidRDefault="0078343C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4" w:name="Wyb%C3%B3r10"/>
            <w:bookmarkEnd w:id="14"/>
            <w:r w:rsidRPr="003B084A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1439" w:type="dxa"/>
            <w:shd w:val="clear" w:color="auto" w:fill="FFFFFF" w:themeFill="background1"/>
          </w:tcPr>
          <w:p w14:paraId="0E2AEA5B" w14:textId="77777777" w:rsidR="0078343C" w:rsidRPr="003B084A" w:rsidRDefault="0078343C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5" w:name="Wyb%C3%B3r15"/>
            <w:bookmarkEnd w:id="15"/>
            <w:r w:rsidRPr="003B084A">
              <w:rPr>
                <w:rFonts w:asciiTheme="minorHAnsi" w:hAnsiTheme="minorHAnsi" w:cstheme="minorHAnsi"/>
                <w:sz w:val="18"/>
                <w:szCs w:val="18"/>
              </w:rPr>
              <w:t xml:space="preserve"> nie dotyczy</w:t>
            </w:r>
          </w:p>
        </w:tc>
      </w:tr>
      <w:tr w:rsidR="0078343C" w:rsidRPr="003B084A" w14:paraId="7CA7FA19" w14:textId="77777777" w:rsidTr="00191E0A">
        <w:trPr>
          <w:cantSplit/>
          <w:trHeight w:hRule="exact" w:val="746"/>
        </w:trPr>
        <w:tc>
          <w:tcPr>
            <w:tcW w:w="426" w:type="dxa"/>
            <w:shd w:val="clear" w:color="auto" w:fill="FFFFFF" w:themeFill="background1"/>
            <w:vAlign w:val="center"/>
          </w:tcPr>
          <w:p w14:paraId="3F6922C5" w14:textId="77777777" w:rsidR="0078343C" w:rsidRPr="00191E0A" w:rsidRDefault="0078343C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91E0A">
              <w:rPr>
                <w:rFonts w:asciiTheme="minorHAnsi" w:hAnsiTheme="minorHAnsi" w:cstheme="minorHAnsi"/>
                <w:bCs/>
                <w:sz w:val="18"/>
                <w:szCs w:val="18"/>
              </w:rPr>
              <w:t>8.</w:t>
            </w:r>
          </w:p>
        </w:tc>
        <w:tc>
          <w:tcPr>
            <w:tcW w:w="2634" w:type="dxa"/>
            <w:shd w:val="clear" w:color="auto" w:fill="FFFFFF" w:themeFill="background1"/>
            <w:vAlign w:val="center"/>
          </w:tcPr>
          <w:p w14:paraId="3F67C817" w14:textId="77777777" w:rsidR="0078343C" w:rsidRPr="00191E0A" w:rsidRDefault="00D47025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91E0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Szacowana wartość projektu </w:t>
            </w:r>
          </w:p>
        </w:tc>
        <w:tc>
          <w:tcPr>
            <w:tcW w:w="6839" w:type="dxa"/>
            <w:gridSpan w:val="5"/>
          </w:tcPr>
          <w:p w14:paraId="0B74031C" w14:textId="77777777" w:rsidR="0078343C" w:rsidRPr="003B084A" w:rsidRDefault="0078343C" w:rsidP="00796C86">
            <w:pPr>
              <w:snapToGrid w:val="0"/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highlight w:val="lightGray"/>
                <w:shd w:val="clear" w:color="auto" w:fill="FFFF00"/>
              </w:rPr>
            </w:pPr>
          </w:p>
        </w:tc>
      </w:tr>
      <w:tr w:rsidR="0006083E" w:rsidRPr="003B084A" w14:paraId="0F98750B" w14:textId="77777777" w:rsidTr="00191E0A">
        <w:trPr>
          <w:cantSplit/>
          <w:trHeight w:hRule="exact" w:val="746"/>
        </w:trPr>
        <w:tc>
          <w:tcPr>
            <w:tcW w:w="426" w:type="dxa"/>
            <w:shd w:val="clear" w:color="auto" w:fill="FFFFFF" w:themeFill="background1"/>
            <w:vAlign w:val="center"/>
          </w:tcPr>
          <w:p w14:paraId="7005B0F2" w14:textId="116C0347" w:rsidR="0006083E" w:rsidRPr="00191E0A" w:rsidRDefault="00A54D5F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9.</w:t>
            </w:r>
          </w:p>
        </w:tc>
        <w:tc>
          <w:tcPr>
            <w:tcW w:w="2634" w:type="dxa"/>
            <w:shd w:val="clear" w:color="auto" w:fill="FFFFFF" w:themeFill="background1"/>
            <w:vAlign w:val="center"/>
          </w:tcPr>
          <w:p w14:paraId="25622489" w14:textId="02BD15C3" w:rsidR="0006083E" w:rsidRPr="00191E0A" w:rsidRDefault="0006083E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Wartość kosztów, które zostały już poniesione</w:t>
            </w:r>
          </w:p>
        </w:tc>
        <w:tc>
          <w:tcPr>
            <w:tcW w:w="6839" w:type="dxa"/>
            <w:gridSpan w:val="5"/>
          </w:tcPr>
          <w:p w14:paraId="41204F8C" w14:textId="77777777" w:rsidR="0006083E" w:rsidRPr="003B084A" w:rsidRDefault="0006083E" w:rsidP="00796C86">
            <w:pPr>
              <w:snapToGrid w:val="0"/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highlight w:val="lightGray"/>
                <w:shd w:val="clear" w:color="auto" w:fill="FFFF00"/>
              </w:rPr>
            </w:pPr>
          </w:p>
        </w:tc>
      </w:tr>
      <w:tr w:rsidR="0078343C" w:rsidRPr="003B084A" w14:paraId="1283C1AE" w14:textId="77777777" w:rsidTr="00191E0A">
        <w:trPr>
          <w:cantSplit/>
          <w:trHeight w:hRule="exact" w:val="397"/>
        </w:trPr>
        <w:tc>
          <w:tcPr>
            <w:tcW w:w="426" w:type="dxa"/>
            <w:shd w:val="clear" w:color="auto" w:fill="FFFFFF" w:themeFill="background1"/>
            <w:vAlign w:val="center"/>
          </w:tcPr>
          <w:p w14:paraId="5332825F" w14:textId="1BC47E22" w:rsidR="0078343C" w:rsidRPr="00191E0A" w:rsidRDefault="00A54D5F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10.</w:t>
            </w:r>
          </w:p>
        </w:tc>
        <w:tc>
          <w:tcPr>
            <w:tcW w:w="2634" w:type="dxa"/>
            <w:shd w:val="clear" w:color="auto" w:fill="FFFFFF" w:themeFill="background1"/>
            <w:vAlign w:val="center"/>
          </w:tcPr>
          <w:p w14:paraId="53C068ED" w14:textId="77777777" w:rsidR="0078343C" w:rsidRPr="00167148" w:rsidRDefault="0078343C">
            <w:pPr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67148">
              <w:rPr>
                <w:rFonts w:asciiTheme="minorHAnsi" w:hAnsiTheme="minorHAnsi" w:cstheme="minorHAnsi"/>
                <w:bCs/>
                <w:sz w:val="18"/>
                <w:szCs w:val="18"/>
              </w:rPr>
              <w:t>Grupa docelowa</w:t>
            </w:r>
          </w:p>
        </w:tc>
        <w:tc>
          <w:tcPr>
            <w:tcW w:w="6839" w:type="dxa"/>
            <w:gridSpan w:val="5"/>
          </w:tcPr>
          <w:p w14:paraId="178633F3" w14:textId="77777777" w:rsidR="0078343C" w:rsidRPr="00167148" w:rsidRDefault="0078343C" w:rsidP="00167148">
            <w:pPr>
              <w:autoSpaceDE w:val="0"/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00"/>
              </w:rPr>
            </w:pPr>
          </w:p>
        </w:tc>
      </w:tr>
      <w:tr w:rsidR="0078343C" w:rsidRPr="003B084A" w14:paraId="443C33B2" w14:textId="77777777" w:rsidTr="00191E0A">
        <w:trPr>
          <w:cantSplit/>
          <w:trHeight w:hRule="exact" w:val="397"/>
        </w:trPr>
        <w:tc>
          <w:tcPr>
            <w:tcW w:w="426" w:type="dxa"/>
            <w:shd w:val="clear" w:color="auto" w:fill="FFFFFF" w:themeFill="background1"/>
            <w:vAlign w:val="center"/>
          </w:tcPr>
          <w:p w14:paraId="63A9DFDD" w14:textId="496AFA59" w:rsidR="0078343C" w:rsidRPr="00191E0A" w:rsidRDefault="00A54D5F" w:rsidP="00A54D5F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11.</w:t>
            </w:r>
          </w:p>
        </w:tc>
        <w:tc>
          <w:tcPr>
            <w:tcW w:w="2634" w:type="dxa"/>
            <w:shd w:val="clear" w:color="auto" w:fill="FFFFFF" w:themeFill="background1"/>
            <w:vAlign w:val="center"/>
          </w:tcPr>
          <w:p w14:paraId="06FE0F35" w14:textId="77777777" w:rsidR="0078343C" w:rsidRPr="00191E0A" w:rsidRDefault="00D47025">
            <w:pPr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91E0A">
              <w:rPr>
                <w:rFonts w:asciiTheme="minorHAnsi" w:hAnsiTheme="minorHAnsi" w:cstheme="minorHAnsi"/>
                <w:bCs/>
                <w:sz w:val="18"/>
                <w:szCs w:val="18"/>
              </w:rPr>
              <w:t>Tryb realizacji projektu</w:t>
            </w:r>
          </w:p>
        </w:tc>
        <w:tc>
          <w:tcPr>
            <w:tcW w:w="6839" w:type="dxa"/>
            <w:gridSpan w:val="5"/>
            <w:shd w:val="clear" w:color="auto" w:fill="FFFFFF" w:themeFill="background1"/>
          </w:tcPr>
          <w:p w14:paraId="5B9A29A3" w14:textId="77777777" w:rsidR="0078343C" w:rsidRPr="003B084A" w:rsidRDefault="00CA138F" w:rsidP="00035CF2">
            <w:pPr>
              <w:snapToGrid w:val="0"/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00"/>
              </w:rPr>
            </w:pPr>
            <w:r w:rsidRPr="00167148">
              <w:rPr>
                <w:rFonts w:asciiTheme="minorHAnsi" w:hAnsiTheme="minorHAnsi" w:cstheme="minorHAnsi"/>
                <w:bCs/>
                <w:sz w:val="18"/>
                <w:szCs w:val="18"/>
              </w:rPr>
              <w:t>Konkurs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/Granty</w:t>
            </w:r>
          </w:p>
        </w:tc>
      </w:tr>
      <w:tr w:rsidR="0078343C" w:rsidRPr="003B084A" w14:paraId="16F67760" w14:textId="77777777" w:rsidTr="008D11B5">
        <w:trPr>
          <w:cantSplit/>
          <w:trHeight w:hRule="exact" w:val="302"/>
        </w:trPr>
        <w:tc>
          <w:tcPr>
            <w:tcW w:w="426" w:type="dxa"/>
            <w:vMerge w:val="restart"/>
            <w:vAlign w:val="center"/>
          </w:tcPr>
          <w:p w14:paraId="54981991" w14:textId="7A1D3F4A" w:rsidR="0078343C" w:rsidRPr="003B084A" w:rsidRDefault="00A54D5F" w:rsidP="00A54D5F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12.</w:t>
            </w:r>
          </w:p>
        </w:tc>
        <w:tc>
          <w:tcPr>
            <w:tcW w:w="2634" w:type="dxa"/>
            <w:vMerge w:val="restart"/>
            <w:vAlign w:val="center"/>
          </w:tcPr>
          <w:p w14:paraId="6A19AAB6" w14:textId="77777777" w:rsidR="0078343C" w:rsidRPr="003B084A" w:rsidRDefault="0078343C" w:rsidP="00167148">
            <w:pPr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B084A">
              <w:rPr>
                <w:rFonts w:asciiTheme="minorHAnsi" w:hAnsiTheme="minorHAnsi" w:cstheme="minorHAnsi"/>
                <w:bCs/>
                <w:sz w:val="18"/>
                <w:szCs w:val="18"/>
              </w:rPr>
              <w:t>Wskaźniki produktu</w:t>
            </w:r>
          </w:p>
        </w:tc>
        <w:tc>
          <w:tcPr>
            <w:tcW w:w="909" w:type="dxa"/>
            <w:vAlign w:val="center"/>
          </w:tcPr>
          <w:p w14:paraId="75B6FC8E" w14:textId="77777777" w:rsidR="00544D67" w:rsidRPr="003B084A" w:rsidRDefault="0078343C">
            <w:pPr>
              <w:autoSpaceDE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084A">
              <w:rPr>
                <w:rFonts w:asciiTheme="minorHAnsi" w:hAnsiTheme="minorHAnsi" w:cstheme="minorHAnsi"/>
                <w:sz w:val="18"/>
                <w:szCs w:val="18"/>
              </w:rPr>
              <w:t>jm.</w:t>
            </w:r>
            <w:r w:rsidR="00544D67" w:rsidRPr="003B084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803B7C5" w14:textId="77777777" w:rsidR="00544D67" w:rsidRPr="003B084A" w:rsidRDefault="00544D67">
            <w:pPr>
              <w:autoSpaceDE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ADAE80" w14:textId="77777777" w:rsidR="00544D67" w:rsidRPr="003B084A" w:rsidRDefault="00544D67" w:rsidP="00C14193">
            <w:pPr>
              <w:autoSpaceDE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vAlign w:val="center"/>
          </w:tcPr>
          <w:p w14:paraId="4F0C253D" w14:textId="77777777" w:rsidR="0078343C" w:rsidRPr="003B084A" w:rsidRDefault="0078343C">
            <w:pPr>
              <w:autoSpaceDE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FFD6C9B" w14:textId="77777777" w:rsidR="0078343C" w:rsidRPr="003B084A" w:rsidRDefault="0078343C">
            <w:pPr>
              <w:autoSpaceDE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084A">
              <w:rPr>
                <w:rFonts w:asciiTheme="minorHAnsi" w:hAnsiTheme="minorHAnsi" w:cstheme="minorHAnsi"/>
                <w:sz w:val="18"/>
                <w:szCs w:val="18"/>
              </w:rPr>
              <w:t>wartość</w:t>
            </w:r>
          </w:p>
        </w:tc>
        <w:tc>
          <w:tcPr>
            <w:tcW w:w="1439" w:type="dxa"/>
            <w:vAlign w:val="center"/>
          </w:tcPr>
          <w:p w14:paraId="583C28CF" w14:textId="77777777" w:rsidR="0078343C" w:rsidRPr="003B084A" w:rsidRDefault="0078343C">
            <w:pPr>
              <w:autoSpaceDE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8343C" w:rsidRPr="003B084A" w14:paraId="3E954239" w14:textId="77777777" w:rsidTr="008D11B5">
        <w:trPr>
          <w:cantSplit/>
          <w:trHeight w:hRule="exact" w:val="281"/>
        </w:trPr>
        <w:tc>
          <w:tcPr>
            <w:tcW w:w="426" w:type="dxa"/>
            <w:vMerge/>
            <w:vAlign w:val="center"/>
          </w:tcPr>
          <w:p w14:paraId="084E601E" w14:textId="77777777" w:rsidR="0078343C" w:rsidRPr="003B084A" w:rsidRDefault="00783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4" w:type="dxa"/>
            <w:vMerge/>
            <w:vAlign w:val="center"/>
          </w:tcPr>
          <w:p w14:paraId="41CA01E4" w14:textId="77777777" w:rsidR="0078343C" w:rsidRPr="003B084A" w:rsidRDefault="00783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7DB75AFF" w14:textId="77777777" w:rsidR="0078343C" w:rsidRPr="003B084A" w:rsidRDefault="0078343C">
            <w:pPr>
              <w:autoSpaceDE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084A">
              <w:rPr>
                <w:rFonts w:asciiTheme="minorHAnsi" w:hAnsiTheme="minorHAnsi" w:cstheme="minorHAnsi"/>
                <w:sz w:val="18"/>
                <w:szCs w:val="18"/>
              </w:rPr>
              <w:t>jm.</w:t>
            </w:r>
          </w:p>
        </w:tc>
        <w:tc>
          <w:tcPr>
            <w:tcW w:w="3411" w:type="dxa"/>
            <w:gridSpan w:val="2"/>
            <w:vAlign w:val="center"/>
          </w:tcPr>
          <w:p w14:paraId="7E2ADA4D" w14:textId="77777777" w:rsidR="0078343C" w:rsidRPr="003B084A" w:rsidRDefault="0078343C">
            <w:pPr>
              <w:autoSpaceDE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D05AAF1" w14:textId="77777777" w:rsidR="0078343C" w:rsidRPr="003B084A" w:rsidRDefault="0078343C">
            <w:pPr>
              <w:autoSpaceDE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084A">
              <w:rPr>
                <w:rFonts w:asciiTheme="minorHAnsi" w:hAnsiTheme="minorHAnsi" w:cstheme="minorHAnsi"/>
                <w:sz w:val="18"/>
                <w:szCs w:val="18"/>
              </w:rPr>
              <w:t>wartość</w:t>
            </w:r>
          </w:p>
        </w:tc>
        <w:tc>
          <w:tcPr>
            <w:tcW w:w="1439" w:type="dxa"/>
            <w:vAlign w:val="center"/>
          </w:tcPr>
          <w:p w14:paraId="6D7BB9D6" w14:textId="77777777" w:rsidR="0078343C" w:rsidRPr="003B084A" w:rsidRDefault="0078343C">
            <w:pPr>
              <w:autoSpaceDE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6083E" w:rsidRPr="003B084A" w14:paraId="47DA8B2C" w14:textId="77777777" w:rsidTr="00585C60">
        <w:trPr>
          <w:cantSplit/>
          <w:trHeight w:val="875"/>
        </w:trPr>
        <w:tc>
          <w:tcPr>
            <w:tcW w:w="426" w:type="dxa"/>
            <w:vAlign w:val="center"/>
          </w:tcPr>
          <w:p w14:paraId="7F1A6BBB" w14:textId="4B8E472B" w:rsidR="0006083E" w:rsidRPr="003B084A" w:rsidRDefault="00A54D5F" w:rsidP="00A54D5F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13.</w:t>
            </w:r>
          </w:p>
        </w:tc>
        <w:tc>
          <w:tcPr>
            <w:tcW w:w="2634" w:type="dxa"/>
            <w:vAlign w:val="center"/>
          </w:tcPr>
          <w:p w14:paraId="33A3DBC5" w14:textId="2D7846BE" w:rsidR="0006083E" w:rsidRPr="003B084A" w:rsidRDefault="0006083E" w:rsidP="00167148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B084A">
              <w:rPr>
                <w:rFonts w:asciiTheme="minorHAnsi" w:hAnsiTheme="minorHAnsi" w:cstheme="minorHAnsi"/>
                <w:bCs/>
                <w:sz w:val="18"/>
                <w:szCs w:val="18"/>
              </w:rPr>
              <w:t>Wskaźniki  rezultatu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(jaka oferta zostanie wsparta/powstanie</w:t>
            </w:r>
            <w:r w:rsidR="00F115DE">
              <w:rPr>
                <w:rFonts w:asciiTheme="minorHAnsi" w:hAnsiTheme="minorHAnsi" w:cstheme="minorHAnsi"/>
                <w:bCs/>
                <w:sz w:val="18"/>
                <w:szCs w:val="18"/>
              </w:rPr>
              <w:t>?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6839" w:type="dxa"/>
            <w:gridSpan w:val="5"/>
            <w:vAlign w:val="center"/>
          </w:tcPr>
          <w:p w14:paraId="5C79CDD7" w14:textId="77777777" w:rsidR="0006083E" w:rsidRPr="003B084A" w:rsidRDefault="0006083E">
            <w:pPr>
              <w:snapToGrid w:val="0"/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3934D633" w14:textId="77777777" w:rsidR="0078343C" w:rsidRDefault="0078343C">
      <w:pPr>
        <w:rPr>
          <w:rFonts w:asciiTheme="minorHAnsi" w:hAnsiTheme="minorHAnsi" w:cstheme="minorHAnsi"/>
          <w:sz w:val="18"/>
          <w:szCs w:val="18"/>
        </w:rPr>
      </w:pPr>
    </w:p>
    <w:p w14:paraId="3B0A3F10" w14:textId="77777777" w:rsidR="00860D11" w:rsidRDefault="005F0D04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Data i p</w:t>
      </w:r>
      <w:r w:rsidR="00860D11">
        <w:rPr>
          <w:rFonts w:asciiTheme="minorHAnsi" w:hAnsiTheme="minorHAnsi" w:cstheme="minorHAnsi"/>
          <w:sz w:val="18"/>
          <w:szCs w:val="18"/>
        </w:rPr>
        <w:t xml:space="preserve">odpis osoby wypełniającej </w:t>
      </w:r>
    </w:p>
    <w:p w14:paraId="13222F2B" w14:textId="77777777" w:rsidR="00167148" w:rsidRDefault="00167148" w:rsidP="009A0901">
      <w:pPr>
        <w:rPr>
          <w:rFonts w:asciiTheme="minorHAnsi" w:hAnsiTheme="minorHAnsi" w:cstheme="minorHAnsi"/>
          <w:sz w:val="17"/>
          <w:szCs w:val="17"/>
        </w:rPr>
      </w:pPr>
    </w:p>
    <w:p w14:paraId="21783CBF" w14:textId="77777777" w:rsidR="00167148" w:rsidRDefault="00167148" w:rsidP="009A0901">
      <w:pPr>
        <w:rPr>
          <w:rFonts w:asciiTheme="minorHAnsi" w:hAnsiTheme="minorHAnsi" w:cstheme="minorHAnsi"/>
          <w:sz w:val="17"/>
          <w:szCs w:val="17"/>
        </w:rPr>
      </w:pPr>
    </w:p>
    <w:p w14:paraId="1CBF20BD" w14:textId="77777777" w:rsidR="00167148" w:rsidRDefault="00167148" w:rsidP="009A0901">
      <w:pPr>
        <w:rPr>
          <w:rFonts w:asciiTheme="minorHAnsi" w:hAnsiTheme="minorHAnsi" w:cstheme="minorHAnsi"/>
          <w:sz w:val="17"/>
          <w:szCs w:val="17"/>
        </w:rPr>
      </w:pPr>
    </w:p>
    <w:p w14:paraId="6B57B2B9" w14:textId="77777777" w:rsidR="009B3590" w:rsidRPr="009A0901" w:rsidRDefault="003A673A" w:rsidP="009A0901">
      <w:pPr>
        <w:rPr>
          <w:rFonts w:asciiTheme="minorHAnsi" w:hAnsiTheme="minorHAnsi" w:cstheme="minorHAnsi"/>
          <w:sz w:val="17"/>
          <w:szCs w:val="17"/>
        </w:rPr>
      </w:pPr>
      <w:r w:rsidRPr="009A0901">
        <w:rPr>
          <w:rFonts w:asciiTheme="minorHAnsi" w:hAnsiTheme="minorHAnsi" w:cstheme="minorHAnsi"/>
          <w:sz w:val="17"/>
          <w:szCs w:val="17"/>
        </w:rPr>
        <w:t>Lista celów</w:t>
      </w:r>
      <w:r w:rsidR="009B3590" w:rsidRPr="009A0901">
        <w:rPr>
          <w:rFonts w:asciiTheme="minorHAnsi" w:hAnsiTheme="minorHAnsi" w:cstheme="minorHAnsi"/>
          <w:sz w:val="17"/>
          <w:szCs w:val="17"/>
        </w:rPr>
        <w:t xml:space="preserve"> wg § 3.</w:t>
      </w:r>
    </w:p>
    <w:p w14:paraId="1E7048AA" w14:textId="77777777" w:rsidR="002C5BC1" w:rsidRPr="009A0901" w:rsidRDefault="009B3590" w:rsidP="009A0901">
      <w:pPr>
        <w:rPr>
          <w:rFonts w:asciiTheme="minorHAnsi" w:hAnsiTheme="minorHAnsi" w:cstheme="minorHAnsi"/>
          <w:sz w:val="17"/>
          <w:szCs w:val="17"/>
        </w:rPr>
      </w:pPr>
      <w:r w:rsidRPr="009A0901">
        <w:rPr>
          <w:rFonts w:asciiTheme="minorHAnsi" w:hAnsiTheme="minorHAnsi" w:cstheme="minorHAnsi"/>
          <w:b/>
          <w:sz w:val="17"/>
          <w:szCs w:val="17"/>
        </w:rPr>
        <w:t xml:space="preserve">BADANIA </w:t>
      </w:r>
      <w:r w:rsidRPr="009A0901">
        <w:rPr>
          <w:rFonts w:asciiTheme="minorHAnsi" w:hAnsiTheme="minorHAnsi" w:cstheme="minorHAnsi"/>
          <w:sz w:val="17"/>
          <w:szCs w:val="17"/>
        </w:rPr>
        <w:t xml:space="preserve"> </w:t>
      </w:r>
    </w:p>
    <w:p w14:paraId="54A05322" w14:textId="77777777" w:rsidR="009B3590" w:rsidRPr="009A0901" w:rsidRDefault="00851A17" w:rsidP="009A0901">
      <w:pPr>
        <w:rPr>
          <w:rFonts w:asciiTheme="minorHAnsi" w:hAnsiTheme="minorHAnsi" w:cstheme="minorHAnsi"/>
          <w:b/>
          <w:sz w:val="17"/>
          <w:szCs w:val="17"/>
        </w:rPr>
      </w:pPr>
      <w:r w:rsidRPr="009A0901">
        <w:rPr>
          <w:rFonts w:asciiTheme="minorHAnsi" w:hAnsiTheme="minorHAnsi" w:cstheme="minorHAnsi"/>
          <w:b/>
          <w:sz w:val="17"/>
          <w:szCs w:val="17"/>
        </w:rPr>
        <w:t xml:space="preserve">1) </w:t>
      </w:r>
      <w:r w:rsidR="002C5BC1" w:rsidRPr="009A0901">
        <w:rPr>
          <w:rFonts w:asciiTheme="minorHAnsi" w:hAnsiTheme="minorHAnsi" w:cstheme="minorHAnsi"/>
          <w:b/>
          <w:sz w:val="17"/>
          <w:szCs w:val="17"/>
        </w:rPr>
        <w:t xml:space="preserve">Badanie </w:t>
      </w:r>
      <w:r w:rsidR="009B3590" w:rsidRPr="009A0901">
        <w:rPr>
          <w:rFonts w:asciiTheme="minorHAnsi" w:hAnsiTheme="minorHAnsi" w:cstheme="minorHAnsi"/>
          <w:b/>
          <w:sz w:val="17"/>
          <w:szCs w:val="17"/>
        </w:rPr>
        <w:t>lub edukacja z zakresu środowiska naturalnego, bioróżnorodności, zmian klimatu, zrównoważonego wykorzysta-nia wód lub ich żywych zasobów oraz wpływu działalności człowieka na stan środowiska naturalnego, który obejmuje:</w:t>
      </w:r>
    </w:p>
    <w:p w14:paraId="25A23417" w14:textId="77777777" w:rsidR="009B3590" w:rsidRPr="009A0901" w:rsidRDefault="009B3590" w:rsidP="009A0901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17"/>
          <w:szCs w:val="17"/>
        </w:rPr>
      </w:pPr>
      <w:r w:rsidRPr="009A0901">
        <w:rPr>
          <w:rFonts w:asciiTheme="minorHAnsi" w:hAnsiTheme="minorHAnsi" w:cstheme="minorHAnsi"/>
          <w:sz w:val="17"/>
          <w:szCs w:val="17"/>
        </w:rPr>
        <w:t>badania lub edukację z zakresu środowiska naturalnego, w tym ekosystemów wodnych, bioróżnorodności, zmian klimatu i zrównoważonego wykorzystania wód lub ich żywych zasobów,</w:t>
      </w:r>
    </w:p>
    <w:p w14:paraId="5AB5300B" w14:textId="77777777" w:rsidR="009B3590" w:rsidRPr="009A0901" w:rsidRDefault="009B3590" w:rsidP="009A0901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17"/>
          <w:szCs w:val="17"/>
        </w:rPr>
      </w:pPr>
      <w:r w:rsidRPr="009A0901">
        <w:rPr>
          <w:rFonts w:asciiTheme="minorHAnsi" w:hAnsiTheme="minorHAnsi" w:cstheme="minorHAnsi"/>
          <w:sz w:val="17"/>
          <w:szCs w:val="17"/>
        </w:rPr>
        <w:t>badania lub edukację dotyczące wpływu człowieka lub gospodarki rybackiej na środowisko naturalne, w tym eko-systemy wodne,</w:t>
      </w:r>
    </w:p>
    <w:p w14:paraId="74010017" w14:textId="77777777" w:rsidR="009B3590" w:rsidRPr="009A0901" w:rsidRDefault="009B3590" w:rsidP="009A0901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17"/>
          <w:szCs w:val="17"/>
        </w:rPr>
      </w:pPr>
      <w:r w:rsidRPr="009A0901">
        <w:rPr>
          <w:rFonts w:asciiTheme="minorHAnsi" w:hAnsiTheme="minorHAnsi" w:cstheme="minorHAnsi"/>
          <w:sz w:val="17"/>
          <w:szCs w:val="17"/>
        </w:rPr>
        <w:t>badania dotyczące wód lub ichtiofauny oraz ich monitoring,</w:t>
      </w:r>
    </w:p>
    <w:p w14:paraId="656D7A59" w14:textId="77777777" w:rsidR="009B3590" w:rsidRPr="009A0901" w:rsidRDefault="009B3590" w:rsidP="009A0901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17"/>
          <w:szCs w:val="17"/>
        </w:rPr>
      </w:pPr>
      <w:r w:rsidRPr="009A0901">
        <w:rPr>
          <w:rFonts w:asciiTheme="minorHAnsi" w:hAnsiTheme="minorHAnsi" w:cstheme="minorHAnsi"/>
          <w:sz w:val="17"/>
          <w:szCs w:val="17"/>
        </w:rPr>
        <w:t>edukację lub szkolenia z zakresu zrównoważonego rozwoju sektora rybackiego,</w:t>
      </w:r>
    </w:p>
    <w:p w14:paraId="33FB9C3F" w14:textId="77777777" w:rsidR="009B3590" w:rsidRPr="009A0901" w:rsidRDefault="009B3590" w:rsidP="009A0901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17"/>
          <w:szCs w:val="17"/>
        </w:rPr>
      </w:pPr>
      <w:r w:rsidRPr="009A0901">
        <w:rPr>
          <w:rFonts w:asciiTheme="minorHAnsi" w:hAnsiTheme="minorHAnsi" w:cstheme="minorHAnsi"/>
          <w:sz w:val="17"/>
          <w:szCs w:val="17"/>
        </w:rPr>
        <w:t>edukację lub szkolenia z zakresu zmian klimatu lub transformacji systemu energetycznego,</w:t>
      </w:r>
    </w:p>
    <w:p w14:paraId="56A5F6A6" w14:textId="77777777" w:rsidR="009B3590" w:rsidRDefault="009B3590" w:rsidP="009A0901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17"/>
          <w:szCs w:val="17"/>
        </w:rPr>
      </w:pPr>
      <w:r w:rsidRPr="009A0901">
        <w:rPr>
          <w:rFonts w:asciiTheme="minorHAnsi" w:hAnsiTheme="minorHAnsi" w:cstheme="minorHAnsi"/>
          <w:sz w:val="17"/>
          <w:szCs w:val="17"/>
        </w:rPr>
        <w:t>edukację lub szkolenia z zakresu przedsiębiorczości związanej ze zrównoważoną</w:t>
      </w:r>
      <w:r w:rsidR="006E25E7" w:rsidRPr="009A0901">
        <w:rPr>
          <w:rFonts w:asciiTheme="minorHAnsi" w:hAnsiTheme="minorHAnsi" w:cstheme="minorHAnsi"/>
          <w:sz w:val="17"/>
          <w:szCs w:val="17"/>
        </w:rPr>
        <w:t xml:space="preserve"> niebieską gospodarką lub gospo</w:t>
      </w:r>
      <w:r w:rsidRPr="009A0901">
        <w:rPr>
          <w:rFonts w:asciiTheme="minorHAnsi" w:hAnsiTheme="minorHAnsi" w:cstheme="minorHAnsi"/>
          <w:sz w:val="17"/>
          <w:szCs w:val="17"/>
        </w:rPr>
        <w:t>darką obiegu zamkniętego;</w:t>
      </w:r>
    </w:p>
    <w:p w14:paraId="37F42F5F" w14:textId="77777777" w:rsidR="009A0901" w:rsidRPr="009A0901" w:rsidRDefault="009A0901" w:rsidP="009A0901">
      <w:pPr>
        <w:pStyle w:val="Akapitzlist"/>
        <w:ind w:left="360"/>
        <w:rPr>
          <w:rFonts w:asciiTheme="minorHAnsi" w:hAnsiTheme="minorHAnsi" w:cstheme="minorHAnsi"/>
          <w:sz w:val="17"/>
          <w:szCs w:val="17"/>
        </w:rPr>
      </w:pPr>
    </w:p>
    <w:p w14:paraId="2DCA2D06" w14:textId="77777777" w:rsidR="002C5BC1" w:rsidRPr="009A0901" w:rsidRDefault="002C5BC1" w:rsidP="009A0901">
      <w:pPr>
        <w:rPr>
          <w:rFonts w:asciiTheme="minorHAnsi" w:hAnsiTheme="minorHAnsi" w:cstheme="minorHAnsi"/>
          <w:b/>
          <w:sz w:val="17"/>
          <w:szCs w:val="17"/>
        </w:rPr>
      </w:pPr>
      <w:r w:rsidRPr="009A0901">
        <w:rPr>
          <w:rFonts w:asciiTheme="minorHAnsi" w:hAnsiTheme="minorHAnsi" w:cstheme="minorHAnsi"/>
          <w:b/>
          <w:sz w:val="17"/>
          <w:szCs w:val="17"/>
        </w:rPr>
        <w:t>ŚRODOWISKO</w:t>
      </w:r>
    </w:p>
    <w:p w14:paraId="402E0D08" w14:textId="77777777" w:rsidR="009B3590" w:rsidRPr="009A0901" w:rsidRDefault="009B3590" w:rsidP="009A0901">
      <w:pPr>
        <w:rPr>
          <w:rFonts w:asciiTheme="minorHAnsi" w:hAnsiTheme="minorHAnsi" w:cstheme="minorHAnsi"/>
          <w:b/>
          <w:sz w:val="17"/>
          <w:szCs w:val="17"/>
        </w:rPr>
      </w:pPr>
      <w:r w:rsidRPr="009A0901">
        <w:rPr>
          <w:rFonts w:asciiTheme="minorHAnsi" w:hAnsiTheme="minorHAnsi" w:cstheme="minorHAnsi"/>
          <w:b/>
          <w:sz w:val="17"/>
          <w:szCs w:val="17"/>
        </w:rPr>
        <w:t>2) ochrona i odbudowa naturalnych ekosystemów i bioróżnorodności środowiskowej w celu przeciwdziałania zmianom klimatu lub wspomagania dostosowania się do tych zmian, lub przyczyniania się do zwalczania negatywnych zmian w środowisku naturalnym i ekosystemach, który obejmuje inwestycje lub działania:</w:t>
      </w:r>
    </w:p>
    <w:p w14:paraId="41B6BB2E" w14:textId="77777777" w:rsidR="009B3590" w:rsidRPr="009A0901" w:rsidRDefault="009B3590" w:rsidP="009A0901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17"/>
          <w:szCs w:val="17"/>
        </w:rPr>
      </w:pPr>
      <w:r w:rsidRPr="009A0901">
        <w:rPr>
          <w:rFonts w:asciiTheme="minorHAnsi" w:hAnsiTheme="minorHAnsi" w:cstheme="minorHAnsi"/>
          <w:sz w:val="17"/>
          <w:szCs w:val="17"/>
        </w:rPr>
        <w:t>przyczyniające się do ograniczenia zużycia energii lub wody lub racjonalizacji gospodarowania energią lub wodą,</w:t>
      </w:r>
    </w:p>
    <w:p w14:paraId="1A37B44C" w14:textId="77777777" w:rsidR="009B3590" w:rsidRPr="009A0901" w:rsidRDefault="009B3590" w:rsidP="009A0901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17"/>
          <w:szCs w:val="17"/>
        </w:rPr>
      </w:pPr>
      <w:r w:rsidRPr="009A0901">
        <w:rPr>
          <w:rFonts w:asciiTheme="minorHAnsi" w:hAnsiTheme="minorHAnsi" w:cstheme="minorHAnsi"/>
          <w:sz w:val="17"/>
          <w:szCs w:val="17"/>
        </w:rPr>
        <w:t>przyczyniające się do zmniejszenia emisji CO2, w szczególności przez wymianę kotłów węglowych,</w:t>
      </w:r>
    </w:p>
    <w:p w14:paraId="660C8041" w14:textId="77777777" w:rsidR="009B3590" w:rsidRPr="009A0901" w:rsidRDefault="009B3590" w:rsidP="009A0901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17"/>
          <w:szCs w:val="17"/>
        </w:rPr>
      </w:pPr>
      <w:r w:rsidRPr="009A0901">
        <w:rPr>
          <w:rFonts w:asciiTheme="minorHAnsi" w:hAnsiTheme="minorHAnsi" w:cstheme="minorHAnsi"/>
          <w:sz w:val="17"/>
          <w:szCs w:val="17"/>
        </w:rPr>
        <w:t>dotyczące produkcji energii ze źródeł odnawialnych,</w:t>
      </w:r>
    </w:p>
    <w:p w14:paraId="08A123BF" w14:textId="77777777" w:rsidR="009B3590" w:rsidRPr="009A0901" w:rsidRDefault="009B3590" w:rsidP="009A0901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17"/>
          <w:szCs w:val="17"/>
        </w:rPr>
      </w:pPr>
      <w:r w:rsidRPr="009A0901">
        <w:rPr>
          <w:rFonts w:asciiTheme="minorHAnsi" w:hAnsiTheme="minorHAnsi" w:cstheme="minorHAnsi"/>
          <w:sz w:val="17"/>
          <w:szCs w:val="17"/>
        </w:rPr>
        <w:t>zwiększające wykorzystanie materiałów pochodzących z recyklingu, o niskim wpływie na środowisko naturalne lub neutralnych środowiskowo,</w:t>
      </w:r>
    </w:p>
    <w:p w14:paraId="28E4F99B" w14:textId="77777777" w:rsidR="009B3590" w:rsidRPr="009A0901" w:rsidRDefault="009B3590" w:rsidP="009A0901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17"/>
          <w:szCs w:val="17"/>
        </w:rPr>
      </w:pPr>
      <w:r w:rsidRPr="009A0901">
        <w:rPr>
          <w:rFonts w:asciiTheme="minorHAnsi" w:hAnsiTheme="minorHAnsi" w:cstheme="minorHAnsi"/>
          <w:sz w:val="17"/>
          <w:szCs w:val="17"/>
        </w:rPr>
        <w:t>innowacyjne, w tym przyczyniające się do usuwania lub recyklingu odpadów,</w:t>
      </w:r>
    </w:p>
    <w:p w14:paraId="73487105" w14:textId="77777777" w:rsidR="009B3590" w:rsidRPr="009A0901" w:rsidRDefault="009B3590" w:rsidP="009A0901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17"/>
          <w:szCs w:val="17"/>
        </w:rPr>
      </w:pPr>
      <w:r w:rsidRPr="009A0901">
        <w:rPr>
          <w:rFonts w:asciiTheme="minorHAnsi" w:hAnsiTheme="minorHAnsi" w:cstheme="minorHAnsi"/>
          <w:sz w:val="17"/>
          <w:szCs w:val="17"/>
        </w:rPr>
        <w:t>związane z ograniczaniem nadmiernej eutrofizacji wód, w tym zakup sprzętu do ograniczenia lub usuwania jej skutków,</w:t>
      </w:r>
    </w:p>
    <w:p w14:paraId="3D24B21F" w14:textId="77777777" w:rsidR="009B3590" w:rsidRPr="009A0901" w:rsidRDefault="009B3590" w:rsidP="009A0901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17"/>
          <w:szCs w:val="17"/>
        </w:rPr>
      </w:pPr>
      <w:r w:rsidRPr="009A0901">
        <w:rPr>
          <w:rFonts w:asciiTheme="minorHAnsi" w:hAnsiTheme="minorHAnsi" w:cstheme="minorHAnsi"/>
          <w:sz w:val="17"/>
          <w:szCs w:val="17"/>
        </w:rPr>
        <w:t>dotyczące infrastruktury ograniczającej antropopresję na środowisko naturalne, w tym antropopresję wynikającą z turystyki,</w:t>
      </w:r>
    </w:p>
    <w:p w14:paraId="43D218EB" w14:textId="77777777" w:rsidR="009B3590" w:rsidRPr="009A0901" w:rsidRDefault="009B3590" w:rsidP="009A0901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17"/>
          <w:szCs w:val="17"/>
        </w:rPr>
      </w:pPr>
      <w:r w:rsidRPr="009A0901">
        <w:rPr>
          <w:rFonts w:asciiTheme="minorHAnsi" w:hAnsiTheme="minorHAnsi" w:cstheme="minorHAnsi"/>
          <w:sz w:val="17"/>
          <w:szCs w:val="17"/>
        </w:rPr>
        <w:t>przyczyniające się do tworzenia lub utrzymania oraz zachowania zróżnicowania genetycznego stad tarłowych ryb,</w:t>
      </w:r>
    </w:p>
    <w:p w14:paraId="6E12B80D" w14:textId="77777777" w:rsidR="009B3590" w:rsidRPr="009A0901" w:rsidRDefault="009B3590" w:rsidP="009A0901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17"/>
          <w:szCs w:val="17"/>
        </w:rPr>
      </w:pPr>
      <w:r w:rsidRPr="009A0901">
        <w:rPr>
          <w:rFonts w:asciiTheme="minorHAnsi" w:hAnsiTheme="minorHAnsi" w:cstheme="minorHAnsi"/>
          <w:sz w:val="17"/>
          <w:szCs w:val="17"/>
        </w:rPr>
        <w:t>przyczyniające się do budowy lub odtwarzania tarlisk ryb lub ich naturalnego otoczenia, w tym starorzeczy,</w:t>
      </w:r>
    </w:p>
    <w:p w14:paraId="5F2BABE7" w14:textId="77777777" w:rsidR="009B3590" w:rsidRPr="009A0901" w:rsidRDefault="009B3590" w:rsidP="009A0901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17"/>
          <w:szCs w:val="17"/>
        </w:rPr>
      </w:pPr>
      <w:r w:rsidRPr="009A0901">
        <w:rPr>
          <w:rFonts w:asciiTheme="minorHAnsi" w:hAnsiTheme="minorHAnsi" w:cstheme="minorHAnsi"/>
          <w:sz w:val="17"/>
          <w:szCs w:val="17"/>
        </w:rPr>
        <w:t>przyczyniające się do przeciwdziałania kłusownictwu, w tym przez zakup lub instalację sprzętu lub monitoringu,</w:t>
      </w:r>
    </w:p>
    <w:p w14:paraId="296EAD63" w14:textId="77777777" w:rsidR="009B3590" w:rsidRPr="009A0901" w:rsidRDefault="009B3590" w:rsidP="009A0901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17"/>
          <w:szCs w:val="17"/>
        </w:rPr>
      </w:pPr>
      <w:r w:rsidRPr="009A0901">
        <w:rPr>
          <w:rFonts w:asciiTheme="minorHAnsi" w:hAnsiTheme="minorHAnsi" w:cstheme="minorHAnsi"/>
          <w:sz w:val="17"/>
          <w:szCs w:val="17"/>
        </w:rPr>
        <w:t>zabezpieczające potencjał produkcyjny lub przyrodniczy obiektów rybackich;</w:t>
      </w:r>
    </w:p>
    <w:p w14:paraId="15FE7B18" w14:textId="77777777" w:rsidR="009A0901" w:rsidRDefault="009A0901" w:rsidP="009A0901">
      <w:pPr>
        <w:rPr>
          <w:rFonts w:asciiTheme="minorHAnsi" w:hAnsiTheme="minorHAnsi" w:cstheme="minorHAnsi"/>
          <w:b/>
          <w:sz w:val="17"/>
          <w:szCs w:val="17"/>
        </w:rPr>
      </w:pPr>
    </w:p>
    <w:p w14:paraId="5EC5102C" w14:textId="77777777" w:rsidR="003A673A" w:rsidRPr="009A0901" w:rsidRDefault="003A673A" w:rsidP="009A0901">
      <w:pPr>
        <w:rPr>
          <w:rFonts w:asciiTheme="minorHAnsi" w:hAnsiTheme="minorHAnsi" w:cstheme="minorHAnsi"/>
          <w:b/>
          <w:sz w:val="17"/>
          <w:szCs w:val="17"/>
        </w:rPr>
      </w:pPr>
      <w:r w:rsidRPr="009A0901">
        <w:rPr>
          <w:rFonts w:asciiTheme="minorHAnsi" w:hAnsiTheme="minorHAnsi" w:cstheme="minorHAnsi"/>
          <w:b/>
          <w:sz w:val="17"/>
          <w:szCs w:val="17"/>
        </w:rPr>
        <w:t xml:space="preserve">PROMOCJA </w:t>
      </w:r>
    </w:p>
    <w:p w14:paraId="490A5AA0" w14:textId="77777777" w:rsidR="009B3590" w:rsidRPr="009A0901" w:rsidRDefault="009B3590" w:rsidP="009A0901">
      <w:pPr>
        <w:rPr>
          <w:rFonts w:asciiTheme="minorHAnsi" w:hAnsiTheme="minorHAnsi" w:cstheme="minorHAnsi"/>
          <w:b/>
          <w:sz w:val="17"/>
          <w:szCs w:val="17"/>
        </w:rPr>
      </w:pPr>
      <w:r w:rsidRPr="009A0901">
        <w:rPr>
          <w:rFonts w:asciiTheme="minorHAnsi" w:hAnsiTheme="minorHAnsi" w:cstheme="minorHAnsi"/>
          <w:b/>
          <w:sz w:val="17"/>
          <w:szCs w:val="17"/>
        </w:rPr>
        <w:t>3) promowanie i rozwijanie dziedzictwa kulturowego i tradycji obszarów rybackich, w tym promowanie zawodów branży rybackiej, który obejmuje:</w:t>
      </w:r>
    </w:p>
    <w:p w14:paraId="2D438285" w14:textId="77777777" w:rsidR="009B3590" w:rsidRPr="009A0901" w:rsidRDefault="009B3590" w:rsidP="009A0901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17"/>
          <w:szCs w:val="17"/>
        </w:rPr>
      </w:pPr>
      <w:r w:rsidRPr="009A0901">
        <w:rPr>
          <w:rFonts w:asciiTheme="minorHAnsi" w:hAnsiTheme="minorHAnsi" w:cstheme="minorHAnsi"/>
          <w:sz w:val="17"/>
          <w:szCs w:val="17"/>
        </w:rPr>
        <w:t>inwestycje lub działania związane z kultywowaniem lub promowaniem historii lokalnej społeczności rybackiej lub obszaru rybackiego, w tym budowę i modernizację izb pamięci i muzeów lub budowę ścieżek edukacyjnych i przyrodniczych,</w:t>
      </w:r>
    </w:p>
    <w:p w14:paraId="11F2EC5B" w14:textId="77777777" w:rsidR="009B3590" w:rsidRPr="009A0901" w:rsidRDefault="009B3590" w:rsidP="009A0901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17"/>
          <w:szCs w:val="17"/>
        </w:rPr>
      </w:pPr>
      <w:r w:rsidRPr="009A0901">
        <w:rPr>
          <w:rFonts w:asciiTheme="minorHAnsi" w:hAnsiTheme="minorHAnsi" w:cstheme="minorHAnsi"/>
          <w:sz w:val="17"/>
          <w:szCs w:val="17"/>
        </w:rPr>
        <w:t>promowanie roli, jaką w społeczności odgrywa sektor rybacki, oraz działania promocyjne i edukacyjne dotyczące zawodów branży rybackiej, w tym edukację lub szkolenia osób młodych lub zainteresowanych tymi zawodami,</w:t>
      </w:r>
    </w:p>
    <w:p w14:paraId="2F620FD7" w14:textId="77777777" w:rsidR="009B3590" w:rsidRPr="009A0901" w:rsidRDefault="009B3590" w:rsidP="009A0901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17"/>
          <w:szCs w:val="17"/>
        </w:rPr>
      </w:pPr>
      <w:r w:rsidRPr="009A0901">
        <w:rPr>
          <w:rFonts w:asciiTheme="minorHAnsi" w:hAnsiTheme="minorHAnsi" w:cstheme="minorHAnsi"/>
          <w:sz w:val="17"/>
          <w:szCs w:val="17"/>
        </w:rPr>
        <w:t>działania informacyjne lub promocyjne upowszechniające wiedzę na temat dziedzictwa kulturowego lokalnej społeczności, tradycji rybackich lub obszaru rybackiego,</w:t>
      </w:r>
    </w:p>
    <w:p w14:paraId="60066818" w14:textId="77777777" w:rsidR="009B3590" w:rsidRPr="009A0901" w:rsidRDefault="009B3590" w:rsidP="009A0901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17"/>
          <w:szCs w:val="17"/>
        </w:rPr>
      </w:pPr>
      <w:r w:rsidRPr="009A0901">
        <w:rPr>
          <w:rFonts w:asciiTheme="minorHAnsi" w:hAnsiTheme="minorHAnsi" w:cstheme="minorHAnsi"/>
          <w:sz w:val="17"/>
          <w:szCs w:val="17"/>
        </w:rPr>
        <w:t>działania informacyjne lub promocyjne upowszechniające wiedzę o obszarze rybackim jako atrakcyjnym miejscu turystycznym,</w:t>
      </w:r>
    </w:p>
    <w:p w14:paraId="70D45B60" w14:textId="77777777" w:rsidR="009B3590" w:rsidRPr="009A0901" w:rsidRDefault="009B3590" w:rsidP="009A0901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17"/>
          <w:szCs w:val="17"/>
        </w:rPr>
      </w:pPr>
      <w:r w:rsidRPr="009A0901">
        <w:rPr>
          <w:rFonts w:asciiTheme="minorHAnsi" w:hAnsiTheme="minorHAnsi" w:cstheme="minorHAnsi"/>
          <w:sz w:val="17"/>
          <w:szCs w:val="17"/>
        </w:rPr>
        <w:t>działania informacyjne lub promocyjne dotyczące produktów rybnych z miejscowej produkcji ryba</w:t>
      </w:r>
      <w:r w:rsidR="009A0901" w:rsidRPr="009A0901">
        <w:rPr>
          <w:rFonts w:asciiTheme="minorHAnsi" w:hAnsiTheme="minorHAnsi" w:cstheme="minorHAnsi"/>
          <w:sz w:val="17"/>
          <w:szCs w:val="17"/>
        </w:rPr>
        <w:t>ckiej lub lokal</w:t>
      </w:r>
      <w:r w:rsidRPr="009A0901">
        <w:rPr>
          <w:rFonts w:asciiTheme="minorHAnsi" w:hAnsiTheme="minorHAnsi" w:cstheme="minorHAnsi"/>
          <w:sz w:val="17"/>
          <w:szCs w:val="17"/>
        </w:rPr>
        <w:t>nych tradycji kulinarnych,</w:t>
      </w:r>
    </w:p>
    <w:p w14:paraId="1DC258FB" w14:textId="77777777" w:rsidR="009B3590" w:rsidRPr="009A0901" w:rsidRDefault="009B3590" w:rsidP="009A0901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17"/>
          <w:szCs w:val="17"/>
        </w:rPr>
      </w:pPr>
      <w:r w:rsidRPr="009A0901">
        <w:rPr>
          <w:rFonts w:asciiTheme="minorHAnsi" w:hAnsiTheme="minorHAnsi" w:cstheme="minorHAnsi"/>
          <w:sz w:val="17"/>
          <w:szCs w:val="17"/>
        </w:rPr>
        <w:t>przeciwdziałanie marginalizacji sektora rybackiego przez wspieranie dialogu społecznego z udziałem podmiotów tego sektora oraz ułatwianie im udziału w zarządzaniu lokalnym;</w:t>
      </w:r>
    </w:p>
    <w:p w14:paraId="43DC4643" w14:textId="77777777" w:rsidR="009A0901" w:rsidRDefault="009A0901" w:rsidP="009A0901">
      <w:pPr>
        <w:rPr>
          <w:rFonts w:asciiTheme="minorHAnsi" w:hAnsiTheme="minorHAnsi" w:cstheme="minorHAnsi"/>
          <w:b/>
          <w:sz w:val="17"/>
          <w:szCs w:val="17"/>
        </w:rPr>
      </w:pPr>
    </w:p>
    <w:p w14:paraId="74805134" w14:textId="77777777" w:rsidR="003A673A" w:rsidRPr="009A0901" w:rsidRDefault="003A673A" w:rsidP="009A0901">
      <w:pPr>
        <w:rPr>
          <w:rFonts w:asciiTheme="minorHAnsi" w:hAnsiTheme="minorHAnsi" w:cstheme="minorHAnsi"/>
          <w:b/>
          <w:sz w:val="17"/>
          <w:szCs w:val="17"/>
        </w:rPr>
      </w:pPr>
      <w:r w:rsidRPr="009A0901">
        <w:rPr>
          <w:rFonts w:asciiTheme="minorHAnsi" w:hAnsiTheme="minorHAnsi" w:cstheme="minorHAnsi"/>
          <w:b/>
          <w:sz w:val="17"/>
          <w:szCs w:val="17"/>
        </w:rPr>
        <w:t>JAKOŚĆ ŻYCIA</w:t>
      </w:r>
    </w:p>
    <w:p w14:paraId="79B82210" w14:textId="77777777" w:rsidR="009B3590" w:rsidRPr="009A0901" w:rsidRDefault="009B3590" w:rsidP="009A0901">
      <w:pPr>
        <w:rPr>
          <w:rFonts w:asciiTheme="minorHAnsi" w:hAnsiTheme="minorHAnsi" w:cstheme="minorHAnsi"/>
          <w:b/>
          <w:sz w:val="17"/>
          <w:szCs w:val="17"/>
        </w:rPr>
      </w:pPr>
      <w:r w:rsidRPr="009A0901">
        <w:rPr>
          <w:rFonts w:asciiTheme="minorHAnsi" w:hAnsiTheme="minorHAnsi" w:cstheme="minorHAnsi"/>
          <w:b/>
          <w:sz w:val="17"/>
          <w:szCs w:val="17"/>
        </w:rPr>
        <w:t>4) podnoszenie poziomu życia na obszarach rybackich, który obejmuje:</w:t>
      </w:r>
    </w:p>
    <w:p w14:paraId="27FFA87D" w14:textId="77777777" w:rsidR="009B3590" w:rsidRPr="009A0901" w:rsidRDefault="009B3590" w:rsidP="009A0901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17"/>
          <w:szCs w:val="17"/>
        </w:rPr>
      </w:pPr>
      <w:r w:rsidRPr="009A0901">
        <w:rPr>
          <w:rFonts w:asciiTheme="minorHAnsi" w:hAnsiTheme="minorHAnsi" w:cstheme="minorHAnsi"/>
          <w:sz w:val="17"/>
          <w:szCs w:val="17"/>
        </w:rPr>
        <w:t>inwestycje lub działania związane z tworzeniem lub poprawą infrastruktury lokalne</w:t>
      </w:r>
      <w:r w:rsidR="009A0901" w:rsidRPr="009A0901">
        <w:rPr>
          <w:rFonts w:asciiTheme="minorHAnsi" w:hAnsiTheme="minorHAnsi" w:cstheme="minorHAnsi"/>
          <w:sz w:val="17"/>
          <w:szCs w:val="17"/>
        </w:rPr>
        <w:t>j, w tym infrastruktury rekrea</w:t>
      </w:r>
      <w:r w:rsidRPr="009A0901">
        <w:rPr>
          <w:rFonts w:asciiTheme="minorHAnsi" w:hAnsiTheme="minorHAnsi" w:cstheme="minorHAnsi"/>
          <w:sz w:val="17"/>
          <w:szCs w:val="17"/>
        </w:rPr>
        <w:t>cyjnej, turystycznej i zielonej,</w:t>
      </w:r>
    </w:p>
    <w:p w14:paraId="15EF93D0" w14:textId="77777777" w:rsidR="009B3590" w:rsidRPr="009A0901" w:rsidRDefault="009B3590" w:rsidP="009A0901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17"/>
          <w:szCs w:val="17"/>
        </w:rPr>
      </w:pPr>
      <w:r w:rsidRPr="009A0901">
        <w:rPr>
          <w:rFonts w:asciiTheme="minorHAnsi" w:hAnsiTheme="minorHAnsi" w:cstheme="minorHAnsi"/>
          <w:sz w:val="17"/>
          <w:szCs w:val="17"/>
        </w:rPr>
        <w:t>inwestycje lub działania wpływające na poprawę usług dla społeczności lokalnej lub turystów,</w:t>
      </w:r>
    </w:p>
    <w:p w14:paraId="23064238" w14:textId="77777777" w:rsidR="009B3590" w:rsidRPr="009A0901" w:rsidRDefault="009B3590" w:rsidP="009A0901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17"/>
          <w:szCs w:val="17"/>
        </w:rPr>
      </w:pPr>
      <w:r w:rsidRPr="009A0901">
        <w:rPr>
          <w:rFonts w:asciiTheme="minorHAnsi" w:hAnsiTheme="minorHAnsi" w:cstheme="minorHAnsi"/>
          <w:sz w:val="17"/>
          <w:szCs w:val="17"/>
        </w:rPr>
        <w:t>inwestycje lub działania wpływające na dobrostan społeczny, dobrostan kulturow</w:t>
      </w:r>
      <w:r w:rsidR="00454BFE" w:rsidRPr="009A0901">
        <w:rPr>
          <w:rFonts w:asciiTheme="minorHAnsi" w:hAnsiTheme="minorHAnsi" w:cstheme="minorHAnsi"/>
          <w:sz w:val="17"/>
          <w:szCs w:val="17"/>
        </w:rPr>
        <w:t>y lub poprawę jakości życia spo</w:t>
      </w:r>
      <w:r w:rsidRPr="009A0901">
        <w:rPr>
          <w:rFonts w:asciiTheme="minorHAnsi" w:hAnsiTheme="minorHAnsi" w:cstheme="minorHAnsi"/>
          <w:sz w:val="17"/>
          <w:szCs w:val="17"/>
        </w:rPr>
        <w:t>łeczności lokalnej,</w:t>
      </w:r>
    </w:p>
    <w:p w14:paraId="422725E7" w14:textId="77777777" w:rsidR="009B3590" w:rsidRPr="009A0901" w:rsidRDefault="009B3590" w:rsidP="009A0901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17"/>
          <w:szCs w:val="17"/>
        </w:rPr>
      </w:pPr>
      <w:r w:rsidRPr="009A0901">
        <w:rPr>
          <w:rFonts w:asciiTheme="minorHAnsi" w:hAnsiTheme="minorHAnsi" w:cstheme="minorHAnsi"/>
          <w:sz w:val="17"/>
          <w:szCs w:val="17"/>
        </w:rPr>
        <w:t>inwestycje lub działania wspierające grupy zagrożone wykluczeniem lub osoby wykluczone,</w:t>
      </w:r>
    </w:p>
    <w:p w14:paraId="72E5D44C" w14:textId="77777777" w:rsidR="009B3590" w:rsidRPr="009A0901" w:rsidRDefault="009B3590" w:rsidP="009A0901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17"/>
          <w:szCs w:val="17"/>
        </w:rPr>
      </w:pPr>
      <w:r w:rsidRPr="009A0901">
        <w:rPr>
          <w:rFonts w:asciiTheme="minorHAnsi" w:hAnsiTheme="minorHAnsi" w:cstheme="minorHAnsi"/>
          <w:sz w:val="17"/>
          <w:szCs w:val="17"/>
        </w:rPr>
        <w:t>wsparcie dzieci lub młodzieży, w tym dzieci lub młodzieży z trudnościami, prz</w:t>
      </w:r>
      <w:r w:rsidR="00454BFE" w:rsidRPr="009A0901">
        <w:rPr>
          <w:rFonts w:asciiTheme="minorHAnsi" w:hAnsiTheme="minorHAnsi" w:cstheme="minorHAnsi"/>
          <w:sz w:val="17"/>
          <w:szCs w:val="17"/>
        </w:rPr>
        <w:t>ez udział w programach edukacyj</w:t>
      </w:r>
      <w:r w:rsidRPr="009A0901">
        <w:rPr>
          <w:rFonts w:asciiTheme="minorHAnsi" w:hAnsiTheme="minorHAnsi" w:cstheme="minorHAnsi"/>
          <w:sz w:val="17"/>
          <w:szCs w:val="17"/>
        </w:rPr>
        <w:t>nych lub szkoleniowych;</w:t>
      </w:r>
    </w:p>
    <w:p w14:paraId="760E6F74" w14:textId="77777777" w:rsidR="009A0901" w:rsidRDefault="009A0901" w:rsidP="009A0901">
      <w:pPr>
        <w:rPr>
          <w:rFonts w:asciiTheme="minorHAnsi" w:hAnsiTheme="minorHAnsi" w:cstheme="minorHAnsi"/>
          <w:b/>
          <w:sz w:val="17"/>
          <w:szCs w:val="17"/>
        </w:rPr>
      </w:pPr>
    </w:p>
    <w:p w14:paraId="22D69B1F" w14:textId="77777777" w:rsidR="009B3590" w:rsidRPr="009A0901" w:rsidRDefault="006E25E7" w:rsidP="009A0901">
      <w:pPr>
        <w:rPr>
          <w:rFonts w:asciiTheme="minorHAnsi" w:hAnsiTheme="minorHAnsi" w:cstheme="minorHAnsi"/>
          <w:b/>
          <w:sz w:val="17"/>
          <w:szCs w:val="17"/>
        </w:rPr>
      </w:pPr>
      <w:r w:rsidRPr="009A0901">
        <w:rPr>
          <w:rFonts w:asciiTheme="minorHAnsi" w:hAnsiTheme="minorHAnsi" w:cstheme="minorHAnsi"/>
          <w:b/>
          <w:sz w:val="17"/>
          <w:szCs w:val="17"/>
        </w:rPr>
        <w:t>BIZNES</w:t>
      </w:r>
    </w:p>
    <w:p w14:paraId="1E09AFFB" w14:textId="77777777" w:rsidR="009B3590" w:rsidRPr="009A0901" w:rsidRDefault="009B3590" w:rsidP="009A0901">
      <w:pPr>
        <w:rPr>
          <w:rFonts w:asciiTheme="minorHAnsi" w:hAnsiTheme="minorHAnsi" w:cstheme="minorHAnsi"/>
          <w:b/>
          <w:sz w:val="17"/>
          <w:szCs w:val="17"/>
        </w:rPr>
      </w:pPr>
      <w:r w:rsidRPr="009A0901">
        <w:rPr>
          <w:rFonts w:asciiTheme="minorHAnsi" w:hAnsiTheme="minorHAnsi" w:cstheme="minorHAnsi"/>
          <w:b/>
          <w:sz w:val="17"/>
          <w:szCs w:val="17"/>
        </w:rPr>
        <w:t>5) rozwój zrównoważonej niebieskiej gospodarki lub gospodarki obiegu zamkniętego prz</w:t>
      </w:r>
      <w:r w:rsidR="00454BFE" w:rsidRPr="009A0901">
        <w:rPr>
          <w:rFonts w:asciiTheme="minorHAnsi" w:hAnsiTheme="minorHAnsi" w:cstheme="minorHAnsi"/>
          <w:b/>
          <w:sz w:val="17"/>
          <w:szCs w:val="17"/>
        </w:rPr>
        <w:t>ez wspieranie lokalnej przedsię</w:t>
      </w:r>
      <w:r w:rsidRPr="009A0901">
        <w:rPr>
          <w:rFonts w:asciiTheme="minorHAnsi" w:hAnsiTheme="minorHAnsi" w:cstheme="minorHAnsi"/>
          <w:b/>
          <w:sz w:val="17"/>
          <w:szCs w:val="17"/>
        </w:rPr>
        <w:t>biorczości, który obejmuje:</w:t>
      </w:r>
    </w:p>
    <w:p w14:paraId="74B1011A" w14:textId="77777777" w:rsidR="009B3590" w:rsidRPr="009A0901" w:rsidRDefault="009B3590" w:rsidP="009A0901">
      <w:pPr>
        <w:pStyle w:val="Akapitzlist"/>
        <w:numPr>
          <w:ilvl w:val="0"/>
          <w:numId w:val="11"/>
        </w:numPr>
        <w:ind w:left="360"/>
        <w:rPr>
          <w:rFonts w:asciiTheme="minorHAnsi" w:hAnsiTheme="minorHAnsi" w:cstheme="minorHAnsi"/>
          <w:sz w:val="17"/>
          <w:szCs w:val="17"/>
        </w:rPr>
      </w:pPr>
      <w:r w:rsidRPr="009A0901">
        <w:rPr>
          <w:rFonts w:asciiTheme="minorHAnsi" w:hAnsiTheme="minorHAnsi" w:cstheme="minorHAnsi"/>
          <w:sz w:val="17"/>
          <w:szCs w:val="17"/>
        </w:rPr>
        <w:t>wspieranie podmiotów sektora rybackiego w zakresie dywersyfikacji źródeł dochodów lub przekwalifikowania,</w:t>
      </w:r>
    </w:p>
    <w:p w14:paraId="4584493E" w14:textId="77777777" w:rsidR="009B3590" w:rsidRPr="009A0901" w:rsidRDefault="009B3590" w:rsidP="009A0901">
      <w:pPr>
        <w:pStyle w:val="Akapitzlist"/>
        <w:numPr>
          <w:ilvl w:val="0"/>
          <w:numId w:val="11"/>
        </w:numPr>
        <w:ind w:left="360"/>
        <w:rPr>
          <w:rFonts w:asciiTheme="minorHAnsi" w:hAnsiTheme="minorHAnsi" w:cstheme="minorHAnsi"/>
          <w:sz w:val="17"/>
          <w:szCs w:val="17"/>
        </w:rPr>
      </w:pPr>
      <w:r w:rsidRPr="009A0901">
        <w:rPr>
          <w:rFonts w:asciiTheme="minorHAnsi" w:hAnsiTheme="minorHAnsi" w:cstheme="minorHAnsi"/>
          <w:sz w:val="17"/>
          <w:szCs w:val="17"/>
        </w:rPr>
        <w:t>wspieranie rozwoju lokalnej przedsiębiorczości,</w:t>
      </w:r>
    </w:p>
    <w:p w14:paraId="7EFAA0AB" w14:textId="77777777" w:rsidR="009B3590" w:rsidRPr="009A0901" w:rsidRDefault="009B3590" w:rsidP="009A0901">
      <w:pPr>
        <w:pStyle w:val="Akapitzlist"/>
        <w:numPr>
          <w:ilvl w:val="0"/>
          <w:numId w:val="11"/>
        </w:numPr>
        <w:ind w:left="360"/>
        <w:rPr>
          <w:rFonts w:asciiTheme="minorHAnsi" w:hAnsiTheme="minorHAnsi" w:cstheme="minorHAnsi"/>
          <w:sz w:val="17"/>
          <w:szCs w:val="17"/>
        </w:rPr>
      </w:pPr>
      <w:r w:rsidRPr="009A0901">
        <w:rPr>
          <w:rFonts w:asciiTheme="minorHAnsi" w:hAnsiTheme="minorHAnsi" w:cstheme="minorHAnsi"/>
          <w:sz w:val="17"/>
          <w:szCs w:val="17"/>
        </w:rPr>
        <w:t>wspieranie wymiany pokoleniowej w rybactwie, w szczególności przez staże lub praktyki,</w:t>
      </w:r>
    </w:p>
    <w:p w14:paraId="6FF2B575" w14:textId="77777777" w:rsidR="009B3590" w:rsidRPr="009A0901" w:rsidRDefault="009B3590" w:rsidP="009A0901">
      <w:pPr>
        <w:pStyle w:val="Akapitzlist"/>
        <w:numPr>
          <w:ilvl w:val="0"/>
          <w:numId w:val="11"/>
        </w:numPr>
        <w:ind w:left="360"/>
        <w:rPr>
          <w:rFonts w:asciiTheme="minorHAnsi" w:hAnsiTheme="minorHAnsi" w:cstheme="minorHAnsi"/>
          <w:sz w:val="17"/>
          <w:szCs w:val="17"/>
        </w:rPr>
      </w:pPr>
      <w:r w:rsidRPr="009A0901">
        <w:rPr>
          <w:rFonts w:asciiTheme="minorHAnsi" w:hAnsiTheme="minorHAnsi" w:cstheme="minorHAnsi"/>
          <w:sz w:val="17"/>
          <w:szCs w:val="17"/>
        </w:rPr>
        <w:t>wspieranie zrównoważonej lub innowacyjnej produkcji rybackiej przez rozwijani</w:t>
      </w:r>
      <w:r w:rsidR="00454BFE" w:rsidRPr="009A0901">
        <w:rPr>
          <w:rFonts w:asciiTheme="minorHAnsi" w:hAnsiTheme="minorHAnsi" w:cstheme="minorHAnsi"/>
          <w:sz w:val="17"/>
          <w:szCs w:val="17"/>
        </w:rPr>
        <w:t>e produkcji, zarządzania, plano</w:t>
      </w:r>
      <w:r w:rsidRPr="009A0901">
        <w:rPr>
          <w:rFonts w:asciiTheme="minorHAnsi" w:hAnsiTheme="minorHAnsi" w:cstheme="minorHAnsi"/>
          <w:sz w:val="17"/>
          <w:szCs w:val="17"/>
        </w:rPr>
        <w:t>wania biznesowego, marketingu, wzmacniania krótkich łańcuchów dostaw lub logistyki,</w:t>
      </w:r>
    </w:p>
    <w:p w14:paraId="4D2834BA" w14:textId="77777777" w:rsidR="009B3590" w:rsidRPr="009A0901" w:rsidRDefault="009B3590" w:rsidP="009A0901">
      <w:pPr>
        <w:pStyle w:val="Akapitzlist"/>
        <w:numPr>
          <w:ilvl w:val="0"/>
          <w:numId w:val="11"/>
        </w:numPr>
        <w:ind w:left="360"/>
        <w:rPr>
          <w:rFonts w:asciiTheme="minorHAnsi" w:hAnsiTheme="minorHAnsi" w:cstheme="minorHAnsi"/>
          <w:sz w:val="17"/>
          <w:szCs w:val="17"/>
        </w:rPr>
      </w:pPr>
      <w:r w:rsidRPr="009A0901">
        <w:rPr>
          <w:rFonts w:asciiTheme="minorHAnsi" w:hAnsiTheme="minorHAnsi" w:cstheme="minorHAnsi"/>
          <w:sz w:val="17"/>
          <w:szCs w:val="17"/>
        </w:rPr>
        <w:t>wspieranie tradycyjnych technik wytwórczych lub tradycyjnych usług na obszarze realizacji LSR,</w:t>
      </w:r>
    </w:p>
    <w:p w14:paraId="1A7B9AB7" w14:textId="77777777" w:rsidR="009B3590" w:rsidRPr="009A0901" w:rsidRDefault="009B3590" w:rsidP="009A0901">
      <w:pPr>
        <w:pStyle w:val="Akapitzlist"/>
        <w:numPr>
          <w:ilvl w:val="0"/>
          <w:numId w:val="11"/>
        </w:numPr>
        <w:ind w:left="360"/>
        <w:rPr>
          <w:rFonts w:asciiTheme="minorHAnsi" w:hAnsiTheme="minorHAnsi" w:cstheme="minorHAnsi"/>
          <w:sz w:val="17"/>
          <w:szCs w:val="17"/>
        </w:rPr>
      </w:pPr>
      <w:r w:rsidRPr="009A0901">
        <w:rPr>
          <w:rFonts w:asciiTheme="minorHAnsi" w:hAnsiTheme="minorHAnsi" w:cstheme="minorHAnsi"/>
          <w:sz w:val="17"/>
          <w:szCs w:val="17"/>
        </w:rPr>
        <w:t>działania na rzecz opracowywania nowych produktów rybnych oraz poprawę wartoś</w:t>
      </w:r>
      <w:r w:rsidR="00454BFE" w:rsidRPr="009A0901">
        <w:rPr>
          <w:rFonts w:asciiTheme="minorHAnsi" w:hAnsiTheme="minorHAnsi" w:cstheme="minorHAnsi"/>
          <w:sz w:val="17"/>
          <w:szCs w:val="17"/>
        </w:rPr>
        <w:t>ci i jakości produktów ryb</w:t>
      </w:r>
      <w:r w:rsidRPr="009A0901">
        <w:rPr>
          <w:rFonts w:asciiTheme="minorHAnsi" w:hAnsiTheme="minorHAnsi" w:cstheme="minorHAnsi"/>
          <w:sz w:val="17"/>
          <w:szCs w:val="17"/>
        </w:rPr>
        <w:t>nych istniejących na rynku,</w:t>
      </w:r>
    </w:p>
    <w:p w14:paraId="12EB1B7A" w14:textId="77777777" w:rsidR="009B3590" w:rsidRPr="009A0901" w:rsidRDefault="009B3590" w:rsidP="009A0901">
      <w:pPr>
        <w:pStyle w:val="Akapitzlist"/>
        <w:numPr>
          <w:ilvl w:val="0"/>
          <w:numId w:val="11"/>
        </w:numPr>
        <w:ind w:left="360"/>
        <w:rPr>
          <w:rFonts w:asciiTheme="minorHAnsi" w:hAnsiTheme="minorHAnsi" w:cstheme="minorHAnsi"/>
          <w:sz w:val="17"/>
          <w:szCs w:val="17"/>
        </w:rPr>
      </w:pPr>
      <w:r w:rsidRPr="009A0901">
        <w:rPr>
          <w:rFonts w:asciiTheme="minorHAnsi" w:hAnsiTheme="minorHAnsi" w:cstheme="minorHAnsi"/>
          <w:sz w:val="17"/>
          <w:szCs w:val="17"/>
        </w:rPr>
        <w:t>działania wspierające produkcję lokalnej żywności, w tym utrzymanie jej jakośc</w:t>
      </w:r>
      <w:r w:rsidR="00454BFE" w:rsidRPr="009A0901">
        <w:rPr>
          <w:rFonts w:asciiTheme="minorHAnsi" w:hAnsiTheme="minorHAnsi" w:cstheme="minorHAnsi"/>
          <w:sz w:val="17"/>
          <w:szCs w:val="17"/>
        </w:rPr>
        <w:t>i, promowanie, wzmacnianie krót</w:t>
      </w:r>
      <w:r w:rsidRPr="009A0901">
        <w:rPr>
          <w:rFonts w:asciiTheme="minorHAnsi" w:hAnsiTheme="minorHAnsi" w:cstheme="minorHAnsi"/>
          <w:sz w:val="17"/>
          <w:szCs w:val="17"/>
        </w:rPr>
        <w:t>kich łańcuchów dostaw lub informowanie konsumentów o jakości i dostępności tej żywności,</w:t>
      </w:r>
    </w:p>
    <w:p w14:paraId="6089C540" w14:textId="77777777" w:rsidR="009B3590" w:rsidRPr="009A0901" w:rsidRDefault="009B3590" w:rsidP="009A0901">
      <w:pPr>
        <w:pStyle w:val="Akapitzlist"/>
        <w:numPr>
          <w:ilvl w:val="0"/>
          <w:numId w:val="11"/>
        </w:numPr>
        <w:ind w:left="360"/>
        <w:rPr>
          <w:rFonts w:asciiTheme="minorHAnsi" w:hAnsiTheme="minorHAnsi" w:cstheme="minorHAnsi"/>
          <w:sz w:val="17"/>
          <w:szCs w:val="17"/>
        </w:rPr>
      </w:pPr>
      <w:r w:rsidRPr="009A0901">
        <w:rPr>
          <w:rFonts w:asciiTheme="minorHAnsi" w:hAnsiTheme="minorHAnsi" w:cstheme="minorHAnsi"/>
          <w:sz w:val="17"/>
          <w:szCs w:val="17"/>
        </w:rPr>
        <w:t>działania informacyjne lub promocyjne dotyczące jakości i dostępności loka</w:t>
      </w:r>
      <w:r w:rsidR="00454BFE" w:rsidRPr="009A0901">
        <w:rPr>
          <w:rFonts w:asciiTheme="minorHAnsi" w:hAnsiTheme="minorHAnsi" w:cstheme="minorHAnsi"/>
          <w:sz w:val="17"/>
          <w:szCs w:val="17"/>
        </w:rPr>
        <w:t>lnych produktów rybnych oraz wy</w:t>
      </w:r>
      <w:r w:rsidRPr="009A0901">
        <w:rPr>
          <w:rFonts w:asciiTheme="minorHAnsi" w:hAnsiTheme="minorHAnsi" w:cstheme="minorHAnsi"/>
          <w:sz w:val="17"/>
          <w:szCs w:val="17"/>
        </w:rPr>
        <w:t>różnianie i promowanie miejsc związanych z ich sprzedażą lub serwowaniem,</w:t>
      </w:r>
    </w:p>
    <w:p w14:paraId="20610F5B" w14:textId="77777777" w:rsidR="009B3590" w:rsidRPr="009A0901" w:rsidRDefault="009B3590" w:rsidP="009A0901">
      <w:pPr>
        <w:pStyle w:val="Akapitzlist"/>
        <w:numPr>
          <w:ilvl w:val="0"/>
          <w:numId w:val="11"/>
        </w:numPr>
        <w:ind w:left="360"/>
        <w:rPr>
          <w:rFonts w:asciiTheme="minorHAnsi" w:hAnsiTheme="minorHAnsi" w:cstheme="minorHAnsi"/>
          <w:sz w:val="17"/>
          <w:szCs w:val="17"/>
        </w:rPr>
      </w:pPr>
      <w:r w:rsidRPr="009A0901">
        <w:rPr>
          <w:rFonts w:asciiTheme="minorHAnsi" w:hAnsiTheme="minorHAnsi" w:cstheme="minorHAnsi"/>
          <w:sz w:val="17"/>
          <w:szCs w:val="17"/>
        </w:rPr>
        <w:t>wspieranie rozwoju turystyki przyjaznej środowisku naturalnemu lub opartej o tradycje i dziedzictwo kulturowe obszarów rybackich;</w:t>
      </w:r>
    </w:p>
    <w:p w14:paraId="4696C723" w14:textId="77777777" w:rsidR="0078343C" w:rsidRPr="004A7EDE" w:rsidRDefault="0078343C">
      <w:pPr>
        <w:rPr>
          <w:rFonts w:asciiTheme="minorHAnsi" w:hAnsiTheme="minorHAnsi" w:cstheme="minorHAnsi"/>
          <w:sz w:val="18"/>
          <w:szCs w:val="18"/>
        </w:rPr>
      </w:pPr>
    </w:p>
    <w:sectPr w:rsidR="0078343C" w:rsidRPr="004A7EDE" w:rsidSect="00B80F3C">
      <w:headerReference w:type="default" r:id="rId8"/>
      <w:pgSz w:w="11906" w:h="16838"/>
      <w:pgMar w:top="902" w:right="1021" w:bottom="720" w:left="1021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FD7CD" w14:textId="77777777" w:rsidR="00074284" w:rsidRDefault="00074284" w:rsidP="00CC5EDD">
      <w:r>
        <w:separator/>
      </w:r>
    </w:p>
  </w:endnote>
  <w:endnote w:type="continuationSeparator" w:id="0">
    <w:p w14:paraId="66F06CE3" w14:textId="77777777" w:rsidR="00074284" w:rsidRDefault="00074284" w:rsidP="00CC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80FB3" w14:textId="77777777" w:rsidR="00074284" w:rsidRDefault="00074284" w:rsidP="00CC5EDD">
      <w:r>
        <w:separator/>
      </w:r>
    </w:p>
  </w:footnote>
  <w:footnote w:type="continuationSeparator" w:id="0">
    <w:p w14:paraId="2ABBCE58" w14:textId="77777777" w:rsidR="00074284" w:rsidRDefault="00074284" w:rsidP="00CC5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E32B8" w14:textId="77777777" w:rsidR="009A0901" w:rsidRDefault="00AF121C" w:rsidP="00AF121C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3B9E5C8" wp14:editId="2DB0FDF4">
              <wp:simplePos x="0" y="0"/>
              <wp:positionH relativeFrom="page">
                <wp:posOffset>304800</wp:posOffset>
              </wp:positionH>
              <wp:positionV relativeFrom="paragraph">
                <wp:posOffset>-214630</wp:posOffset>
              </wp:positionV>
              <wp:extent cx="2889250" cy="1404620"/>
              <wp:effectExtent l="0" t="0" r="25400" b="2540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24E0F2" w14:textId="77777777" w:rsidR="00AF121C" w:rsidRPr="001E2484" w:rsidRDefault="00AF121C" w:rsidP="00611CAC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1E248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Stowarzyszenie PARTNERSTWO dla Doliny Baryczy </w:t>
                          </w:r>
                          <w:hyperlink r:id="rId1" w:history="1">
                            <w:r w:rsidRPr="001E2484">
                              <w:rPr>
                                <w:rStyle w:val="Hipercze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partnerstwo@nasza.barycz.pl</w:t>
                            </w:r>
                          </w:hyperlink>
                        </w:p>
                        <w:p w14:paraId="48D68865" w14:textId="77777777" w:rsidR="00AF121C" w:rsidRDefault="007D2F6A" w:rsidP="00611CAC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1E248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Tel. 71</w:t>
                          </w:r>
                          <w:r w:rsidR="00611CAC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E248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38</w:t>
                          </w:r>
                          <w:r w:rsidR="00611CAC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E248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30</w:t>
                          </w:r>
                          <w:r w:rsidR="00611CAC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E248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432</w:t>
                          </w:r>
                        </w:p>
                        <w:p w14:paraId="693B546B" w14:textId="77777777" w:rsidR="00611CAC" w:rsidRPr="001E2484" w:rsidRDefault="00611CAC" w:rsidP="00611CAC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Zapraszamy do kontaktu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4pt;margin-top:-16.9pt;width:22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">
              <v:textbox style="mso-fit-shape-to-text:t">
                <w:txbxContent>
                  <w:p w:rsidR="00AF121C" w:rsidRPr="001E2484" w:rsidRDefault="00AF121C" w:rsidP="00611CAC">
                    <w:pPr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1E2484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Stowarzyszenie PARTNERSTWO dla Doliny Baryczy </w:t>
                    </w:r>
                    <w:hyperlink r:id="rId2" w:history="1">
                      <w:r w:rsidRPr="001E2484">
                        <w:rPr>
                          <w:rStyle w:val="Hipercze"/>
                          <w:rFonts w:asciiTheme="minorHAnsi" w:hAnsiTheme="minorHAnsi" w:cstheme="minorHAnsi"/>
                          <w:sz w:val="18"/>
                          <w:szCs w:val="18"/>
                        </w:rPr>
                        <w:t>partnerstwo@nasza.barycz.pl</w:t>
                      </w:r>
                    </w:hyperlink>
                  </w:p>
                  <w:p w:rsidR="00AF121C" w:rsidRDefault="007D2F6A" w:rsidP="00611CAC">
                    <w:pPr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1E2484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Tel. 71</w:t>
                    </w:r>
                    <w:r w:rsidR="00611CAC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Pr="001E2484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38</w:t>
                    </w:r>
                    <w:r w:rsidR="00611CAC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Pr="001E2484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30</w:t>
                    </w:r>
                    <w:r w:rsidR="00611CAC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Pr="001E2484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432</w:t>
                    </w:r>
                  </w:p>
                  <w:p w:rsidR="00611CAC" w:rsidRPr="001E2484" w:rsidRDefault="00611CAC" w:rsidP="00611CAC">
                    <w:pPr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Zapraszamy do kontaktu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AF121C">
      <w:rPr>
        <w:noProof/>
        <w:lang w:eastAsia="pl-PL"/>
      </w:rPr>
      <w:drawing>
        <wp:inline distT="0" distB="0" distL="0" distR="0" wp14:anchorId="7A0B3A60" wp14:editId="1BCB72AF">
          <wp:extent cx="3409950" cy="40273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913917" cy="462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913E5A"/>
    <w:multiLevelType w:val="hybridMultilevel"/>
    <w:tmpl w:val="962E028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F5FF5"/>
    <w:multiLevelType w:val="hybridMultilevel"/>
    <w:tmpl w:val="08F4C1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B2169"/>
    <w:multiLevelType w:val="hybridMultilevel"/>
    <w:tmpl w:val="D9D21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E5B60"/>
    <w:multiLevelType w:val="hybridMultilevel"/>
    <w:tmpl w:val="7004E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52E11"/>
    <w:multiLevelType w:val="hybridMultilevel"/>
    <w:tmpl w:val="D846A9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305CE"/>
    <w:multiLevelType w:val="hybridMultilevel"/>
    <w:tmpl w:val="4344D38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A2D28"/>
    <w:multiLevelType w:val="hybridMultilevel"/>
    <w:tmpl w:val="49B4D6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85740"/>
    <w:multiLevelType w:val="hybridMultilevel"/>
    <w:tmpl w:val="2DB02A9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434FA8"/>
    <w:multiLevelType w:val="hybridMultilevel"/>
    <w:tmpl w:val="2DB02A9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2228B0"/>
    <w:multiLevelType w:val="hybridMultilevel"/>
    <w:tmpl w:val="A044E2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1766E"/>
    <w:multiLevelType w:val="hybridMultilevel"/>
    <w:tmpl w:val="7D06C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D8"/>
    <w:rsid w:val="00035CF2"/>
    <w:rsid w:val="00043586"/>
    <w:rsid w:val="0006083E"/>
    <w:rsid w:val="00074284"/>
    <w:rsid w:val="000A64B2"/>
    <w:rsid w:val="000C5461"/>
    <w:rsid w:val="000D70D3"/>
    <w:rsid w:val="00151FD2"/>
    <w:rsid w:val="00156D82"/>
    <w:rsid w:val="00167148"/>
    <w:rsid w:val="001722AA"/>
    <w:rsid w:val="00191E0A"/>
    <w:rsid w:val="001B26C3"/>
    <w:rsid w:val="001C7BB8"/>
    <w:rsid w:val="001E2484"/>
    <w:rsid w:val="001E3454"/>
    <w:rsid w:val="00202BF3"/>
    <w:rsid w:val="002305AB"/>
    <w:rsid w:val="00247037"/>
    <w:rsid w:val="00290AF0"/>
    <w:rsid w:val="002C5BC1"/>
    <w:rsid w:val="002D230B"/>
    <w:rsid w:val="002E3752"/>
    <w:rsid w:val="002F0649"/>
    <w:rsid w:val="00303A6C"/>
    <w:rsid w:val="00316F9A"/>
    <w:rsid w:val="00333D9E"/>
    <w:rsid w:val="0038678B"/>
    <w:rsid w:val="003A673A"/>
    <w:rsid w:val="003B084A"/>
    <w:rsid w:val="003B302E"/>
    <w:rsid w:val="003D738F"/>
    <w:rsid w:val="0040235E"/>
    <w:rsid w:val="00432961"/>
    <w:rsid w:val="004543A9"/>
    <w:rsid w:val="00454BFE"/>
    <w:rsid w:val="004A7EDE"/>
    <w:rsid w:val="004B0CD8"/>
    <w:rsid w:val="00526E04"/>
    <w:rsid w:val="00534D88"/>
    <w:rsid w:val="00544D67"/>
    <w:rsid w:val="005677EF"/>
    <w:rsid w:val="00573939"/>
    <w:rsid w:val="00586D53"/>
    <w:rsid w:val="005A2419"/>
    <w:rsid w:val="005A7C6C"/>
    <w:rsid w:val="005D79B7"/>
    <w:rsid w:val="005F0D04"/>
    <w:rsid w:val="005F628B"/>
    <w:rsid w:val="00611CAC"/>
    <w:rsid w:val="00617E2E"/>
    <w:rsid w:val="006205EC"/>
    <w:rsid w:val="00636BC4"/>
    <w:rsid w:val="006419F6"/>
    <w:rsid w:val="00656ED0"/>
    <w:rsid w:val="0068797C"/>
    <w:rsid w:val="00690CAD"/>
    <w:rsid w:val="006954D2"/>
    <w:rsid w:val="006B4554"/>
    <w:rsid w:val="006E25E7"/>
    <w:rsid w:val="00714580"/>
    <w:rsid w:val="00716CF5"/>
    <w:rsid w:val="007228D0"/>
    <w:rsid w:val="007700A1"/>
    <w:rsid w:val="0078343C"/>
    <w:rsid w:val="00796C86"/>
    <w:rsid w:val="007A055D"/>
    <w:rsid w:val="007A06B0"/>
    <w:rsid w:val="007B2D79"/>
    <w:rsid w:val="007D2F6A"/>
    <w:rsid w:val="00825E0D"/>
    <w:rsid w:val="00851A17"/>
    <w:rsid w:val="00860D11"/>
    <w:rsid w:val="0087495C"/>
    <w:rsid w:val="008D11B5"/>
    <w:rsid w:val="008F38B2"/>
    <w:rsid w:val="009012CC"/>
    <w:rsid w:val="00941CCA"/>
    <w:rsid w:val="00967E03"/>
    <w:rsid w:val="00972610"/>
    <w:rsid w:val="00982000"/>
    <w:rsid w:val="009874C4"/>
    <w:rsid w:val="009A0901"/>
    <w:rsid w:val="009B3590"/>
    <w:rsid w:val="009D438C"/>
    <w:rsid w:val="00A02020"/>
    <w:rsid w:val="00A378B8"/>
    <w:rsid w:val="00A429F4"/>
    <w:rsid w:val="00A54D5F"/>
    <w:rsid w:val="00A57D58"/>
    <w:rsid w:val="00A642C3"/>
    <w:rsid w:val="00A718B3"/>
    <w:rsid w:val="00AF121C"/>
    <w:rsid w:val="00AF24C0"/>
    <w:rsid w:val="00B01029"/>
    <w:rsid w:val="00B24908"/>
    <w:rsid w:val="00B41B27"/>
    <w:rsid w:val="00B641E5"/>
    <w:rsid w:val="00B80F3C"/>
    <w:rsid w:val="00B91036"/>
    <w:rsid w:val="00BC5698"/>
    <w:rsid w:val="00BE2336"/>
    <w:rsid w:val="00BE4836"/>
    <w:rsid w:val="00C00389"/>
    <w:rsid w:val="00C044A2"/>
    <w:rsid w:val="00C14193"/>
    <w:rsid w:val="00C67472"/>
    <w:rsid w:val="00C840FA"/>
    <w:rsid w:val="00CA138F"/>
    <w:rsid w:val="00CB277D"/>
    <w:rsid w:val="00CC1BFB"/>
    <w:rsid w:val="00CC5EDD"/>
    <w:rsid w:val="00CC6A82"/>
    <w:rsid w:val="00D3432A"/>
    <w:rsid w:val="00D43471"/>
    <w:rsid w:val="00D47025"/>
    <w:rsid w:val="00D472A2"/>
    <w:rsid w:val="00D547E1"/>
    <w:rsid w:val="00D903FC"/>
    <w:rsid w:val="00D91F42"/>
    <w:rsid w:val="00D958C8"/>
    <w:rsid w:val="00DA25D3"/>
    <w:rsid w:val="00DA2FA0"/>
    <w:rsid w:val="00DA3597"/>
    <w:rsid w:val="00DB3F35"/>
    <w:rsid w:val="00DC35E2"/>
    <w:rsid w:val="00DC38F7"/>
    <w:rsid w:val="00DD5D96"/>
    <w:rsid w:val="00E07746"/>
    <w:rsid w:val="00E350B1"/>
    <w:rsid w:val="00EA59AC"/>
    <w:rsid w:val="00EB1F0D"/>
    <w:rsid w:val="00EB4E13"/>
    <w:rsid w:val="00EF227D"/>
    <w:rsid w:val="00F115DE"/>
    <w:rsid w:val="00F22790"/>
    <w:rsid w:val="00F34377"/>
    <w:rsid w:val="00F51F0A"/>
    <w:rsid w:val="00F601EB"/>
    <w:rsid w:val="00F90BAB"/>
    <w:rsid w:val="00F97400"/>
    <w:rsid w:val="00FA2349"/>
    <w:rsid w:val="00FE55B3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502E52"/>
  <w15:docId w15:val="{61F4B3FF-FB93-470C-ABFA-F8B17081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1"/>
      </w:numPr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numPr>
        <w:ilvl w:val="4"/>
        <w:numId w:val="1"/>
      </w:numPr>
      <w:spacing w:before="6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numPr>
        <w:ilvl w:val="5"/>
        <w:numId w:val="1"/>
      </w:numPr>
      <w:jc w:val="center"/>
      <w:outlineLvl w:val="5"/>
    </w:pPr>
    <w:rPr>
      <w:rFonts w:ascii="Calibri" w:hAnsi="Calibri" w:cs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Pr>
      <w:rFonts w:ascii="Calibri" w:eastAsia="Times New Roman" w:hAnsi="Calibri" w:cs="Calibri"/>
      <w:b/>
      <w:bCs/>
      <w:sz w:val="28"/>
      <w:szCs w:val="28"/>
      <w:lang w:eastAsia="ar-SA" w:bidi="ar-SA"/>
    </w:rPr>
  </w:style>
  <w:style w:type="character" w:customStyle="1" w:styleId="Heading5Char">
    <w:name w:val="Heading 5 Char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uiPriority w:val="99"/>
    <w:semiHidden/>
    <w:locked/>
    <w:rPr>
      <w:rFonts w:ascii="Calibri" w:eastAsia="Times New Roman" w:hAnsi="Calibri" w:cs="Calibri"/>
      <w:b/>
      <w:bCs/>
      <w:lang w:eastAsia="ar-SA" w:bidi="ar-SA"/>
    </w:rPr>
  </w:style>
  <w:style w:type="character" w:customStyle="1" w:styleId="Nagwek4Znak">
    <w:name w:val="Nagłówek 4 Znak"/>
    <w:link w:val="Nagwek4"/>
    <w:uiPriority w:val="99"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locked/>
    <w:rPr>
      <w:rFonts w:ascii="Calibri" w:eastAsia="Times New Roman" w:hAnsi="Calibri" w:cs="Calibri"/>
      <w:b/>
      <w:bCs/>
    </w:rPr>
  </w:style>
  <w:style w:type="character" w:customStyle="1" w:styleId="BodyTextChar">
    <w:name w:val="Body Text Char"/>
    <w:uiPriority w:val="99"/>
    <w:rPr>
      <w:sz w:val="24"/>
      <w:szCs w:val="24"/>
    </w:rPr>
  </w:style>
  <w:style w:type="character" w:customStyle="1" w:styleId="HeaderChar">
    <w:name w:val="Header Char"/>
    <w:uiPriority w:val="99"/>
    <w:rPr>
      <w:sz w:val="24"/>
      <w:szCs w:val="24"/>
    </w:rPr>
  </w:style>
  <w:style w:type="character" w:customStyle="1" w:styleId="BodyText2Char">
    <w:name w:val="Body Text 2 Char"/>
    <w:uiPriority w:val="99"/>
    <w:rPr>
      <w:sz w:val="24"/>
      <w:szCs w:val="24"/>
    </w:rPr>
  </w:style>
  <w:style w:type="character" w:customStyle="1" w:styleId="BodyText3Char">
    <w:name w:val="Body Text 3 Char"/>
    <w:uiPriority w:val="99"/>
    <w:rPr>
      <w:sz w:val="16"/>
      <w:szCs w:val="16"/>
    </w:rPr>
  </w:style>
  <w:style w:type="character" w:customStyle="1" w:styleId="FooterChar">
    <w:name w:val="Footer Char"/>
    <w:uiPriority w:val="99"/>
    <w:rPr>
      <w:sz w:val="24"/>
      <w:szCs w:val="24"/>
    </w:rPr>
  </w:style>
  <w:style w:type="character" w:customStyle="1" w:styleId="EndnoteTextChar">
    <w:name w:val="Endnote Text Char"/>
    <w:uiPriority w:val="99"/>
    <w:rPr>
      <w:sz w:val="20"/>
      <w:szCs w:val="20"/>
    </w:rPr>
  </w:style>
  <w:style w:type="character" w:customStyle="1" w:styleId="EndnoteTextChar1">
    <w:name w:val="Endnote Text Char1"/>
    <w:basedOn w:val="Domylnaczcionkaakapitu"/>
    <w:uiPriority w:val="99"/>
  </w:style>
  <w:style w:type="character" w:customStyle="1" w:styleId="Znakiprzypiswkocowych">
    <w:name w:val="Znaki przypisów końcowych"/>
    <w:uiPriority w:val="99"/>
    <w:rPr>
      <w:vertAlign w:val="superscript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HeaderChar1">
    <w:name w:val="Header Char1"/>
    <w:uiPriority w:val="99"/>
    <w:semiHidden/>
    <w:locked/>
    <w:rPr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</w:style>
  <w:style w:type="character" w:customStyle="1" w:styleId="BodyTextChar1">
    <w:name w:val="Body Text Char1"/>
    <w:uiPriority w:val="99"/>
    <w:semiHidden/>
    <w:locked/>
    <w:rPr>
      <w:sz w:val="24"/>
      <w:szCs w:val="24"/>
      <w:lang w:eastAsia="ar-SA" w:bidi="ar-SA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uiPriority w:val="9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</w:style>
  <w:style w:type="character" w:customStyle="1" w:styleId="BodyText2Char1">
    <w:name w:val="Body Text 2 Char1"/>
    <w:uiPriority w:val="99"/>
    <w:semiHidden/>
    <w:locked/>
    <w:rPr>
      <w:sz w:val="24"/>
      <w:szCs w:val="24"/>
      <w:lang w:eastAsia="ar-SA" w:bidi="ar-SA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sz w:val="24"/>
      <w:szCs w:val="24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pPr>
      <w:spacing w:line="360" w:lineRule="auto"/>
      <w:jc w:val="both"/>
    </w:pPr>
    <w:rPr>
      <w:sz w:val="16"/>
      <w:szCs w:val="16"/>
    </w:rPr>
  </w:style>
  <w:style w:type="character" w:customStyle="1" w:styleId="BodyText3Char1">
    <w:name w:val="Body Text 3 Char1"/>
    <w:uiPriority w:val="99"/>
    <w:semiHidden/>
    <w:locked/>
    <w:rPr>
      <w:sz w:val="16"/>
      <w:szCs w:val="16"/>
      <w:lang w:eastAsia="ar-SA" w:bidi="ar-SA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sz w:val="16"/>
      <w:szCs w:val="16"/>
      <w:lang w:eastAsia="ar-SA" w:bidi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uiPriority w:val="99"/>
    <w:semiHidden/>
    <w:locked/>
    <w:rPr>
      <w:sz w:val="24"/>
      <w:szCs w:val="24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Pr>
      <w:sz w:val="20"/>
      <w:szCs w:val="20"/>
    </w:rPr>
  </w:style>
  <w:style w:type="character" w:customStyle="1" w:styleId="EndnoteTextChar2">
    <w:name w:val="Endnote Text Char2"/>
    <w:uiPriority w:val="99"/>
    <w:semiHidden/>
    <w:locked/>
    <w:rPr>
      <w:sz w:val="20"/>
      <w:szCs w:val="20"/>
      <w:lang w:eastAsia="ar-SA" w:bidi="ar-SA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pPr>
      <w:suppressLineNumbers/>
    </w:pPr>
  </w:style>
  <w:style w:type="paragraph" w:customStyle="1" w:styleId="Nagwektabeli">
    <w:name w:val="Nagłówek tabeli"/>
    <w:basedOn w:val="Zawartotabeli"/>
    <w:uiPriority w:val="99"/>
    <w:pPr>
      <w:jc w:val="center"/>
    </w:pPr>
    <w:rPr>
      <w:b/>
      <w:bCs/>
    </w:rPr>
  </w:style>
  <w:style w:type="character" w:styleId="Hipercze">
    <w:name w:val="Hyperlink"/>
    <w:uiPriority w:val="99"/>
    <w:rsid w:val="000A64B2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CC5EDD"/>
    <w:rPr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CC5EDD"/>
    <w:rPr>
      <w:sz w:val="2"/>
      <w:szCs w:val="2"/>
    </w:rPr>
  </w:style>
  <w:style w:type="character" w:customStyle="1" w:styleId="BalloonTextChar">
    <w:name w:val="Balloon Text Char"/>
    <w:uiPriority w:val="99"/>
    <w:semiHidden/>
    <w:locked/>
    <w:rPr>
      <w:sz w:val="2"/>
      <w:szCs w:val="2"/>
      <w:lang w:eastAsia="ar-SA" w:bidi="ar-SA"/>
    </w:rPr>
  </w:style>
  <w:style w:type="character" w:customStyle="1" w:styleId="TekstdymkaZnak">
    <w:name w:val="Tekst dymka Znak"/>
    <w:link w:val="Tekstdymka"/>
    <w:uiPriority w:val="99"/>
    <w:semiHidden/>
    <w:locked/>
    <w:rsid w:val="00CC5EDD"/>
    <w:rPr>
      <w:rFonts w:ascii="Tahoma" w:hAnsi="Tahoma" w:cs="Tahoma"/>
      <w:sz w:val="16"/>
      <w:szCs w:val="16"/>
      <w:lang w:eastAsia="ar-SA" w:bidi="ar-SA"/>
    </w:rPr>
  </w:style>
  <w:style w:type="character" w:customStyle="1" w:styleId="NagwekZnak">
    <w:name w:val="Nagłówek Znak"/>
    <w:link w:val="Nagwek"/>
    <w:uiPriority w:val="99"/>
    <w:locked/>
    <w:rsid w:val="00CC1BFB"/>
    <w:rPr>
      <w:sz w:val="24"/>
      <w:szCs w:val="24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1F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1FD2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1FD2"/>
    <w:rPr>
      <w:vertAlign w:val="superscript"/>
    </w:rPr>
  </w:style>
  <w:style w:type="paragraph" w:styleId="Akapitzlist">
    <w:name w:val="List Paragraph"/>
    <w:basedOn w:val="Normalny"/>
    <w:uiPriority w:val="34"/>
    <w:qFormat/>
    <w:rsid w:val="007B2D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419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19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19F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9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9F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0F14E-82BA-437C-98C7-0CBD7B4B3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1052</Words>
  <Characters>6314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Szanowni Państwo,</vt:lpstr>
      <vt:lpstr>Szanowni Państwo,</vt:lpstr>
    </vt:vector>
  </TitlesOfParts>
  <Company>DCRL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Państwo,</dc:title>
  <dc:creator>Andrzej</dc:creator>
  <cp:lastModifiedBy>esnazyk</cp:lastModifiedBy>
  <cp:revision>10</cp:revision>
  <cp:lastPrinted>2019-10-02T12:13:00Z</cp:lastPrinted>
  <dcterms:created xsi:type="dcterms:W3CDTF">2024-01-24T13:31:00Z</dcterms:created>
  <dcterms:modified xsi:type="dcterms:W3CDTF">2024-01-25T07:20:00Z</dcterms:modified>
</cp:coreProperties>
</file>